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B46" w:rsidRDefault="00BF76DC" w:rsidP="0013732A">
      <w:pPr>
        <w:spacing w:line="240" w:lineRule="auto"/>
        <w:jc w:val="center"/>
        <w:rPr>
          <w:rFonts w:ascii="Arial Mon" w:hAnsi="Arial Mon" w:cs="Arial"/>
          <w:b/>
          <w:lang w:val="mn-MN"/>
        </w:rPr>
      </w:pPr>
      <w:r>
        <w:rPr>
          <w:rFonts w:ascii="Arial Mon" w:hAnsi="Arial Mon" w:cs="Arial"/>
          <w:b/>
          <w:lang w:val="mn-MN"/>
        </w:rPr>
        <w:t>САНХҮҮГИЙН АУДИТЫН МЭДЭЭЛЭЛ</w:t>
      </w:r>
      <w:r w:rsidR="00E61B46">
        <w:rPr>
          <w:rFonts w:ascii="Arial Mon" w:hAnsi="Arial Mon" w:cs="Arial"/>
          <w:b/>
          <w:lang w:val="mn-MN"/>
        </w:rPr>
        <w:t xml:space="preserve"> </w:t>
      </w:r>
    </w:p>
    <w:p w:rsidR="00671198" w:rsidRPr="00BD0B15" w:rsidRDefault="00E61B46" w:rsidP="0013732A">
      <w:pPr>
        <w:spacing w:line="240" w:lineRule="auto"/>
        <w:jc w:val="center"/>
        <w:rPr>
          <w:rFonts w:ascii="Arial Mon" w:hAnsi="Arial Mon" w:cs="Arial"/>
          <w:b/>
          <w:lang w:val="mn-MN"/>
        </w:rPr>
      </w:pPr>
      <w:r>
        <w:rPr>
          <w:rFonts w:ascii="Arial Mon" w:hAnsi="Arial Mon" w:cs="Arial"/>
          <w:b/>
          <w:lang w:val="mn-MN"/>
        </w:rPr>
        <w:t>/Аймгийн төвийн удирдах ажилтнуудад/</w:t>
      </w:r>
    </w:p>
    <w:p w:rsidR="00960F00" w:rsidRPr="00BD0B15" w:rsidRDefault="00960F00" w:rsidP="0013732A">
      <w:pPr>
        <w:spacing w:line="240" w:lineRule="auto"/>
        <w:rPr>
          <w:rFonts w:ascii="Arial Mon" w:hAnsi="Arial Mon" w:cs="Arial"/>
        </w:rPr>
      </w:pPr>
      <w:r w:rsidRPr="00BD0B15">
        <w:rPr>
          <w:rFonts w:ascii="Arial Mon" w:hAnsi="Arial Mon" w:cs="Arial"/>
          <w:lang w:val="mn-MN"/>
        </w:rPr>
        <w:t>2017.0</w:t>
      </w:r>
      <w:r w:rsidR="005D3792" w:rsidRPr="00BD0B15">
        <w:rPr>
          <w:rFonts w:ascii="Arial Mon" w:hAnsi="Arial Mon" w:cs="Arial"/>
        </w:rPr>
        <w:t>4</w:t>
      </w:r>
      <w:r w:rsidR="005D3792" w:rsidRPr="00BD0B15">
        <w:rPr>
          <w:rFonts w:ascii="Arial Mon" w:hAnsi="Arial Mon" w:cs="Arial"/>
          <w:lang w:val="mn-MN"/>
        </w:rPr>
        <w:t>.</w:t>
      </w:r>
      <w:r w:rsidR="005D3792" w:rsidRPr="00BD0B15">
        <w:rPr>
          <w:rFonts w:ascii="Arial Mon" w:hAnsi="Arial Mon" w:cs="Arial"/>
        </w:rPr>
        <w:t>24</w:t>
      </w:r>
    </w:p>
    <w:p w:rsidR="00365EDF" w:rsidRPr="00BD0B15" w:rsidRDefault="004B3076" w:rsidP="0013732A">
      <w:pPr>
        <w:spacing w:line="240" w:lineRule="auto"/>
        <w:ind w:firstLine="720"/>
        <w:jc w:val="both"/>
        <w:rPr>
          <w:rFonts w:ascii="Arial Mon" w:hAnsi="Arial Mon" w:cs="Arial"/>
          <w:b/>
          <w:lang w:val="mn-MN"/>
        </w:rPr>
      </w:pPr>
      <w:r w:rsidRPr="00BD0B15">
        <w:rPr>
          <w:rFonts w:ascii="Arial Mon" w:hAnsi="Arial Mon" w:cs="Arial"/>
          <w:b/>
          <w:lang w:val="mn-MN"/>
        </w:rPr>
        <w:t xml:space="preserve">Та бүхэнд ажлын шинэ 7 хоногийн өглөөний мэнд дэвшүүлэн аймгийн 2016 оны санхүүгийн </w:t>
      </w:r>
      <w:r w:rsidR="00E61B46">
        <w:rPr>
          <w:rFonts w:ascii="Arial Mon" w:hAnsi="Arial Mon" w:cs="Arial"/>
          <w:b/>
          <w:lang w:val="mn-MN"/>
        </w:rPr>
        <w:t xml:space="preserve">тайланд хийсэн </w:t>
      </w:r>
      <w:r w:rsidRPr="00BD0B15">
        <w:rPr>
          <w:rFonts w:ascii="Arial Mon" w:hAnsi="Arial Mon" w:cs="Arial"/>
          <w:b/>
          <w:lang w:val="mn-MN"/>
        </w:rPr>
        <w:t>аудитын дүнг танилцуулъя.</w:t>
      </w:r>
    </w:p>
    <w:p w:rsidR="00967BFD" w:rsidRPr="00BD0B15" w:rsidRDefault="00967BFD" w:rsidP="0013732A">
      <w:pPr>
        <w:spacing w:line="240" w:lineRule="auto"/>
        <w:ind w:firstLine="720"/>
        <w:jc w:val="both"/>
        <w:rPr>
          <w:rFonts w:ascii="Arial Mon" w:hAnsi="Arial Mon" w:cs="Arial"/>
          <w:lang w:val="mn-MN"/>
        </w:rPr>
      </w:pPr>
      <w:r w:rsidRPr="00BD0B15">
        <w:rPr>
          <w:rFonts w:ascii="Arial Mon" w:hAnsi="Arial Mon" w:cs="Arial"/>
          <w:lang w:val="mn-MN"/>
        </w:rPr>
        <w:t xml:space="preserve">Бид </w:t>
      </w:r>
      <w:r w:rsidR="00973560" w:rsidRPr="00BD0B15">
        <w:rPr>
          <w:rFonts w:ascii="Arial Mon" w:hAnsi="Arial Mon" w:cs="Arial"/>
          <w:lang w:val="mn-MN"/>
        </w:rPr>
        <w:t xml:space="preserve">Төрийн аудитын газарт Төсвийн тухай хууль болон Төрийн аудитын тухай хуулийн хүрээнд </w:t>
      </w:r>
      <w:r w:rsidRPr="00BD0B15">
        <w:rPr>
          <w:rFonts w:ascii="Arial Mon" w:hAnsi="Arial Mon" w:cs="Arial"/>
          <w:lang w:val="mn-MN"/>
        </w:rPr>
        <w:t>Аудитын олон улсын стандарт,  түүнд нийцүүлж Монгол Улсын Үндэсний аудитын газраас гаргасан Санхүүгийн тайлангийн аудитын журам, гарын авлага, 2016 оны жилийн эцсийн санхүүгийн тайлангийн баталгаажуулах аудит хийхэд баримтлах бодлого, аудитаар илэрсэн алдаа,  зөрчилд  өгөх шийдвэрийн төслийг үндэслэн аудитыг хийж гүйцэтгэлээ.</w:t>
      </w:r>
    </w:p>
    <w:p w:rsidR="00832DAD" w:rsidRPr="00BD0B15" w:rsidRDefault="00967BFD" w:rsidP="0013732A">
      <w:pPr>
        <w:spacing w:line="240" w:lineRule="auto"/>
        <w:ind w:firstLine="720"/>
        <w:jc w:val="both"/>
        <w:rPr>
          <w:rFonts w:ascii="Arial Mon" w:hAnsi="Arial Mon" w:cs="Arial"/>
          <w:lang w:val="mn-MN"/>
        </w:rPr>
      </w:pPr>
      <w:r w:rsidRPr="00BD0B15">
        <w:rPr>
          <w:rFonts w:ascii="Arial Mon" w:hAnsi="Arial Mon" w:cs="Arial"/>
          <w:lang w:val="mn-MN"/>
        </w:rPr>
        <w:t>Бид өмнө мэдээлэл хийж байсан а</w:t>
      </w:r>
      <w:r w:rsidR="005D3792" w:rsidRPr="00BD0B15">
        <w:rPr>
          <w:rFonts w:ascii="Arial Mon" w:hAnsi="Arial Mon" w:cs="Arial"/>
          <w:lang w:val="mn-MN"/>
        </w:rPr>
        <w:t>ймгийн хэмжээн</w:t>
      </w:r>
      <w:r w:rsidRPr="00BD0B15">
        <w:rPr>
          <w:rFonts w:ascii="Arial Mon" w:hAnsi="Arial Mon" w:cs="Arial"/>
          <w:lang w:val="mn-MN"/>
        </w:rPr>
        <w:t>ий</w:t>
      </w:r>
      <w:r w:rsidR="005D3792" w:rsidRPr="00BD0B15">
        <w:rPr>
          <w:rFonts w:ascii="Arial Mon" w:hAnsi="Arial Mon" w:cs="Arial"/>
          <w:lang w:val="mn-MN"/>
        </w:rPr>
        <w:t xml:space="preserve"> 193 байгууллагын 273 санхүүгийн тайлан гарснаас </w:t>
      </w:r>
      <w:r w:rsidR="00187653" w:rsidRPr="00BD0B15">
        <w:rPr>
          <w:rFonts w:ascii="Arial Mon" w:hAnsi="Arial Mon" w:cs="Arial"/>
          <w:lang w:val="mn-MN"/>
        </w:rPr>
        <w:t>32 тайланд итгэл үзүүлж, 79 тайланг түүвэрт хамруулахаар төлөвлөж ажиллалаа. Үүнээс 3 ОНӨААТҮГ Төрийн аудитын байгууллагад санхүүгийн тайлан, холбогдох баримт материалаа ирүүлээгүй, ХААГ- ОНӨ</w:t>
      </w:r>
      <w:r w:rsidR="00CB6CE9">
        <w:rPr>
          <w:rFonts w:ascii="Arial Mon" w:hAnsi="Arial Mon" w:cs="Arial"/>
          <w:lang w:val="mn-MN"/>
        </w:rPr>
        <w:t>А нэгдэж, ЖДҮД И</w:t>
      </w:r>
      <w:bookmarkStart w:id="0" w:name="_GoBack"/>
      <w:bookmarkEnd w:id="0"/>
      <w:r w:rsidR="00CC4E41" w:rsidRPr="00BD0B15">
        <w:rPr>
          <w:rFonts w:ascii="Arial Mon" w:hAnsi="Arial Mon" w:cs="Arial"/>
          <w:lang w:val="mn-MN"/>
        </w:rPr>
        <w:t>нк</w:t>
      </w:r>
      <w:r w:rsidR="00187653" w:rsidRPr="00BD0B15">
        <w:rPr>
          <w:rFonts w:ascii="Arial Mon" w:hAnsi="Arial Mon" w:cs="Arial"/>
          <w:lang w:val="mn-MN"/>
        </w:rPr>
        <w:t xml:space="preserve">убатор төв үйл ажиллагаа явуулаагүйгээс </w:t>
      </w:r>
      <w:r w:rsidR="00832DAD">
        <w:rPr>
          <w:rFonts w:ascii="Arial Mon" w:hAnsi="Arial Mon" w:cs="Arial"/>
          <w:lang w:val="mn-MN"/>
        </w:rPr>
        <w:t xml:space="preserve">дүгнэлт гаргаагүй, </w:t>
      </w:r>
      <w:r w:rsidR="00187653" w:rsidRPr="00BD0B15">
        <w:rPr>
          <w:rFonts w:ascii="Arial Mon" w:hAnsi="Arial Mon" w:cs="Arial"/>
          <w:lang w:val="mn-MN"/>
        </w:rPr>
        <w:t xml:space="preserve">1 </w:t>
      </w:r>
      <w:r w:rsidR="003E61AE">
        <w:rPr>
          <w:rFonts w:ascii="Arial Mon" w:hAnsi="Arial Mon" w:cs="Arial"/>
          <w:lang w:val="mn-MN"/>
        </w:rPr>
        <w:t xml:space="preserve">төрийн өмчит </w:t>
      </w:r>
      <w:r w:rsidR="00187653" w:rsidRPr="00BD0B15">
        <w:rPr>
          <w:rFonts w:ascii="Arial Mon" w:hAnsi="Arial Mon" w:cs="Arial"/>
          <w:lang w:val="mn-MN"/>
        </w:rPr>
        <w:t xml:space="preserve">аж ахуйн нэгжийн тайлан аймагт аудит хийгдэж нийт </w:t>
      </w:r>
      <w:r w:rsidR="00CC4E41" w:rsidRPr="00BD0B15">
        <w:rPr>
          <w:rFonts w:ascii="Arial Mon" w:hAnsi="Arial Mon" w:cs="Arial"/>
          <w:lang w:val="mn-MN"/>
        </w:rPr>
        <w:t>158</w:t>
      </w:r>
      <w:r w:rsidR="00187653" w:rsidRPr="00BD0B15">
        <w:rPr>
          <w:rFonts w:ascii="Arial Mon" w:hAnsi="Arial Mon" w:cs="Arial"/>
          <w:lang w:val="mn-MN"/>
        </w:rPr>
        <w:t xml:space="preserve"> тайланд Аудитын газар аудит хийж дүгнэлт гаргалаа.</w:t>
      </w:r>
      <w:r w:rsidR="00832DAD">
        <w:rPr>
          <w:rFonts w:ascii="Arial Mon" w:hAnsi="Arial Mon" w:cs="Arial"/>
          <w:lang w:val="mn-MN"/>
        </w:rPr>
        <w:t xml:space="preserve"> Аудит хийсэн санхүүгийн тайлан, дүгнэлтийг хүснэгтээр харуулбал</w:t>
      </w:r>
      <w:r w:rsidR="00832DAD">
        <w:rPr>
          <w:rFonts w:ascii="Arial Mon" w:hAnsi="Arial Mon" w:cs="Arial"/>
        </w:rPr>
        <w:t>:</w:t>
      </w:r>
    </w:p>
    <w:tbl>
      <w:tblPr>
        <w:tblW w:w="9214" w:type="dxa"/>
        <w:tblInd w:w="-5" w:type="dxa"/>
        <w:tblLayout w:type="fixed"/>
        <w:tblLook w:val="04A0" w:firstRow="1" w:lastRow="0" w:firstColumn="1" w:lastColumn="0" w:noHBand="0" w:noVBand="1"/>
      </w:tblPr>
      <w:tblGrid>
        <w:gridCol w:w="567"/>
        <w:gridCol w:w="7230"/>
        <w:gridCol w:w="1417"/>
      </w:tblGrid>
      <w:tr w:rsidR="00967BFD" w:rsidRPr="00BD0B15" w:rsidTr="00832DAD">
        <w:trPr>
          <w:trHeight w:val="269"/>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67BFD" w:rsidRPr="00832DAD" w:rsidRDefault="00967BFD" w:rsidP="0013732A">
            <w:pPr>
              <w:spacing w:after="0" w:line="240" w:lineRule="auto"/>
              <w:jc w:val="center"/>
              <w:rPr>
                <w:rFonts w:ascii="Arial Mon" w:eastAsia="Times New Roman" w:hAnsi="Arial Mon" w:cs="Arial"/>
                <w:color w:val="000000"/>
              </w:rPr>
            </w:pPr>
            <w:r w:rsidRPr="00832DAD">
              <w:rPr>
                <w:rFonts w:ascii="Arial Mon" w:eastAsia="Times New Roman" w:hAnsi="Arial Mon" w:cs="Arial"/>
                <w:color w:val="000000"/>
              </w:rPr>
              <w:t>д/д</w:t>
            </w:r>
          </w:p>
        </w:tc>
        <w:tc>
          <w:tcPr>
            <w:tcW w:w="7230" w:type="dxa"/>
            <w:tcBorders>
              <w:top w:val="single" w:sz="4" w:space="0" w:color="auto"/>
              <w:left w:val="nil"/>
              <w:bottom w:val="single" w:sz="4" w:space="0" w:color="auto"/>
              <w:right w:val="single" w:sz="4" w:space="0" w:color="auto"/>
            </w:tcBorders>
            <w:shd w:val="clear" w:color="000000" w:fill="FFFFFF"/>
            <w:vAlign w:val="center"/>
            <w:hideMark/>
          </w:tcPr>
          <w:p w:rsidR="00967BFD" w:rsidRPr="00832DAD" w:rsidRDefault="00967BFD" w:rsidP="0013732A">
            <w:pPr>
              <w:spacing w:after="0" w:line="240" w:lineRule="auto"/>
              <w:jc w:val="center"/>
              <w:rPr>
                <w:rFonts w:ascii="Arial Mon" w:eastAsia="Times New Roman" w:hAnsi="Arial Mon" w:cs="Arial"/>
                <w:color w:val="000000"/>
                <w:lang w:val="mn-MN"/>
              </w:rPr>
            </w:pPr>
            <w:r w:rsidRPr="00832DAD">
              <w:rPr>
                <w:rFonts w:ascii="Arial Mon" w:eastAsia="Times New Roman" w:hAnsi="Arial Mon" w:cs="Arial"/>
                <w:color w:val="000000"/>
                <w:lang w:val="mn-MN"/>
              </w:rPr>
              <w:t>Үзүүлэлт</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967BFD" w:rsidRPr="00832DAD" w:rsidRDefault="00967BFD" w:rsidP="0013732A">
            <w:pPr>
              <w:spacing w:after="0" w:line="240" w:lineRule="auto"/>
              <w:jc w:val="center"/>
              <w:rPr>
                <w:rFonts w:ascii="Arial Mon" w:eastAsia="Times New Roman" w:hAnsi="Arial Mon" w:cs="Arial"/>
                <w:color w:val="000000"/>
                <w:lang w:val="mn-MN"/>
              </w:rPr>
            </w:pPr>
            <w:r w:rsidRPr="00832DAD">
              <w:rPr>
                <w:rFonts w:ascii="Arial Mon" w:eastAsia="Times New Roman" w:hAnsi="Arial Mon" w:cs="Arial"/>
                <w:color w:val="000000"/>
                <w:lang w:val="mn-MN"/>
              </w:rPr>
              <w:t>Тоо</w:t>
            </w:r>
            <w:r w:rsidR="00832DAD">
              <w:rPr>
                <w:rFonts w:ascii="Arial Mon" w:eastAsia="Times New Roman" w:hAnsi="Arial Mon" w:cs="Arial"/>
                <w:color w:val="000000"/>
              </w:rPr>
              <w:t xml:space="preserve"> /</w:t>
            </w:r>
            <w:r w:rsidR="00832DAD">
              <w:rPr>
                <w:rFonts w:ascii="Arial Mon" w:eastAsia="Times New Roman" w:hAnsi="Arial Mon" w:cs="Arial"/>
                <w:color w:val="000000"/>
                <w:lang w:val="mn-MN"/>
              </w:rPr>
              <w:t>ш/</w:t>
            </w:r>
          </w:p>
        </w:tc>
      </w:tr>
      <w:tr w:rsidR="00967BFD" w:rsidRPr="00BD0B15" w:rsidTr="00832DAD">
        <w:trPr>
          <w:trHeight w:val="225"/>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967BFD" w:rsidRPr="00832DAD" w:rsidRDefault="00967BFD" w:rsidP="0013732A">
            <w:pPr>
              <w:spacing w:after="0" w:line="240" w:lineRule="auto"/>
              <w:jc w:val="center"/>
              <w:rPr>
                <w:rFonts w:ascii="Arial Mon" w:eastAsia="Times New Roman" w:hAnsi="Arial Mon" w:cs="Arial"/>
                <w:color w:val="000000"/>
                <w:lang w:val="mn-MN"/>
              </w:rPr>
            </w:pPr>
            <w:r w:rsidRPr="00832DAD">
              <w:rPr>
                <w:rFonts w:ascii="Arial Mon" w:eastAsia="Times New Roman" w:hAnsi="Arial Mon" w:cs="Arial"/>
                <w:color w:val="000000"/>
                <w:lang w:val="mn-MN"/>
              </w:rPr>
              <w:t>1</w:t>
            </w:r>
          </w:p>
        </w:tc>
        <w:tc>
          <w:tcPr>
            <w:tcW w:w="7230" w:type="dxa"/>
            <w:tcBorders>
              <w:top w:val="nil"/>
              <w:left w:val="nil"/>
              <w:bottom w:val="single" w:sz="4" w:space="0" w:color="auto"/>
              <w:right w:val="single" w:sz="4" w:space="0" w:color="auto"/>
            </w:tcBorders>
            <w:shd w:val="clear" w:color="000000" w:fill="FFFFFF"/>
            <w:noWrap/>
            <w:vAlign w:val="bottom"/>
            <w:hideMark/>
          </w:tcPr>
          <w:p w:rsidR="00967BFD" w:rsidRPr="00832DAD" w:rsidRDefault="00967BFD" w:rsidP="0013732A">
            <w:pPr>
              <w:spacing w:after="0" w:line="240" w:lineRule="auto"/>
              <w:rPr>
                <w:rFonts w:ascii="Arial Mon" w:eastAsia="Times New Roman" w:hAnsi="Arial Mon" w:cs="Arial"/>
                <w:color w:val="000000"/>
                <w:lang w:val="mn-MN"/>
              </w:rPr>
            </w:pPr>
            <w:r w:rsidRPr="00832DAD">
              <w:rPr>
                <w:rFonts w:ascii="Arial Mon" w:eastAsia="Times New Roman" w:hAnsi="Arial Mon" w:cs="Arial"/>
                <w:color w:val="000000"/>
                <w:lang w:val="mn-MN"/>
              </w:rPr>
              <w:t>Нийт аудит хийх санхүүгийн тайлан</w:t>
            </w:r>
          </w:p>
        </w:tc>
        <w:tc>
          <w:tcPr>
            <w:tcW w:w="1417" w:type="dxa"/>
            <w:tcBorders>
              <w:top w:val="nil"/>
              <w:left w:val="nil"/>
              <w:bottom w:val="single" w:sz="4" w:space="0" w:color="auto"/>
              <w:right w:val="single" w:sz="4" w:space="0" w:color="auto"/>
            </w:tcBorders>
            <w:shd w:val="clear" w:color="000000" w:fill="FFFFFF"/>
            <w:noWrap/>
            <w:vAlign w:val="bottom"/>
            <w:hideMark/>
          </w:tcPr>
          <w:p w:rsidR="00967BFD" w:rsidRPr="00832DAD" w:rsidRDefault="00967BFD" w:rsidP="0013732A">
            <w:pPr>
              <w:spacing w:after="0" w:line="240" w:lineRule="auto"/>
              <w:jc w:val="right"/>
              <w:rPr>
                <w:rFonts w:ascii="Arial Mon" w:eastAsia="Times New Roman" w:hAnsi="Arial Mon" w:cs="Arial"/>
                <w:color w:val="000000"/>
                <w:lang w:val="mn-MN"/>
              </w:rPr>
            </w:pPr>
            <w:r w:rsidRPr="00832DAD">
              <w:rPr>
                <w:rFonts w:ascii="Arial Mon" w:eastAsia="Times New Roman" w:hAnsi="Arial Mon" w:cs="Arial"/>
                <w:color w:val="000000"/>
                <w:lang w:val="mn-MN"/>
              </w:rPr>
              <w:t>273</w:t>
            </w:r>
          </w:p>
        </w:tc>
      </w:tr>
      <w:tr w:rsidR="00967BFD" w:rsidRPr="00BD0B15" w:rsidTr="00832DAD">
        <w:trPr>
          <w:trHeight w:val="225"/>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967BFD" w:rsidRPr="00832DAD" w:rsidRDefault="00967BFD" w:rsidP="0013732A">
            <w:pPr>
              <w:spacing w:after="0" w:line="240" w:lineRule="auto"/>
              <w:jc w:val="center"/>
              <w:rPr>
                <w:rFonts w:ascii="Arial Mon" w:eastAsia="Times New Roman" w:hAnsi="Arial Mon" w:cs="Arial"/>
                <w:color w:val="000000"/>
                <w:lang w:val="mn-MN"/>
              </w:rPr>
            </w:pPr>
            <w:r w:rsidRPr="00832DAD">
              <w:rPr>
                <w:rFonts w:ascii="Arial Mon" w:eastAsia="Times New Roman" w:hAnsi="Arial Mon" w:cs="Arial"/>
                <w:color w:val="000000"/>
                <w:lang w:val="mn-MN"/>
              </w:rPr>
              <w:t>2</w:t>
            </w:r>
          </w:p>
        </w:tc>
        <w:tc>
          <w:tcPr>
            <w:tcW w:w="7230" w:type="dxa"/>
            <w:tcBorders>
              <w:top w:val="nil"/>
              <w:left w:val="nil"/>
              <w:bottom w:val="single" w:sz="4" w:space="0" w:color="auto"/>
              <w:right w:val="single" w:sz="4" w:space="0" w:color="auto"/>
            </w:tcBorders>
            <w:shd w:val="clear" w:color="000000" w:fill="FFFFFF"/>
            <w:noWrap/>
            <w:vAlign w:val="bottom"/>
          </w:tcPr>
          <w:p w:rsidR="00967BFD" w:rsidRPr="00832DAD" w:rsidRDefault="00967BFD" w:rsidP="0013732A">
            <w:pPr>
              <w:spacing w:after="0" w:line="240" w:lineRule="auto"/>
              <w:rPr>
                <w:rFonts w:ascii="Arial Mon" w:eastAsia="Times New Roman" w:hAnsi="Arial Mon" w:cs="Arial"/>
                <w:color w:val="000000"/>
                <w:lang w:val="mn-MN"/>
              </w:rPr>
            </w:pPr>
            <w:r w:rsidRPr="00832DAD">
              <w:rPr>
                <w:rFonts w:ascii="Arial Mon" w:eastAsia="Times New Roman" w:hAnsi="Arial Mon" w:cs="Arial"/>
                <w:color w:val="000000"/>
                <w:lang w:val="mn-MN"/>
              </w:rPr>
              <w:t>Итгэл үзүүлэх</w:t>
            </w:r>
          </w:p>
        </w:tc>
        <w:tc>
          <w:tcPr>
            <w:tcW w:w="1417" w:type="dxa"/>
            <w:tcBorders>
              <w:top w:val="nil"/>
              <w:left w:val="nil"/>
              <w:bottom w:val="single" w:sz="4" w:space="0" w:color="auto"/>
              <w:right w:val="single" w:sz="4" w:space="0" w:color="auto"/>
            </w:tcBorders>
            <w:shd w:val="clear" w:color="000000" w:fill="FFFFFF"/>
            <w:noWrap/>
            <w:vAlign w:val="bottom"/>
          </w:tcPr>
          <w:p w:rsidR="00967BFD" w:rsidRPr="00832DAD" w:rsidRDefault="00967BFD" w:rsidP="0013732A">
            <w:pPr>
              <w:spacing w:after="0" w:line="240" w:lineRule="auto"/>
              <w:jc w:val="right"/>
              <w:rPr>
                <w:rFonts w:ascii="Arial Mon" w:eastAsia="Times New Roman" w:hAnsi="Arial Mon" w:cs="Arial"/>
                <w:color w:val="000000"/>
                <w:lang w:val="mn-MN"/>
              </w:rPr>
            </w:pPr>
            <w:r w:rsidRPr="00832DAD">
              <w:rPr>
                <w:rFonts w:ascii="Arial Mon" w:eastAsia="Times New Roman" w:hAnsi="Arial Mon" w:cs="Arial"/>
                <w:color w:val="000000"/>
                <w:lang w:val="mn-MN"/>
              </w:rPr>
              <w:t>32</w:t>
            </w:r>
          </w:p>
        </w:tc>
      </w:tr>
      <w:tr w:rsidR="00967BFD" w:rsidRPr="00BD0B15" w:rsidTr="00832DAD">
        <w:trPr>
          <w:trHeight w:val="225"/>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967BFD" w:rsidRPr="00832DAD" w:rsidRDefault="00967BFD" w:rsidP="0013732A">
            <w:pPr>
              <w:spacing w:after="0" w:line="240" w:lineRule="auto"/>
              <w:jc w:val="center"/>
              <w:rPr>
                <w:rFonts w:ascii="Arial Mon" w:eastAsia="Times New Roman" w:hAnsi="Arial Mon" w:cs="Arial"/>
                <w:color w:val="000000"/>
                <w:lang w:val="mn-MN"/>
              </w:rPr>
            </w:pPr>
            <w:r w:rsidRPr="00832DAD">
              <w:rPr>
                <w:rFonts w:ascii="Arial Mon" w:eastAsia="Times New Roman" w:hAnsi="Arial Mon" w:cs="Arial"/>
                <w:color w:val="000000"/>
                <w:lang w:val="mn-MN"/>
              </w:rPr>
              <w:t>3</w:t>
            </w:r>
          </w:p>
        </w:tc>
        <w:tc>
          <w:tcPr>
            <w:tcW w:w="7230" w:type="dxa"/>
            <w:tcBorders>
              <w:top w:val="nil"/>
              <w:left w:val="nil"/>
              <w:bottom w:val="single" w:sz="4" w:space="0" w:color="auto"/>
              <w:right w:val="single" w:sz="4" w:space="0" w:color="auto"/>
            </w:tcBorders>
            <w:shd w:val="clear" w:color="000000" w:fill="FFFFFF"/>
            <w:noWrap/>
            <w:vAlign w:val="bottom"/>
            <w:hideMark/>
          </w:tcPr>
          <w:p w:rsidR="00967BFD" w:rsidRPr="00832DAD" w:rsidRDefault="00832DAD" w:rsidP="0013732A">
            <w:pPr>
              <w:spacing w:after="0" w:line="240" w:lineRule="auto"/>
              <w:rPr>
                <w:rFonts w:ascii="Arial Mon" w:eastAsia="Times New Roman" w:hAnsi="Arial Mon" w:cs="Arial"/>
                <w:color w:val="000000"/>
              </w:rPr>
            </w:pPr>
            <w:proofErr w:type="spellStart"/>
            <w:r>
              <w:rPr>
                <w:rFonts w:ascii="Arial Mon" w:eastAsia="Times New Roman" w:hAnsi="Arial Mon" w:cs="Arial"/>
                <w:color w:val="000000"/>
              </w:rPr>
              <w:t>Түүвэрт</w:t>
            </w:r>
            <w:proofErr w:type="spellEnd"/>
            <w:r>
              <w:rPr>
                <w:rFonts w:ascii="Arial Mon" w:eastAsia="Times New Roman" w:hAnsi="Arial Mon" w:cs="Arial"/>
                <w:color w:val="000000"/>
              </w:rPr>
              <w:t xml:space="preserve"> </w:t>
            </w:r>
            <w:proofErr w:type="spellStart"/>
            <w:r>
              <w:rPr>
                <w:rFonts w:ascii="Arial Mon" w:eastAsia="Times New Roman" w:hAnsi="Arial Mon" w:cs="Arial"/>
                <w:color w:val="000000"/>
              </w:rPr>
              <w:t>хамруулах</w:t>
            </w:r>
            <w:proofErr w:type="spellEnd"/>
          </w:p>
        </w:tc>
        <w:tc>
          <w:tcPr>
            <w:tcW w:w="1417" w:type="dxa"/>
            <w:tcBorders>
              <w:top w:val="nil"/>
              <w:left w:val="nil"/>
              <w:bottom w:val="single" w:sz="4" w:space="0" w:color="auto"/>
              <w:right w:val="single" w:sz="4" w:space="0" w:color="auto"/>
            </w:tcBorders>
            <w:shd w:val="clear" w:color="000000" w:fill="FFFFFF"/>
            <w:noWrap/>
            <w:vAlign w:val="bottom"/>
            <w:hideMark/>
          </w:tcPr>
          <w:p w:rsidR="00967BFD" w:rsidRPr="00832DAD" w:rsidRDefault="00967BFD" w:rsidP="0013732A">
            <w:pPr>
              <w:spacing w:after="0" w:line="240" w:lineRule="auto"/>
              <w:jc w:val="right"/>
              <w:rPr>
                <w:rFonts w:ascii="Arial Mon" w:eastAsia="Times New Roman" w:hAnsi="Arial Mon" w:cs="Arial"/>
                <w:color w:val="000000"/>
                <w:lang w:val="mn-MN"/>
              </w:rPr>
            </w:pPr>
            <w:r w:rsidRPr="00832DAD">
              <w:rPr>
                <w:rFonts w:ascii="Arial Mon" w:eastAsia="Times New Roman" w:hAnsi="Arial Mon" w:cs="Arial"/>
                <w:color w:val="000000"/>
                <w:lang w:val="mn-MN"/>
              </w:rPr>
              <w:t>79</w:t>
            </w:r>
          </w:p>
        </w:tc>
      </w:tr>
      <w:tr w:rsidR="00967BFD" w:rsidRPr="00BD0B15" w:rsidTr="00832DAD">
        <w:trPr>
          <w:trHeight w:val="225"/>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967BFD" w:rsidRPr="00832DAD" w:rsidRDefault="00967BFD" w:rsidP="0013732A">
            <w:pPr>
              <w:spacing w:after="0" w:line="240" w:lineRule="auto"/>
              <w:jc w:val="center"/>
              <w:rPr>
                <w:rFonts w:ascii="Arial Mon" w:eastAsia="Times New Roman" w:hAnsi="Arial Mon" w:cs="Arial"/>
                <w:color w:val="000000"/>
                <w:lang w:val="mn-MN"/>
              </w:rPr>
            </w:pPr>
            <w:r w:rsidRPr="00832DAD">
              <w:rPr>
                <w:rFonts w:ascii="Arial Mon" w:eastAsia="Times New Roman" w:hAnsi="Arial Mon" w:cs="Arial"/>
                <w:color w:val="000000"/>
                <w:lang w:val="mn-MN"/>
              </w:rPr>
              <w:t>4</w:t>
            </w:r>
          </w:p>
        </w:tc>
        <w:tc>
          <w:tcPr>
            <w:tcW w:w="7230" w:type="dxa"/>
            <w:tcBorders>
              <w:top w:val="nil"/>
              <w:left w:val="nil"/>
              <w:bottom w:val="single" w:sz="4" w:space="0" w:color="auto"/>
              <w:right w:val="single" w:sz="4" w:space="0" w:color="auto"/>
            </w:tcBorders>
            <w:shd w:val="clear" w:color="000000" w:fill="FFFFFF"/>
            <w:noWrap/>
            <w:vAlign w:val="bottom"/>
            <w:hideMark/>
          </w:tcPr>
          <w:p w:rsidR="00967BFD" w:rsidRPr="00832DAD" w:rsidRDefault="00967BFD" w:rsidP="0013732A">
            <w:pPr>
              <w:spacing w:after="0" w:line="240" w:lineRule="auto"/>
              <w:rPr>
                <w:rFonts w:ascii="Arial Mon" w:eastAsia="Times New Roman" w:hAnsi="Arial Mon" w:cs="Arial"/>
                <w:color w:val="000000"/>
              </w:rPr>
            </w:pPr>
            <w:proofErr w:type="spellStart"/>
            <w:r w:rsidRPr="00832DAD">
              <w:rPr>
                <w:rFonts w:ascii="Arial Mon" w:eastAsia="Times New Roman" w:hAnsi="Arial Mon" w:cs="Arial"/>
                <w:color w:val="000000"/>
              </w:rPr>
              <w:t>Дүгнэлт</w:t>
            </w:r>
            <w:proofErr w:type="spellEnd"/>
            <w:r w:rsidRPr="00832DAD">
              <w:rPr>
                <w:rFonts w:ascii="Arial Mon" w:eastAsia="Times New Roman" w:hAnsi="Arial Mon" w:cs="Arial"/>
                <w:color w:val="000000"/>
              </w:rPr>
              <w:t xml:space="preserve"> </w:t>
            </w:r>
            <w:proofErr w:type="spellStart"/>
            <w:r w:rsidRPr="00832DAD">
              <w:rPr>
                <w:rFonts w:ascii="Arial Mon" w:eastAsia="Times New Roman" w:hAnsi="Arial Mon" w:cs="Arial"/>
                <w:color w:val="000000"/>
              </w:rPr>
              <w:t>гараагүй</w:t>
            </w:r>
            <w:proofErr w:type="spellEnd"/>
            <w:r w:rsidRPr="00832DAD">
              <w:rPr>
                <w:rFonts w:ascii="Arial Mon" w:eastAsia="Times New Roman" w:hAnsi="Arial Mon" w:cs="Arial"/>
                <w:color w:val="000000"/>
              </w:rPr>
              <w:t xml:space="preserve"> </w:t>
            </w:r>
          </w:p>
        </w:tc>
        <w:tc>
          <w:tcPr>
            <w:tcW w:w="1417" w:type="dxa"/>
            <w:tcBorders>
              <w:top w:val="nil"/>
              <w:left w:val="nil"/>
              <w:bottom w:val="single" w:sz="4" w:space="0" w:color="auto"/>
              <w:right w:val="single" w:sz="4" w:space="0" w:color="auto"/>
            </w:tcBorders>
            <w:shd w:val="clear" w:color="000000" w:fill="FFFFFF"/>
            <w:noWrap/>
            <w:vAlign w:val="bottom"/>
            <w:hideMark/>
          </w:tcPr>
          <w:p w:rsidR="00967BFD" w:rsidRPr="00832DAD" w:rsidRDefault="00967BFD" w:rsidP="0013732A">
            <w:pPr>
              <w:spacing w:after="0" w:line="240" w:lineRule="auto"/>
              <w:jc w:val="right"/>
              <w:rPr>
                <w:rFonts w:ascii="Arial Mon" w:eastAsia="Times New Roman" w:hAnsi="Arial Mon" w:cs="Arial"/>
                <w:color w:val="000000"/>
                <w:lang w:val="mn-MN"/>
              </w:rPr>
            </w:pPr>
            <w:r w:rsidRPr="00832DAD">
              <w:rPr>
                <w:rFonts w:ascii="Arial Mon" w:eastAsia="Times New Roman" w:hAnsi="Arial Mon" w:cs="Arial"/>
                <w:color w:val="000000"/>
                <w:lang w:val="mn-MN"/>
              </w:rPr>
              <w:t>2</w:t>
            </w:r>
          </w:p>
        </w:tc>
      </w:tr>
      <w:tr w:rsidR="00967BFD" w:rsidRPr="00BD0B15" w:rsidTr="00832DAD">
        <w:trPr>
          <w:trHeight w:val="225"/>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967BFD" w:rsidRPr="00832DAD" w:rsidRDefault="00967BFD" w:rsidP="0013732A">
            <w:pPr>
              <w:spacing w:after="0" w:line="240" w:lineRule="auto"/>
              <w:jc w:val="center"/>
              <w:rPr>
                <w:rFonts w:ascii="Arial Mon" w:eastAsia="Times New Roman" w:hAnsi="Arial Mon" w:cs="Arial"/>
                <w:color w:val="000000"/>
                <w:lang w:val="mn-MN"/>
              </w:rPr>
            </w:pPr>
            <w:r w:rsidRPr="00832DAD">
              <w:rPr>
                <w:rFonts w:ascii="Arial Mon" w:eastAsia="Times New Roman" w:hAnsi="Arial Mon" w:cs="Arial"/>
                <w:color w:val="000000"/>
                <w:lang w:val="mn-MN"/>
              </w:rPr>
              <w:t>5</w:t>
            </w:r>
          </w:p>
        </w:tc>
        <w:tc>
          <w:tcPr>
            <w:tcW w:w="7230" w:type="dxa"/>
            <w:tcBorders>
              <w:top w:val="nil"/>
              <w:left w:val="nil"/>
              <w:bottom w:val="single" w:sz="4" w:space="0" w:color="auto"/>
              <w:right w:val="single" w:sz="4" w:space="0" w:color="auto"/>
            </w:tcBorders>
            <w:shd w:val="clear" w:color="000000" w:fill="FFFFFF"/>
            <w:noWrap/>
            <w:vAlign w:val="bottom"/>
            <w:hideMark/>
          </w:tcPr>
          <w:p w:rsidR="00967BFD" w:rsidRPr="00832DAD" w:rsidRDefault="00967BFD" w:rsidP="0013732A">
            <w:pPr>
              <w:spacing w:after="0" w:line="240" w:lineRule="auto"/>
              <w:rPr>
                <w:rFonts w:ascii="Arial Mon" w:eastAsia="Times New Roman" w:hAnsi="Arial Mon" w:cs="Arial"/>
                <w:color w:val="000000"/>
                <w:lang w:val="mn-MN"/>
              </w:rPr>
            </w:pPr>
            <w:r w:rsidRPr="00832DAD">
              <w:rPr>
                <w:rFonts w:ascii="Arial Mon" w:eastAsia="Times New Roman" w:hAnsi="Arial Mon" w:cs="Arial"/>
                <w:color w:val="000000"/>
                <w:lang w:val="mn-MN"/>
              </w:rPr>
              <w:t>Аудит хийлгээгүй</w:t>
            </w:r>
          </w:p>
        </w:tc>
        <w:tc>
          <w:tcPr>
            <w:tcW w:w="1417" w:type="dxa"/>
            <w:tcBorders>
              <w:top w:val="nil"/>
              <w:left w:val="nil"/>
              <w:bottom w:val="single" w:sz="4" w:space="0" w:color="auto"/>
              <w:right w:val="single" w:sz="4" w:space="0" w:color="auto"/>
            </w:tcBorders>
            <w:shd w:val="clear" w:color="000000" w:fill="FFFFFF"/>
            <w:noWrap/>
            <w:vAlign w:val="bottom"/>
            <w:hideMark/>
          </w:tcPr>
          <w:p w:rsidR="00967BFD" w:rsidRPr="00832DAD" w:rsidRDefault="00967BFD" w:rsidP="0013732A">
            <w:pPr>
              <w:spacing w:after="0" w:line="240" w:lineRule="auto"/>
              <w:jc w:val="right"/>
              <w:rPr>
                <w:rFonts w:ascii="Arial Mon" w:eastAsia="Times New Roman" w:hAnsi="Arial Mon" w:cs="Arial"/>
                <w:color w:val="000000"/>
                <w:lang w:val="mn-MN"/>
              </w:rPr>
            </w:pPr>
            <w:r w:rsidRPr="00832DAD">
              <w:rPr>
                <w:rFonts w:ascii="Arial Mon" w:eastAsia="Times New Roman" w:hAnsi="Arial Mon" w:cs="Arial"/>
                <w:color w:val="000000"/>
                <w:lang w:val="mn-MN"/>
              </w:rPr>
              <w:t>3</w:t>
            </w:r>
          </w:p>
        </w:tc>
      </w:tr>
      <w:tr w:rsidR="00967BFD" w:rsidRPr="00BD0B15" w:rsidTr="00832DAD">
        <w:trPr>
          <w:trHeight w:val="225"/>
        </w:trPr>
        <w:tc>
          <w:tcPr>
            <w:tcW w:w="567" w:type="dxa"/>
            <w:tcBorders>
              <w:top w:val="nil"/>
              <w:left w:val="single" w:sz="4" w:space="0" w:color="auto"/>
              <w:bottom w:val="single" w:sz="4" w:space="0" w:color="auto"/>
              <w:right w:val="single" w:sz="4" w:space="0" w:color="auto"/>
            </w:tcBorders>
            <w:shd w:val="clear" w:color="000000" w:fill="FFFFFF"/>
            <w:noWrap/>
            <w:vAlign w:val="bottom"/>
          </w:tcPr>
          <w:p w:rsidR="00967BFD" w:rsidRPr="00832DAD" w:rsidRDefault="00967BFD" w:rsidP="0013732A">
            <w:pPr>
              <w:spacing w:after="0" w:line="240" w:lineRule="auto"/>
              <w:jc w:val="center"/>
              <w:rPr>
                <w:rFonts w:ascii="Arial Mon" w:eastAsia="Times New Roman" w:hAnsi="Arial Mon" w:cs="Arial"/>
                <w:color w:val="000000"/>
                <w:lang w:val="mn-MN"/>
              </w:rPr>
            </w:pPr>
            <w:r w:rsidRPr="00832DAD">
              <w:rPr>
                <w:rFonts w:ascii="Arial Mon" w:eastAsia="Times New Roman" w:hAnsi="Arial Mon" w:cs="Arial"/>
                <w:color w:val="000000"/>
                <w:lang w:val="mn-MN"/>
              </w:rPr>
              <w:t>6</w:t>
            </w:r>
          </w:p>
        </w:tc>
        <w:tc>
          <w:tcPr>
            <w:tcW w:w="7230" w:type="dxa"/>
            <w:tcBorders>
              <w:top w:val="nil"/>
              <w:left w:val="nil"/>
              <w:bottom w:val="single" w:sz="4" w:space="0" w:color="auto"/>
              <w:right w:val="single" w:sz="4" w:space="0" w:color="auto"/>
            </w:tcBorders>
            <w:shd w:val="clear" w:color="000000" w:fill="FFFFFF"/>
            <w:noWrap/>
            <w:vAlign w:val="bottom"/>
            <w:hideMark/>
          </w:tcPr>
          <w:p w:rsidR="00967BFD" w:rsidRPr="00832DAD" w:rsidRDefault="00967BFD" w:rsidP="0013732A">
            <w:pPr>
              <w:spacing w:after="0" w:line="240" w:lineRule="auto"/>
              <w:rPr>
                <w:rFonts w:ascii="Arial Mon" w:eastAsia="Times New Roman" w:hAnsi="Arial Mon" w:cs="Arial"/>
                <w:color w:val="000000"/>
              </w:rPr>
            </w:pPr>
            <w:r w:rsidRPr="00832DAD">
              <w:rPr>
                <w:rFonts w:ascii="Arial Mon" w:eastAsia="Times New Roman" w:hAnsi="Arial Mon" w:cs="Arial"/>
                <w:color w:val="000000"/>
                <w:lang w:val="mn-MN"/>
              </w:rPr>
              <w:t>Нэмэгдсэн</w:t>
            </w:r>
            <w:r w:rsidRPr="00832DAD">
              <w:rPr>
                <w:rFonts w:ascii="Arial Mon" w:eastAsia="Times New Roman" w:hAnsi="Arial Mon" w:cs="Arial"/>
                <w:color w:val="000000"/>
              </w:rPr>
              <w:t xml:space="preserve"> </w:t>
            </w:r>
          </w:p>
        </w:tc>
        <w:tc>
          <w:tcPr>
            <w:tcW w:w="1417" w:type="dxa"/>
            <w:tcBorders>
              <w:top w:val="nil"/>
              <w:left w:val="nil"/>
              <w:bottom w:val="single" w:sz="4" w:space="0" w:color="auto"/>
              <w:right w:val="single" w:sz="4" w:space="0" w:color="auto"/>
            </w:tcBorders>
            <w:shd w:val="clear" w:color="000000" w:fill="FFFFFF"/>
            <w:noWrap/>
            <w:vAlign w:val="bottom"/>
            <w:hideMark/>
          </w:tcPr>
          <w:p w:rsidR="00967BFD" w:rsidRPr="00832DAD" w:rsidRDefault="00967BFD" w:rsidP="0013732A">
            <w:pPr>
              <w:spacing w:after="0" w:line="240" w:lineRule="auto"/>
              <w:jc w:val="right"/>
              <w:rPr>
                <w:rFonts w:ascii="Arial Mon" w:eastAsia="Times New Roman" w:hAnsi="Arial Mon" w:cs="Arial"/>
                <w:color w:val="000000"/>
                <w:lang w:val="mn-MN"/>
              </w:rPr>
            </w:pPr>
            <w:r w:rsidRPr="00832DAD">
              <w:rPr>
                <w:rFonts w:ascii="Arial Mon" w:eastAsia="Times New Roman" w:hAnsi="Arial Mon" w:cs="Arial"/>
                <w:color w:val="000000"/>
                <w:lang w:val="mn-MN"/>
              </w:rPr>
              <w:t>1</w:t>
            </w:r>
          </w:p>
        </w:tc>
      </w:tr>
      <w:tr w:rsidR="00967BFD" w:rsidRPr="00BD0B15" w:rsidTr="00832DAD">
        <w:trPr>
          <w:trHeight w:val="225"/>
        </w:trPr>
        <w:tc>
          <w:tcPr>
            <w:tcW w:w="7797" w:type="dxa"/>
            <w:gridSpan w:val="2"/>
            <w:tcBorders>
              <w:top w:val="nil"/>
              <w:left w:val="single" w:sz="4" w:space="0" w:color="auto"/>
              <w:bottom w:val="single" w:sz="4" w:space="0" w:color="auto"/>
              <w:right w:val="single" w:sz="4" w:space="0" w:color="auto"/>
            </w:tcBorders>
            <w:shd w:val="clear" w:color="000000" w:fill="FFFFFF"/>
            <w:noWrap/>
            <w:vAlign w:val="bottom"/>
          </w:tcPr>
          <w:p w:rsidR="00967BFD" w:rsidRPr="00832DAD" w:rsidRDefault="00967BFD" w:rsidP="0013732A">
            <w:pPr>
              <w:spacing w:after="0" w:line="240" w:lineRule="auto"/>
              <w:rPr>
                <w:rFonts w:ascii="Arial Mon" w:eastAsia="Times New Roman" w:hAnsi="Arial Mon" w:cs="Arial"/>
                <w:b/>
                <w:bCs/>
                <w:color w:val="000000"/>
                <w:lang w:val="mn-MN"/>
              </w:rPr>
            </w:pPr>
            <w:r w:rsidRPr="00832DAD">
              <w:rPr>
                <w:rFonts w:ascii="Arial Mon" w:eastAsia="Times New Roman" w:hAnsi="Arial Mon" w:cs="Arial"/>
                <w:b/>
                <w:bCs/>
                <w:color w:val="000000"/>
                <w:lang w:val="mn-MN"/>
              </w:rPr>
              <w:t>Дүгнэлт гаргах</w:t>
            </w:r>
          </w:p>
        </w:tc>
        <w:tc>
          <w:tcPr>
            <w:tcW w:w="1417" w:type="dxa"/>
            <w:tcBorders>
              <w:top w:val="nil"/>
              <w:left w:val="nil"/>
              <w:bottom w:val="single" w:sz="4" w:space="0" w:color="auto"/>
              <w:right w:val="single" w:sz="4" w:space="0" w:color="auto"/>
            </w:tcBorders>
            <w:shd w:val="clear" w:color="000000" w:fill="FFFFFF"/>
            <w:noWrap/>
            <w:vAlign w:val="bottom"/>
            <w:hideMark/>
          </w:tcPr>
          <w:p w:rsidR="00967BFD" w:rsidRPr="00832DAD" w:rsidRDefault="00967BFD" w:rsidP="0013732A">
            <w:pPr>
              <w:spacing w:after="0" w:line="240" w:lineRule="auto"/>
              <w:jc w:val="right"/>
              <w:rPr>
                <w:rFonts w:ascii="Arial Mon" w:eastAsia="Times New Roman" w:hAnsi="Arial Mon" w:cs="Arial"/>
                <w:b/>
                <w:color w:val="000000"/>
                <w:lang w:val="mn-MN"/>
              </w:rPr>
            </w:pPr>
            <w:r w:rsidRPr="00832DAD">
              <w:rPr>
                <w:rFonts w:ascii="Arial Mon" w:eastAsia="Times New Roman" w:hAnsi="Arial Mon" w:cs="Arial"/>
                <w:b/>
                <w:color w:val="000000"/>
                <w:lang w:val="mn-MN"/>
              </w:rPr>
              <w:t>158</w:t>
            </w:r>
          </w:p>
        </w:tc>
      </w:tr>
      <w:tr w:rsidR="00CC4E41" w:rsidRPr="00BD0B15" w:rsidTr="00832DA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CC4E41" w:rsidRPr="00832DAD" w:rsidRDefault="00CC4E41" w:rsidP="0013732A">
            <w:pPr>
              <w:spacing w:after="0" w:line="240" w:lineRule="auto"/>
              <w:jc w:val="center"/>
              <w:rPr>
                <w:rFonts w:ascii="Arial Mon" w:eastAsia="Times New Roman" w:hAnsi="Arial Mon" w:cs="Arial"/>
                <w:color w:val="000000"/>
              </w:rPr>
            </w:pPr>
            <w:r w:rsidRPr="00832DAD">
              <w:rPr>
                <w:rFonts w:ascii="Arial Mon" w:eastAsia="Times New Roman" w:hAnsi="Arial Mon" w:cs="Arial"/>
                <w:color w:val="000000"/>
              </w:rPr>
              <w:t>1</w:t>
            </w:r>
          </w:p>
        </w:tc>
        <w:tc>
          <w:tcPr>
            <w:tcW w:w="7230" w:type="dxa"/>
            <w:tcBorders>
              <w:top w:val="nil"/>
              <w:left w:val="nil"/>
              <w:bottom w:val="single" w:sz="4" w:space="0" w:color="auto"/>
              <w:right w:val="single" w:sz="4" w:space="0" w:color="auto"/>
            </w:tcBorders>
            <w:shd w:val="clear" w:color="000000" w:fill="FFFFFF"/>
            <w:noWrap/>
            <w:vAlign w:val="bottom"/>
            <w:hideMark/>
          </w:tcPr>
          <w:p w:rsidR="00CC4E41" w:rsidRPr="00832DAD" w:rsidRDefault="00CC4E41" w:rsidP="0013732A">
            <w:pPr>
              <w:spacing w:after="0" w:line="240" w:lineRule="auto"/>
              <w:rPr>
                <w:rFonts w:ascii="Arial Mon" w:eastAsia="Times New Roman" w:hAnsi="Arial Mon" w:cs="Arial"/>
                <w:color w:val="000000"/>
              </w:rPr>
            </w:pPr>
            <w:proofErr w:type="spellStart"/>
            <w:r w:rsidRPr="00832DAD">
              <w:rPr>
                <w:rFonts w:ascii="Arial Mon" w:eastAsia="Times New Roman" w:hAnsi="Arial Mon" w:cs="Arial"/>
                <w:color w:val="000000"/>
              </w:rPr>
              <w:t>Зөрчилгүй</w:t>
            </w:r>
            <w:proofErr w:type="spellEnd"/>
            <w:r w:rsidRPr="00832DAD">
              <w:rPr>
                <w:rFonts w:ascii="Arial Mon" w:eastAsia="Times New Roman" w:hAnsi="Arial Mon" w:cs="Arial"/>
                <w:color w:val="000000"/>
              </w:rPr>
              <w:t xml:space="preserve"> </w:t>
            </w:r>
          </w:p>
        </w:tc>
        <w:tc>
          <w:tcPr>
            <w:tcW w:w="1417" w:type="dxa"/>
            <w:tcBorders>
              <w:top w:val="nil"/>
              <w:left w:val="nil"/>
              <w:bottom w:val="single" w:sz="4" w:space="0" w:color="auto"/>
              <w:right w:val="single" w:sz="4" w:space="0" w:color="auto"/>
            </w:tcBorders>
            <w:shd w:val="clear" w:color="000000" w:fill="FFFFFF"/>
            <w:noWrap/>
            <w:vAlign w:val="bottom"/>
            <w:hideMark/>
          </w:tcPr>
          <w:p w:rsidR="00CC4E41" w:rsidRPr="00832DAD" w:rsidRDefault="00CC4E41" w:rsidP="0013732A">
            <w:pPr>
              <w:spacing w:after="0" w:line="240" w:lineRule="auto"/>
              <w:jc w:val="right"/>
              <w:rPr>
                <w:rFonts w:ascii="Arial Mon" w:eastAsia="Times New Roman" w:hAnsi="Arial Mon" w:cs="Arial"/>
                <w:color w:val="000000"/>
              </w:rPr>
            </w:pPr>
            <w:r w:rsidRPr="00832DAD">
              <w:rPr>
                <w:rFonts w:ascii="Arial Mon" w:eastAsia="Times New Roman" w:hAnsi="Arial Mon" w:cs="Arial"/>
                <w:color w:val="000000"/>
              </w:rPr>
              <w:t>93</w:t>
            </w:r>
          </w:p>
        </w:tc>
      </w:tr>
      <w:tr w:rsidR="00CC4E41" w:rsidRPr="00BD0B15" w:rsidTr="00832DA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CC4E41" w:rsidRPr="00832DAD" w:rsidRDefault="00CC4E41" w:rsidP="0013732A">
            <w:pPr>
              <w:spacing w:after="0" w:line="240" w:lineRule="auto"/>
              <w:jc w:val="center"/>
              <w:rPr>
                <w:rFonts w:ascii="Arial Mon" w:eastAsia="Times New Roman" w:hAnsi="Arial Mon" w:cs="Arial"/>
                <w:color w:val="000000"/>
              </w:rPr>
            </w:pPr>
            <w:r w:rsidRPr="00832DAD">
              <w:rPr>
                <w:rFonts w:ascii="Arial Mon" w:eastAsia="Times New Roman" w:hAnsi="Arial Mon" w:cs="Arial"/>
                <w:color w:val="000000"/>
              </w:rPr>
              <w:t>2</w:t>
            </w:r>
          </w:p>
        </w:tc>
        <w:tc>
          <w:tcPr>
            <w:tcW w:w="7230" w:type="dxa"/>
            <w:tcBorders>
              <w:top w:val="nil"/>
              <w:left w:val="nil"/>
              <w:bottom w:val="single" w:sz="4" w:space="0" w:color="auto"/>
              <w:right w:val="single" w:sz="4" w:space="0" w:color="auto"/>
            </w:tcBorders>
            <w:shd w:val="clear" w:color="000000" w:fill="FFFFFF"/>
            <w:noWrap/>
            <w:vAlign w:val="bottom"/>
            <w:hideMark/>
          </w:tcPr>
          <w:p w:rsidR="00CC4E41" w:rsidRPr="00832DAD" w:rsidRDefault="00CC4E41" w:rsidP="0013732A">
            <w:pPr>
              <w:spacing w:after="0" w:line="240" w:lineRule="auto"/>
              <w:rPr>
                <w:rFonts w:ascii="Arial Mon" w:eastAsia="Times New Roman" w:hAnsi="Arial Mon" w:cs="Arial"/>
                <w:color w:val="000000"/>
              </w:rPr>
            </w:pPr>
            <w:proofErr w:type="spellStart"/>
            <w:r w:rsidRPr="00832DAD">
              <w:rPr>
                <w:rFonts w:ascii="Arial Mon" w:eastAsia="Times New Roman" w:hAnsi="Arial Mon" w:cs="Arial"/>
                <w:color w:val="000000"/>
              </w:rPr>
              <w:t>Хязгаарлалттай</w:t>
            </w:r>
            <w:proofErr w:type="spellEnd"/>
            <w:r w:rsidRPr="00832DAD">
              <w:rPr>
                <w:rFonts w:ascii="Arial Mon" w:eastAsia="Times New Roman" w:hAnsi="Arial Mon" w:cs="Arial"/>
                <w:color w:val="000000"/>
              </w:rPr>
              <w:t xml:space="preserve"> </w:t>
            </w:r>
          </w:p>
        </w:tc>
        <w:tc>
          <w:tcPr>
            <w:tcW w:w="1417" w:type="dxa"/>
            <w:tcBorders>
              <w:top w:val="nil"/>
              <w:left w:val="nil"/>
              <w:bottom w:val="single" w:sz="4" w:space="0" w:color="auto"/>
              <w:right w:val="single" w:sz="4" w:space="0" w:color="auto"/>
            </w:tcBorders>
            <w:shd w:val="clear" w:color="000000" w:fill="FFFFFF"/>
            <w:noWrap/>
            <w:vAlign w:val="bottom"/>
            <w:hideMark/>
          </w:tcPr>
          <w:p w:rsidR="00CC4E41" w:rsidRPr="00832DAD" w:rsidRDefault="00CC4E41" w:rsidP="0013732A">
            <w:pPr>
              <w:spacing w:after="0" w:line="240" w:lineRule="auto"/>
              <w:jc w:val="right"/>
              <w:rPr>
                <w:rFonts w:ascii="Arial Mon" w:eastAsia="Times New Roman" w:hAnsi="Arial Mon" w:cs="Arial"/>
                <w:color w:val="000000"/>
              </w:rPr>
            </w:pPr>
            <w:r w:rsidRPr="00832DAD">
              <w:rPr>
                <w:rFonts w:ascii="Arial Mon" w:eastAsia="Times New Roman" w:hAnsi="Arial Mon" w:cs="Arial"/>
                <w:color w:val="000000"/>
              </w:rPr>
              <w:t>54</w:t>
            </w:r>
          </w:p>
        </w:tc>
      </w:tr>
      <w:tr w:rsidR="00CC4E41" w:rsidRPr="00BD0B15" w:rsidTr="00832DA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CC4E41" w:rsidRPr="00832DAD" w:rsidRDefault="00CC4E41" w:rsidP="0013732A">
            <w:pPr>
              <w:spacing w:after="0" w:line="240" w:lineRule="auto"/>
              <w:jc w:val="center"/>
              <w:rPr>
                <w:rFonts w:ascii="Arial Mon" w:eastAsia="Times New Roman" w:hAnsi="Arial Mon" w:cs="Arial"/>
                <w:color w:val="000000"/>
              </w:rPr>
            </w:pPr>
            <w:r w:rsidRPr="00832DAD">
              <w:rPr>
                <w:rFonts w:ascii="Arial Mon" w:eastAsia="Times New Roman" w:hAnsi="Arial Mon" w:cs="Arial"/>
                <w:color w:val="000000"/>
              </w:rPr>
              <w:t>3</w:t>
            </w:r>
          </w:p>
        </w:tc>
        <w:tc>
          <w:tcPr>
            <w:tcW w:w="7230" w:type="dxa"/>
            <w:tcBorders>
              <w:top w:val="nil"/>
              <w:left w:val="nil"/>
              <w:bottom w:val="single" w:sz="4" w:space="0" w:color="auto"/>
              <w:right w:val="single" w:sz="4" w:space="0" w:color="auto"/>
            </w:tcBorders>
            <w:shd w:val="clear" w:color="000000" w:fill="FFFFFF"/>
            <w:noWrap/>
            <w:vAlign w:val="bottom"/>
            <w:hideMark/>
          </w:tcPr>
          <w:p w:rsidR="00CC4E41" w:rsidRPr="00832DAD" w:rsidRDefault="00CC4E41" w:rsidP="0013732A">
            <w:pPr>
              <w:spacing w:after="0" w:line="240" w:lineRule="auto"/>
              <w:rPr>
                <w:rFonts w:ascii="Arial Mon" w:eastAsia="Times New Roman" w:hAnsi="Arial Mon" w:cs="Arial"/>
                <w:color w:val="000000"/>
              </w:rPr>
            </w:pPr>
            <w:proofErr w:type="spellStart"/>
            <w:r w:rsidRPr="00832DAD">
              <w:rPr>
                <w:rFonts w:ascii="Arial Mon" w:eastAsia="Times New Roman" w:hAnsi="Arial Mon" w:cs="Arial"/>
                <w:color w:val="000000"/>
              </w:rPr>
              <w:t>Сөрөг</w:t>
            </w:r>
            <w:proofErr w:type="spellEnd"/>
            <w:r w:rsidRPr="00832DAD">
              <w:rPr>
                <w:rFonts w:ascii="Arial Mon" w:eastAsia="Times New Roman" w:hAnsi="Arial Mon" w:cs="Arial"/>
                <w:color w:val="000000"/>
              </w:rPr>
              <w:t xml:space="preserve"> </w:t>
            </w:r>
          </w:p>
        </w:tc>
        <w:tc>
          <w:tcPr>
            <w:tcW w:w="1417" w:type="dxa"/>
            <w:tcBorders>
              <w:top w:val="nil"/>
              <w:left w:val="nil"/>
              <w:bottom w:val="single" w:sz="4" w:space="0" w:color="auto"/>
              <w:right w:val="single" w:sz="4" w:space="0" w:color="auto"/>
            </w:tcBorders>
            <w:shd w:val="clear" w:color="000000" w:fill="FFFFFF"/>
            <w:noWrap/>
            <w:vAlign w:val="bottom"/>
            <w:hideMark/>
          </w:tcPr>
          <w:p w:rsidR="00CC4E41" w:rsidRPr="00832DAD" w:rsidRDefault="00CC4E41" w:rsidP="0013732A">
            <w:pPr>
              <w:spacing w:after="0" w:line="240" w:lineRule="auto"/>
              <w:jc w:val="right"/>
              <w:rPr>
                <w:rFonts w:ascii="Arial Mon" w:eastAsia="Times New Roman" w:hAnsi="Arial Mon" w:cs="Arial"/>
                <w:color w:val="000000"/>
              </w:rPr>
            </w:pPr>
            <w:r w:rsidRPr="00832DAD">
              <w:rPr>
                <w:rFonts w:ascii="Arial Mon" w:eastAsia="Times New Roman" w:hAnsi="Arial Mon" w:cs="Arial"/>
                <w:color w:val="000000"/>
              </w:rPr>
              <w:t>11</w:t>
            </w:r>
          </w:p>
        </w:tc>
      </w:tr>
      <w:tr w:rsidR="00CC4E41" w:rsidRPr="00BD0B15" w:rsidTr="00832DAD">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CC4E41" w:rsidRPr="00832DAD" w:rsidRDefault="00CC4E41" w:rsidP="0013732A">
            <w:pPr>
              <w:spacing w:after="0" w:line="240" w:lineRule="auto"/>
              <w:jc w:val="center"/>
              <w:rPr>
                <w:rFonts w:ascii="Arial Mon" w:eastAsia="Times New Roman" w:hAnsi="Arial Mon" w:cs="Arial"/>
                <w:color w:val="000000"/>
              </w:rPr>
            </w:pPr>
            <w:r w:rsidRPr="00832DAD">
              <w:rPr>
                <w:rFonts w:ascii="Arial Mon" w:eastAsia="Times New Roman" w:hAnsi="Arial Mon" w:cs="Arial"/>
                <w:color w:val="000000"/>
              </w:rPr>
              <w:t>4</w:t>
            </w:r>
          </w:p>
        </w:tc>
        <w:tc>
          <w:tcPr>
            <w:tcW w:w="7230" w:type="dxa"/>
            <w:tcBorders>
              <w:top w:val="nil"/>
              <w:left w:val="nil"/>
              <w:bottom w:val="single" w:sz="4" w:space="0" w:color="auto"/>
              <w:right w:val="single" w:sz="4" w:space="0" w:color="auto"/>
            </w:tcBorders>
            <w:shd w:val="clear" w:color="000000" w:fill="FFFFFF"/>
            <w:noWrap/>
            <w:vAlign w:val="bottom"/>
            <w:hideMark/>
          </w:tcPr>
          <w:p w:rsidR="00CC4E41" w:rsidRPr="00832DAD" w:rsidRDefault="00CC4E41" w:rsidP="0013732A">
            <w:pPr>
              <w:spacing w:after="0" w:line="240" w:lineRule="auto"/>
              <w:rPr>
                <w:rFonts w:ascii="Arial Mon" w:eastAsia="Times New Roman" w:hAnsi="Arial Mon" w:cs="Arial"/>
                <w:color w:val="000000"/>
              </w:rPr>
            </w:pPr>
            <w:proofErr w:type="spellStart"/>
            <w:r w:rsidRPr="00832DAD">
              <w:rPr>
                <w:rFonts w:ascii="Arial Mon" w:eastAsia="Times New Roman" w:hAnsi="Arial Mon" w:cs="Arial"/>
                <w:color w:val="000000"/>
              </w:rPr>
              <w:t>Дүгнэлт</w:t>
            </w:r>
            <w:proofErr w:type="spellEnd"/>
            <w:r w:rsidRPr="00832DAD">
              <w:rPr>
                <w:rFonts w:ascii="Arial Mon" w:eastAsia="Times New Roman" w:hAnsi="Arial Mon" w:cs="Arial"/>
                <w:color w:val="000000"/>
              </w:rPr>
              <w:t xml:space="preserve"> </w:t>
            </w:r>
            <w:proofErr w:type="spellStart"/>
            <w:r w:rsidRPr="00832DAD">
              <w:rPr>
                <w:rFonts w:ascii="Arial Mon" w:eastAsia="Times New Roman" w:hAnsi="Arial Mon" w:cs="Arial"/>
                <w:color w:val="000000"/>
              </w:rPr>
              <w:t>өгөхөөс</w:t>
            </w:r>
            <w:proofErr w:type="spellEnd"/>
            <w:r w:rsidRPr="00832DAD">
              <w:rPr>
                <w:rFonts w:ascii="Arial Mon" w:eastAsia="Times New Roman" w:hAnsi="Arial Mon" w:cs="Arial"/>
                <w:color w:val="000000"/>
              </w:rPr>
              <w:t xml:space="preserve"> </w:t>
            </w:r>
            <w:proofErr w:type="spellStart"/>
            <w:r w:rsidRPr="00832DAD">
              <w:rPr>
                <w:rFonts w:ascii="Arial Mon" w:eastAsia="Times New Roman" w:hAnsi="Arial Mon" w:cs="Arial"/>
                <w:color w:val="000000"/>
              </w:rPr>
              <w:t>татгалзах</w:t>
            </w:r>
            <w:proofErr w:type="spellEnd"/>
            <w:r w:rsidRPr="00832DAD">
              <w:rPr>
                <w:rFonts w:ascii="Arial Mon" w:eastAsia="Times New Roman" w:hAnsi="Arial Mon" w:cs="Arial"/>
                <w:color w:val="000000"/>
              </w:rPr>
              <w:t xml:space="preserve"> </w:t>
            </w:r>
          </w:p>
        </w:tc>
        <w:tc>
          <w:tcPr>
            <w:tcW w:w="1417" w:type="dxa"/>
            <w:tcBorders>
              <w:top w:val="nil"/>
              <w:left w:val="nil"/>
              <w:bottom w:val="single" w:sz="4" w:space="0" w:color="auto"/>
              <w:right w:val="single" w:sz="4" w:space="0" w:color="auto"/>
            </w:tcBorders>
            <w:shd w:val="clear" w:color="000000" w:fill="FFFFFF"/>
            <w:noWrap/>
            <w:vAlign w:val="bottom"/>
            <w:hideMark/>
          </w:tcPr>
          <w:p w:rsidR="00CC4E41" w:rsidRPr="00832DAD" w:rsidRDefault="00CC4E41" w:rsidP="0013732A">
            <w:pPr>
              <w:spacing w:after="0" w:line="240" w:lineRule="auto"/>
              <w:jc w:val="right"/>
              <w:rPr>
                <w:rFonts w:ascii="Arial Mon" w:eastAsia="Times New Roman" w:hAnsi="Arial Mon" w:cs="Arial"/>
                <w:color w:val="000000"/>
              </w:rPr>
            </w:pPr>
            <w:r w:rsidRPr="00832DAD">
              <w:rPr>
                <w:rFonts w:ascii="Arial Mon" w:eastAsia="Times New Roman" w:hAnsi="Arial Mon" w:cs="Arial"/>
                <w:color w:val="000000"/>
              </w:rPr>
              <w:t>0</w:t>
            </w:r>
          </w:p>
        </w:tc>
      </w:tr>
      <w:tr w:rsidR="00CC4E41" w:rsidRPr="00BD0B15" w:rsidTr="00832DAD">
        <w:trPr>
          <w:trHeight w:val="300"/>
        </w:trPr>
        <w:tc>
          <w:tcPr>
            <w:tcW w:w="7797" w:type="dxa"/>
            <w:gridSpan w:val="2"/>
            <w:tcBorders>
              <w:top w:val="nil"/>
              <w:left w:val="single" w:sz="4" w:space="0" w:color="auto"/>
              <w:bottom w:val="single" w:sz="4" w:space="0" w:color="auto"/>
              <w:right w:val="single" w:sz="4" w:space="0" w:color="auto"/>
            </w:tcBorders>
            <w:shd w:val="clear" w:color="000000" w:fill="FFFFFF"/>
            <w:noWrap/>
            <w:vAlign w:val="bottom"/>
          </w:tcPr>
          <w:p w:rsidR="00CC4E41" w:rsidRPr="00832DAD" w:rsidRDefault="00967BFD" w:rsidP="0013732A">
            <w:pPr>
              <w:spacing w:after="0" w:line="240" w:lineRule="auto"/>
              <w:rPr>
                <w:rFonts w:ascii="Arial Mon" w:eastAsia="Times New Roman" w:hAnsi="Arial Mon" w:cs="Arial"/>
                <w:b/>
                <w:color w:val="000000"/>
                <w:lang w:val="mn-MN"/>
              </w:rPr>
            </w:pPr>
            <w:r w:rsidRPr="00832DAD">
              <w:rPr>
                <w:rFonts w:ascii="Arial Mon" w:eastAsia="Times New Roman" w:hAnsi="Arial Mon" w:cs="Arial"/>
                <w:b/>
                <w:color w:val="000000"/>
                <w:lang w:val="mn-MN"/>
              </w:rPr>
              <w:t>Дүгнэлт гаргасан</w:t>
            </w:r>
          </w:p>
        </w:tc>
        <w:tc>
          <w:tcPr>
            <w:tcW w:w="1417" w:type="dxa"/>
            <w:tcBorders>
              <w:top w:val="nil"/>
              <w:left w:val="nil"/>
              <w:bottom w:val="single" w:sz="4" w:space="0" w:color="auto"/>
              <w:right w:val="single" w:sz="4" w:space="0" w:color="auto"/>
            </w:tcBorders>
            <w:shd w:val="clear" w:color="000000" w:fill="FFFFFF"/>
            <w:noWrap/>
            <w:vAlign w:val="bottom"/>
          </w:tcPr>
          <w:p w:rsidR="00CC4E41" w:rsidRPr="00832DAD" w:rsidRDefault="00CC4E41" w:rsidP="0013732A">
            <w:pPr>
              <w:spacing w:after="0" w:line="240" w:lineRule="auto"/>
              <w:jc w:val="right"/>
              <w:rPr>
                <w:rFonts w:ascii="Arial Mon" w:eastAsia="Times New Roman" w:hAnsi="Arial Mon" w:cs="Arial"/>
                <w:b/>
                <w:color w:val="000000"/>
                <w:lang w:val="mn-MN"/>
              </w:rPr>
            </w:pPr>
            <w:r w:rsidRPr="00832DAD">
              <w:rPr>
                <w:rFonts w:ascii="Arial Mon" w:eastAsia="Times New Roman" w:hAnsi="Arial Mon" w:cs="Arial"/>
                <w:b/>
                <w:color w:val="000000"/>
                <w:lang w:val="mn-MN"/>
              </w:rPr>
              <w:t>158</w:t>
            </w:r>
          </w:p>
        </w:tc>
      </w:tr>
    </w:tbl>
    <w:p w:rsidR="00832DAD" w:rsidRDefault="00832DAD" w:rsidP="0013732A">
      <w:pPr>
        <w:pStyle w:val="BodyText"/>
        <w:spacing w:after="0"/>
        <w:ind w:firstLine="720"/>
        <w:jc w:val="both"/>
        <w:rPr>
          <w:sz w:val="22"/>
          <w:szCs w:val="22"/>
          <w:lang w:val="mn-MN"/>
        </w:rPr>
      </w:pPr>
    </w:p>
    <w:p w:rsidR="00967BFD" w:rsidRPr="001C0236" w:rsidRDefault="00967BFD" w:rsidP="0013732A">
      <w:pPr>
        <w:pStyle w:val="BodyText"/>
        <w:spacing w:after="0"/>
        <w:ind w:firstLine="720"/>
        <w:jc w:val="both"/>
        <w:rPr>
          <w:iCs/>
          <w:sz w:val="22"/>
          <w:szCs w:val="22"/>
          <w:lang w:val="mn-MN"/>
        </w:rPr>
      </w:pPr>
      <w:r w:rsidRPr="001C0236">
        <w:rPr>
          <w:sz w:val="22"/>
          <w:szCs w:val="22"/>
          <w:lang w:val="mn-MN"/>
        </w:rPr>
        <w:t>Т</w:t>
      </w:r>
      <w:r w:rsidRPr="001C0236">
        <w:rPr>
          <w:iCs/>
          <w:sz w:val="22"/>
          <w:szCs w:val="22"/>
          <w:lang w:val="mn-MN"/>
        </w:rPr>
        <w:t>өсвийн ерөнхийлөн захирагчийн 1 санхүүг</w:t>
      </w:r>
      <w:r w:rsidR="0022035D" w:rsidRPr="001C0236">
        <w:rPr>
          <w:iCs/>
          <w:sz w:val="22"/>
          <w:szCs w:val="22"/>
          <w:lang w:val="mn-MN"/>
        </w:rPr>
        <w:t>ийн тайлан, шууд захирагчийн  11</w:t>
      </w:r>
      <w:r w:rsidR="0022035D" w:rsidRPr="001C0236">
        <w:rPr>
          <w:iCs/>
          <w:sz w:val="22"/>
          <w:szCs w:val="22"/>
        </w:rPr>
        <w:t>0</w:t>
      </w:r>
      <w:r w:rsidRPr="001C0236">
        <w:rPr>
          <w:iCs/>
          <w:sz w:val="22"/>
          <w:szCs w:val="22"/>
          <w:lang w:val="mn-MN"/>
        </w:rPr>
        <w:t xml:space="preserve"> санхүүгийн тайлан, төсвийн төвлөрүүлэн захи</w:t>
      </w:r>
      <w:r w:rsidR="0022035D" w:rsidRPr="001C0236">
        <w:rPr>
          <w:iCs/>
          <w:sz w:val="22"/>
          <w:szCs w:val="22"/>
          <w:lang w:val="mn-MN"/>
        </w:rPr>
        <w:t>рагчийн 20 санхүүгийн тайлан, 21 төсөл сан хөтөлбөр, 6</w:t>
      </w:r>
      <w:r w:rsidRPr="001C0236">
        <w:rPr>
          <w:iCs/>
          <w:sz w:val="22"/>
          <w:szCs w:val="22"/>
          <w:lang w:val="mn-MN"/>
        </w:rPr>
        <w:t xml:space="preserve"> төрийн болон орон нутгийн өмчит аж ахуйн нэгжийн нийт </w:t>
      </w:r>
      <w:r w:rsidR="001C0236" w:rsidRPr="001C0236">
        <w:rPr>
          <w:iCs/>
          <w:sz w:val="22"/>
          <w:szCs w:val="22"/>
        </w:rPr>
        <w:t>158</w:t>
      </w:r>
      <w:r w:rsidRPr="001C0236">
        <w:rPr>
          <w:iCs/>
          <w:sz w:val="22"/>
          <w:szCs w:val="22"/>
          <w:lang w:val="mn-MN"/>
        </w:rPr>
        <w:t xml:space="preserve">  санхүүгийн тайланд дүгнэлт гаргасан байна. Үүнээс 27 байгууллагын санхүүгийн тайлангийн аудитыг хувийн аудитын компанитай гэрээ байгуулан гүйцэтгүүлсэн. </w:t>
      </w:r>
    </w:p>
    <w:p w:rsidR="00967BFD" w:rsidRPr="00BD0B15" w:rsidRDefault="00DC1CD8" w:rsidP="0013732A">
      <w:pPr>
        <w:pStyle w:val="BodyText"/>
        <w:spacing w:after="0"/>
        <w:ind w:firstLine="720"/>
        <w:jc w:val="both"/>
        <w:rPr>
          <w:sz w:val="22"/>
          <w:szCs w:val="22"/>
          <w:lang w:val="mn-MN"/>
        </w:rPr>
      </w:pPr>
      <w:r w:rsidRPr="001C0236">
        <w:rPr>
          <w:iCs/>
          <w:sz w:val="22"/>
          <w:szCs w:val="22"/>
          <w:lang w:val="mn-MN"/>
        </w:rPr>
        <w:t>Гэгээн нуур цэнгэг ус ОНӨААТҮГ, Барилга зураг зүйн товчоо ОНӨААТҮГ</w:t>
      </w:r>
      <w:r w:rsidR="00967BFD" w:rsidRPr="001C0236">
        <w:rPr>
          <w:iCs/>
          <w:sz w:val="22"/>
          <w:szCs w:val="22"/>
          <w:lang w:val="mn-MN"/>
        </w:rPr>
        <w:t xml:space="preserve">, Орон сууцны алба ОНӨААТҮГ-ууд нь </w:t>
      </w:r>
      <w:r w:rsidR="00967BFD" w:rsidRPr="001C0236">
        <w:rPr>
          <w:sz w:val="22"/>
          <w:szCs w:val="22"/>
          <w:lang w:val="mn-MN"/>
        </w:rPr>
        <w:t xml:space="preserve">Төсвийн тухай хуулийн 8 дугаар зүйлийн 8.9.1, 8.9.3 дахь заалтад заасан </w:t>
      </w:r>
      <w:r w:rsidRPr="001C0236">
        <w:rPr>
          <w:sz w:val="22"/>
          <w:szCs w:val="22"/>
          <w:lang w:val="mn-MN"/>
        </w:rPr>
        <w:t>хугацаанд санхүүгийн тайлан, холбогдох баримт материалаа</w:t>
      </w:r>
      <w:r w:rsidR="00967BFD" w:rsidRPr="001C0236">
        <w:rPr>
          <w:sz w:val="22"/>
          <w:szCs w:val="22"/>
          <w:lang w:val="mn-MN"/>
        </w:rPr>
        <w:t xml:space="preserve"> ирүүлээгүйгээс аудит хийгээгүй байна.</w:t>
      </w:r>
    </w:p>
    <w:p w:rsidR="00967BFD" w:rsidRPr="00357FCF" w:rsidRDefault="00357FCF" w:rsidP="0013732A">
      <w:pPr>
        <w:pStyle w:val="BodyText"/>
        <w:spacing w:after="0"/>
        <w:ind w:firstLine="720"/>
        <w:jc w:val="both"/>
        <w:rPr>
          <w:sz w:val="22"/>
          <w:szCs w:val="22"/>
          <w:lang w:val="mn-MN"/>
        </w:rPr>
      </w:pPr>
      <w:r w:rsidRPr="003E61AE">
        <w:rPr>
          <w:sz w:val="22"/>
          <w:szCs w:val="22"/>
          <w:lang w:val="mn-MN"/>
        </w:rPr>
        <w:t>Санхүүгийн тайлангийн аудитыг 11</w:t>
      </w:r>
      <w:r w:rsidR="00967BFD" w:rsidRPr="003E61AE">
        <w:rPr>
          <w:sz w:val="22"/>
          <w:szCs w:val="22"/>
          <w:lang w:val="mn-MN"/>
        </w:rPr>
        <w:t xml:space="preserve"> хүн </w:t>
      </w:r>
      <w:r w:rsidRPr="003E61AE">
        <w:rPr>
          <w:sz w:val="22"/>
          <w:szCs w:val="22"/>
        </w:rPr>
        <w:t>3894</w:t>
      </w:r>
      <w:r w:rsidR="00967BFD" w:rsidRPr="003E61AE">
        <w:rPr>
          <w:sz w:val="22"/>
          <w:szCs w:val="22"/>
          <w:lang w:val="mn-MN"/>
        </w:rPr>
        <w:t xml:space="preserve"> илүү цагаар ажиллаж гүйцэтгэсэн байна. </w:t>
      </w:r>
      <w:r w:rsidRPr="003E61AE">
        <w:rPr>
          <w:sz w:val="22"/>
          <w:szCs w:val="22"/>
          <w:lang w:val="mn-MN"/>
        </w:rPr>
        <w:t>Нэг аудитор шинжээч дунджаар 486 илүү цаг ажиллажээ</w:t>
      </w:r>
      <w:r>
        <w:rPr>
          <w:sz w:val="22"/>
          <w:szCs w:val="22"/>
          <w:lang w:val="mn-MN"/>
        </w:rPr>
        <w:t>.</w:t>
      </w:r>
    </w:p>
    <w:p w:rsidR="00967BFD" w:rsidRPr="00BD0B15" w:rsidRDefault="00967BFD" w:rsidP="0013732A">
      <w:pPr>
        <w:pStyle w:val="BodyText"/>
        <w:spacing w:after="0"/>
        <w:ind w:firstLine="720"/>
        <w:jc w:val="both"/>
        <w:rPr>
          <w:sz w:val="22"/>
          <w:szCs w:val="22"/>
          <w:lang w:val="mn-MN"/>
        </w:rPr>
      </w:pPr>
      <w:r w:rsidRPr="00BD0B15">
        <w:rPr>
          <w:sz w:val="22"/>
          <w:szCs w:val="22"/>
          <w:lang w:val="mn-MN"/>
        </w:rPr>
        <w:t xml:space="preserve">Аудитаар нийт  </w:t>
      </w:r>
      <w:r w:rsidR="00C8203B" w:rsidRPr="00BD0B15">
        <w:rPr>
          <w:sz w:val="22"/>
          <w:szCs w:val="22"/>
          <w:lang w:val="mn-MN"/>
        </w:rPr>
        <w:t>22166,3</w:t>
      </w:r>
      <w:r w:rsidRPr="00BD0B15">
        <w:rPr>
          <w:sz w:val="22"/>
          <w:szCs w:val="22"/>
          <w:lang w:val="mn-MN"/>
        </w:rPr>
        <w:t xml:space="preserve"> сая төгрөгийн зөрчил илрүүлж, </w:t>
      </w:r>
      <w:r w:rsidR="00C8203B" w:rsidRPr="00BD0B15">
        <w:rPr>
          <w:sz w:val="22"/>
          <w:szCs w:val="22"/>
          <w:lang w:val="mn-MN"/>
        </w:rPr>
        <w:t>5682,0</w:t>
      </w:r>
      <w:r w:rsidRPr="00BD0B15">
        <w:rPr>
          <w:sz w:val="22"/>
          <w:szCs w:val="22"/>
          <w:lang w:val="mn-MN"/>
        </w:rPr>
        <w:t xml:space="preserve"> сая  төгрөгийн зөрчлийг аудитын явцад залруулан, </w:t>
      </w:r>
      <w:r w:rsidR="00C8203B" w:rsidRPr="00BD0B15">
        <w:rPr>
          <w:sz w:val="22"/>
          <w:szCs w:val="22"/>
          <w:lang w:val="mn-MN"/>
        </w:rPr>
        <w:t xml:space="preserve">1211,5 </w:t>
      </w:r>
      <w:r w:rsidRPr="00BD0B15">
        <w:rPr>
          <w:sz w:val="22"/>
          <w:szCs w:val="22"/>
          <w:lang w:val="mn-MN"/>
        </w:rPr>
        <w:t xml:space="preserve">сая  төгрөгийн зөрчилд төлбөрийн акт тогтоож, </w:t>
      </w:r>
      <w:r w:rsidR="00C8203B" w:rsidRPr="00BD0B15">
        <w:rPr>
          <w:sz w:val="22"/>
          <w:szCs w:val="22"/>
          <w:lang w:val="mn-MN"/>
        </w:rPr>
        <w:t>10306,5</w:t>
      </w:r>
      <w:r w:rsidRPr="00BD0B15">
        <w:rPr>
          <w:sz w:val="22"/>
          <w:szCs w:val="22"/>
          <w:lang w:val="mn-MN"/>
        </w:rPr>
        <w:t xml:space="preserve"> сая  төгрөгийн зөрчилд </w:t>
      </w:r>
      <w:r w:rsidR="00EA59C1" w:rsidRPr="00BD0B15">
        <w:rPr>
          <w:sz w:val="22"/>
          <w:szCs w:val="22"/>
          <w:lang w:val="mn-MN"/>
        </w:rPr>
        <w:t xml:space="preserve">209 заалт бүхий </w:t>
      </w:r>
      <w:r w:rsidRPr="00BD0B15">
        <w:rPr>
          <w:sz w:val="22"/>
          <w:szCs w:val="22"/>
          <w:lang w:val="mn-MN"/>
        </w:rPr>
        <w:t xml:space="preserve">зөрчил арилгуулах албан шаардлага, </w:t>
      </w:r>
      <w:r w:rsidR="00C8203B" w:rsidRPr="00BD0B15">
        <w:rPr>
          <w:sz w:val="22"/>
          <w:szCs w:val="22"/>
          <w:lang w:val="mn-MN"/>
        </w:rPr>
        <w:lastRenderedPageBreak/>
        <w:t>2547,7</w:t>
      </w:r>
      <w:r w:rsidRPr="00BD0B15">
        <w:rPr>
          <w:sz w:val="22"/>
          <w:szCs w:val="22"/>
          <w:lang w:val="mn-MN"/>
        </w:rPr>
        <w:t xml:space="preserve"> сая  төгрөгийн  зөрчилд </w:t>
      </w:r>
      <w:r w:rsidR="00EA59C1" w:rsidRPr="00BD0B15">
        <w:rPr>
          <w:sz w:val="22"/>
          <w:szCs w:val="22"/>
          <w:lang w:val="mn-MN"/>
        </w:rPr>
        <w:t xml:space="preserve">79 заалт бүхий </w:t>
      </w:r>
      <w:r w:rsidRPr="00BD0B15">
        <w:rPr>
          <w:sz w:val="22"/>
          <w:szCs w:val="22"/>
          <w:lang w:val="mn-MN"/>
        </w:rPr>
        <w:t xml:space="preserve">зөвлөмж хүргүүлж, </w:t>
      </w:r>
      <w:r w:rsidR="00C8203B" w:rsidRPr="00BD0B15">
        <w:rPr>
          <w:sz w:val="22"/>
          <w:szCs w:val="22"/>
          <w:lang w:val="mn-MN"/>
        </w:rPr>
        <w:t>1937,4</w:t>
      </w:r>
      <w:r w:rsidRPr="00BD0B15">
        <w:rPr>
          <w:sz w:val="22"/>
          <w:szCs w:val="22"/>
          <w:lang w:val="mn-MN"/>
        </w:rPr>
        <w:t xml:space="preserve"> сая  төгрөгийн санхүүгийн, </w:t>
      </w:r>
      <w:r w:rsidR="00C8203B" w:rsidRPr="00BD0B15">
        <w:rPr>
          <w:sz w:val="22"/>
          <w:szCs w:val="22"/>
          <w:lang w:val="mn-MN"/>
        </w:rPr>
        <w:t>138</w:t>
      </w:r>
      <w:r w:rsidRPr="00BD0B15">
        <w:rPr>
          <w:sz w:val="22"/>
          <w:szCs w:val="22"/>
          <w:lang w:val="mn-MN"/>
        </w:rPr>
        <w:t xml:space="preserve"> санхүүгийн бус үр өгөөжийг </w:t>
      </w:r>
      <w:r w:rsidR="00C8203B" w:rsidRPr="00BD0B15">
        <w:rPr>
          <w:sz w:val="22"/>
          <w:szCs w:val="22"/>
          <w:lang w:val="mn-MN"/>
        </w:rPr>
        <w:t>бүртгэлээ</w:t>
      </w:r>
      <w:r w:rsidRPr="00BD0B15">
        <w:rPr>
          <w:sz w:val="22"/>
          <w:szCs w:val="22"/>
          <w:lang w:val="mn-MN"/>
        </w:rPr>
        <w:t xml:space="preserve">. </w:t>
      </w:r>
    </w:p>
    <w:p w:rsidR="00967BFD" w:rsidRDefault="00C8203B" w:rsidP="0013732A">
      <w:pPr>
        <w:spacing w:line="240" w:lineRule="auto"/>
        <w:ind w:firstLine="720"/>
        <w:jc w:val="both"/>
        <w:rPr>
          <w:rFonts w:ascii="Arial Mon" w:hAnsi="Arial Mon" w:cs="Arial"/>
          <w:iCs/>
          <w:lang w:val="mn-MN"/>
        </w:rPr>
      </w:pPr>
      <w:r w:rsidRPr="00BD0B15">
        <w:rPr>
          <w:rFonts w:ascii="Arial Mon" w:hAnsi="Arial Mon" w:cs="Arial"/>
          <w:iCs/>
          <w:lang w:val="mn-MN"/>
        </w:rPr>
        <w:t xml:space="preserve">Мөн </w:t>
      </w:r>
      <w:r w:rsidR="00EA59C1" w:rsidRPr="00BD0B15">
        <w:rPr>
          <w:rFonts w:ascii="Arial Mon" w:hAnsi="Arial Mon" w:cs="Arial"/>
          <w:iCs/>
          <w:lang w:val="mn-MN"/>
        </w:rPr>
        <w:t xml:space="preserve">53 байгууллагын нягтлан бодогч нарт 159 заалт бүхий зөвлөгөө өгч </w:t>
      </w:r>
      <w:r w:rsidRPr="00BD0B15">
        <w:rPr>
          <w:rFonts w:ascii="Arial Mon" w:hAnsi="Arial Mon" w:cs="Arial"/>
          <w:iCs/>
          <w:lang w:val="mn-MN"/>
        </w:rPr>
        <w:t xml:space="preserve">хуулиар хүлээсэн албан үүргээ хангалтгүй биелүүлэн ажлын хариуцлага алдсан </w:t>
      </w:r>
      <w:r w:rsidR="004B3076" w:rsidRPr="00BD0B15">
        <w:rPr>
          <w:rFonts w:ascii="Arial Mon" w:hAnsi="Arial Mon" w:cs="Arial"/>
          <w:iCs/>
          <w:lang w:val="mn-MN"/>
        </w:rPr>
        <w:t>32 албан тушаалтанд</w:t>
      </w:r>
      <w:r w:rsidR="00967BFD" w:rsidRPr="00BD0B15">
        <w:rPr>
          <w:rFonts w:ascii="Arial Mon" w:hAnsi="Arial Mon" w:cs="Arial"/>
          <w:iCs/>
          <w:lang w:val="mn-MN"/>
        </w:rPr>
        <w:t xml:space="preserve"> хариуцлага тооцуулахаар эрх бүхий байгууллагад албан шаардлага хүргүүл</w:t>
      </w:r>
      <w:r w:rsidR="00EA59C1" w:rsidRPr="00BD0B15">
        <w:rPr>
          <w:rFonts w:ascii="Arial Mon" w:hAnsi="Arial Mon" w:cs="Arial"/>
          <w:iCs/>
          <w:lang w:val="mn-MN"/>
        </w:rPr>
        <w:t>лээ.</w:t>
      </w:r>
      <w:r w:rsidR="00967BFD" w:rsidRPr="00BD0B15">
        <w:rPr>
          <w:rFonts w:ascii="Arial Mon" w:hAnsi="Arial Mon" w:cs="Arial"/>
          <w:iCs/>
          <w:lang w:val="mn-MN"/>
        </w:rPr>
        <w:t xml:space="preserve"> </w:t>
      </w:r>
    </w:p>
    <w:p w:rsidR="00A91723" w:rsidRDefault="00263F0F" w:rsidP="0013732A">
      <w:pPr>
        <w:spacing w:line="240" w:lineRule="auto"/>
        <w:ind w:firstLine="720"/>
        <w:jc w:val="both"/>
        <w:rPr>
          <w:rFonts w:ascii="Arial Mon" w:hAnsi="Arial Mon" w:cs="Arial"/>
          <w:iCs/>
          <w:lang w:val="mn-MN"/>
        </w:rPr>
      </w:pPr>
      <w:r>
        <w:rPr>
          <w:rFonts w:ascii="Arial Mon" w:hAnsi="Arial Mon" w:cs="Arial"/>
          <w:iCs/>
          <w:lang w:val="mn-MN"/>
        </w:rPr>
        <w:t>Нийт 1211,5 сая төгрөгийн төлбөрийн актын 961.8 сая төгрөг буюу 79</w:t>
      </w:r>
      <w:r>
        <w:rPr>
          <w:rFonts w:ascii="Arial Mon" w:hAnsi="Arial Mon" w:cs="Arial"/>
          <w:iCs/>
        </w:rPr>
        <w:t>%</w:t>
      </w:r>
      <w:r>
        <w:rPr>
          <w:rFonts w:ascii="Arial Mon" w:hAnsi="Arial Mon" w:cs="Arial"/>
          <w:iCs/>
          <w:lang w:val="mn-MN"/>
        </w:rPr>
        <w:t xml:space="preserve"> нь Сум хөгжүүлэх сангийн эргэн төлөлттэй холбоотой акт байна. Гэтэл өмнөх оны тус сантай холбоотой төлбөрийн актын үлдэгдэл </w:t>
      </w:r>
      <w:r w:rsidR="00B136B0">
        <w:rPr>
          <w:rFonts w:ascii="Arial Mon" w:hAnsi="Arial Mon" w:cs="Arial"/>
          <w:iCs/>
          <w:lang w:val="mn-MN"/>
        </w:rPr>
        <w:t>529,3</w:t>
      </w:r>
      <w:r>
        <w:rPr>
          <w:rFonts w:ascii="Arial Mon" w:hAnsi="Arial Mon" w:cs="Arial"/>
          <w:iCs/>
          <w:lang w:val="mn-MN"/>
        </w:rPr>
        <w:t xml:space="preserve"> сая төгрөг байгаа юм. Нийлээд хугацаандаа зээлээ төлөөгүйд тогтоосон төлөгдөөгүй акт </w:t>
      </w:r>
      <w:r w:rsidR="00B136B0">
        <w:rPr>
          <w:rFonts w:ascii="Arial Mon" w:hAnsi="Arial Mon" w:cs="Arial"/>
          <w:iCs/>
          <w:lang w:val="mn-MN"/>
        </w:rPr>
        <w:t>1491,1</w:t>
      </w:r>
      <w:r>
        <w:rPr>
          <w:rFonts w:ascii="Arial Mon" w:hAnsi="Arial Mon" w:cs="Arial"/>
          <w:iCs/>
          <w:lang w:val="mn-MN"/>
        </w:rPr>
        <w:t xml:space="preserve"> сая төгрөг байна. </w:t>
      </w:r>
    </w:p>
    <w:p w:rsidR="00263F0F" w:rsidRPr="00263F0F" w:rsidRDefault="00A91723" w:rsidP="0013732A">
      <w:pPr>
        <w:spacing w:line="240" w:lineRule="auto"/>
        <w:ind w:firstLine="720"/>
        <w:jc w:val="both"/>
        <w:rPr>
          <w:rFonts w:ascii="Arial Mon" w:hAnsi="Arial Mon" w:cs="Arial"/>
          <w:iCs/>
          <w:lang w:val="mn-MN"/>
        </w:rPr>
      </w:pPr>
      <w:r>
        <w:rPr>
          <w:rFonts w:ascii="Arial Mon" w:hAnsi="Arial Mon" w:cs="Arial"/>
          <w:iCs/>
          <w:lang w:val="mn-MN"/>
        </w:rPr>
        <w:t>Хугацаа алдах, хойшлуулах тусам төлөгдөхгүй, найдваргүй авлага болох эрсдлийг бий болгож байна.</w:t>
      </w:r>
      <w:r w:rsidR="00B136B0">
        <w:rPr>
          <w:rFonts w:ascii="Arial Mon" w:hAnsi="Arial Mon" w:cs="Arial"/>
          <w:iCs/>
          <w:lang w:val="mn-MN"/>
        </w:rPr>
        <w:t xml:space="preserve"> </w:t>
      </w:r>
      <w:r>
        <w:rPr>
          <w:rFonts w:ascii="Arial Mon" w:hAnsi="Arial Mon" w:cs="Arial"/>
          <w:iCs/>
          <w:lang w:val="mn-MN"/>
        </w:rPr>
        <w:t>Яагаад төрийн өмнөөс байгуулсан гэрээнийхээ эрх, үүргийг хэрэгжүүлэн хугацаа хэтрүүлсэн зээлийг тө</w:t>
      </w:r>
      <w:r>
        <w:rPr>
          <w:rFonts w:ascii="Arial Mon" w:hAnsi="Arial Mon" w:cs="Arial"/>
          <w:iCs/>
          <w:lang w:val="mn-MN"/>
        </w:rPr>
        <w:t>лүүлэхгүй байгаад</w:t>
      </w:r>
      <w:r>
        <w:rPr>
          <w:rFonts w:ascii="Arial Mon" w:hAnsi="Arial Mon" w:cs="Arial"/>
          <w:iCs/>
          <w:lang w:val="mn-MN"/>
        </w:rPr>
        <w:t xml:space="preserve"> шат шатны удирдлагууд анхаарал хандуулах зайлшгүй шаардлага гарч ирж байна.</w:t>
      </w:r>
    </w:p>
    <w:p w:rsidR="002C1DED" w:rsidRDefault="002C1DED" w:rsidP="0013732A">
      <w:pPr>
        <w:spacing w:line="240" w:lineRule="auto"/>
        <w:ind w:firstLine="720"/>
        <w:jc w:val="both"/>
        <w:rPr>
          <w:rFonts w:ascii="Arial Mon" w:hAnsi="Arial Mon" w:cs="Arial"/>
          <w:iCs/>
        </w:rPr>
      </w:pPr>
      <w:r w:rsidRPr="00BD0B15">
        <w:rPr>
          <w:rFonts w:ascii="Arial Mon" w:hAnsi="Arial Mon" w:cs="Arial"/>
          <w:iCs/>
          <w:lang w:val="mn-MN"/>
        </w:rPr>
        <w:t>Санхүүгийн аудитын 2016,</w:t>
      </w:r>
      <w:r w:rsidR="00357FCF">
        <w:rPr>
          <w:rFonts w:ascii="Arial Mon" w:hAnsi="Arial Mon" w:cs="Arial"/>
          <w:iCs/>
          <w:lang w:val="mn-MN"/>
        </w:rPr>
        <w:t xml:space="preserve"> </w:t>
      </w:r>
      <w:r w:rsidRPr="00BD0B15">
        <w:rPr>
          <w:rFonts w:ascii="Arial Mon" w:hAnsi="Arial Mon" w:cs="Arial"/>
          <w:iCs/>
          <w:lang w:val="mn-MN"/>
        </w:rPr>
        <w:t xml:space="preserve">2017 оны үзүүлэлтийг харьцуулахад зөрчилийн дүн буурсан үзүүлэлттэй байна. Ялангуяа алдаатай тайлагналыг залруулсан дүн 50 хувиар буурсан байгаа нь аймгийн санхүүгийн ажилтнуудын ур чадвар илт сайжирсантай холбоотой гэж үзэж байна. </w:t>
      </w:r>
      <w:r w:rsidR="00832DAD">
        <w:rPr>
          <w:rFonts w:ascii="Arial Mon" w:hAnsi="Arial Mon" w:cs="Arial"/>
          <w:iCs/>
          <w:lang w:val="mn-MN"/>
        </w:rPr>
        <w:t>Аудитын илрүүлэлт, залруулга, шийдвэрийг хүснэгтээр харуулбал</w:t>
      </w:r>
      <w:r w:rsidR="00832DAD">
        <w:rPr>
          <w:rFonts w:ascii="Arial Mon" w:hAnsi="Arial Mon" w:cs="Arial"/>
          <w:iCs/>
        </w:rPr>
        <w:t>:</w:t>
      </w:r>
    </w:p>
    <w:p w:rsidR="00832DAD" w:rsidRPr="00832DAD" w:rsidRDefault="00832DAD" w:rsidP="0013732A">
      <w:pPr>
        <w:spacing w:line="240" w:lineRule="auto"/>
        <w:ind w:firstLine="720"/>
        <w:jc w:val="right"/>
        <w:rPr>
          <w:rFonts w:ascii="Arial Mon" w:hAnsi="Arial Mon" w:cs="Arial"/>
          <w:iCs/>
          <w:lang w:val="mn-MN"/>
        </w:rPr>
      </w:pPr>
      <w:r>
        <w:rPr>
          <w:rFonts w:ascii="Arial Mon" w:hAnsi="Arial Mon" w:cs="Arial"/>
          <w:iCs/>
        </w:rPr>
        <w:t>/</w:t>
      </w:r>
      <w:r>
        <w:rPr>
          <w:rFonts w:ascii="Arial Mon" w:hAnsi="Arial Mon" w:cs="Arial"/>
          <w:iCs/>
          <w:lang w:val="mn-MN"/>
        </w:rPr>
        <w:t>сая төгрөг/</w:t>
      </w:r>
    </w:p>
    <w:tbl>
      <w:tblPr>
        <w:tblW w:w="9493" w:type="dxa"/>
        <w:tblLook w:val="04A0" w:firstRow="1" w:lastRow="0" w:firstColumn="1" w:lastColumn="0" w:noHBand="0" w:noVBand="1"/>
      </w:tblPr>
      <w:tblGrid>
        <w:gridCol w:w="4248"/>
        <w:gridCol w:w="1559"/>
        <w:gridCol w:w="1701"/>
        <w:gridCol w:w="1985"/>
      </w:tblGrid>
      <w:tr w:rsidR="002C1DED" w:rsidRPr="00BD0B15" w:rsidTr="00BD0B15">
        <w:trPr>
          <w:trHeight w:val="369"/>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DED" w:rsidRPr="0013732A" w:rsidRDefault="002C1DED" w:rsidP="0013732A">
            <w:pPr>
              <w:spacing w:after="0" w:line="240" w:lineRule="auto"/>
              <w:jc w:val="center"/>
              <w:rPr>
                <w:rFonts w:ascii="Arial Mon" w:eastAsia="Times New Roman" w:hAnsi="Arial Mon" w:cs="Calibri"/>
                <w:color w:val="000000"/>
              </w:rPr>
            </w:pPr>
            <w:proofErr w:type="spellStart"/>
            <w:r w:rsidRPr="0013732A">
              <w:rPr>
                <w:rFonts w:ascii="Arial Mon" w:eastAsia="Times New Roman" w:hAnsi="Arial Mon" w:cs="Calibri"/>
                <w:color w:val="000000"/>
              </w:rPr>
              <w:t>Үзүүлэлт</w:t>
            </w:r>
            <w:proofErr w:type="spellEnd"/>
            <w:r w:rsidRPr="0013732A">
              <w:rPr>
                <w:rFonts w:ascii="Arial Mon" w:eastAsia="Times New Roman" w:hAnsi="Arial Mon" w:cs="Calibri"/>
                <w:color w:val="000000"/>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C1DED" w:rsidRPr="0013732A" w:rsidRDefault="002C1DED" w:rsidP="0013732A">
            <w:pPr>
              <w:spacing w:after="0" w:line="240" w:lineRule="auto"/>
              <w:jc w:val="center"/>
              <w:rPr>
                <w:rFonts w:ascii="Arial Mon" w:eastAsia="Times New Roman" w:hAnsi="Arial Mon" w:cs="Calibri"/>
                <w:color w:val="000000"/>
              </w:rPr>
            </w:pPr>
            <w:r w:rsidRPr="0013732A">
              <w:rPr>
                <w:rFonts w:ascii="Arial Mon" w:eastAsia="Times New Roman" w:hAnsi="Arial Mon" w:cs="Calibri"/>
                <w:color w:val="000000"/>
              </w:rPr>
              <w:t xml:space="preserve">2016 </w:t>
            </w:r>
            <w:proofErr w:type="spellStart"/>
            <w:r w:rsidRPr="0013732A">
              <w:rPr>
                <w:rFonts w:ascii="Arial Mon" w:eastAsia="Times New Roman" w:hAnsi="Arial Mon" w:cs="Calibri"/>
                <w:color w:val="000000"/>
              </w:rPr>
              <w:t>он</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C1DED" w:rsidRPr="0013732A" w:rsidRDefault="002C1DED" w:rsidP="0013732A">
            <w:pPr>
              <w:spacing w:after="0" w:line="240" w:lineRule="auto"/>
              <w:jc w:val="center"/>
              <w:rPr>
                <w:rFonts w:ascii="Arial Mon" w:eastAsia="Times New Roman" w:hAnsi="Arial Mon" w:cs="Calibri"/>
                <w:color w:val="000000"/>
              </w:rPr>
            </w:pPr>
            <w:r w:rsidRPr="0013732A">
              <w:rPr>
                <w:rFonts w:ascii="Arial Mon" w:eastAsia="Times New Roman" w:hAnsi="Arial Mon" w:cs="Calibri"/>
                <w:color w:val="000000"/>
              </w:rPr>
              <w:t xml:space="preserve">2016 </w:t>
            </w:r>
            <w:proofErr w:type="spellStart"/>
            <w:r w:rsidRPr="0013732A">
              <w:rPr>
                <w:rFonts w:ascii="Arial Mon" w:eastAsia="Times New Roman" w:hAnsi="Arial Mon" w:cs="Calibri"/>
                <w:color w:val="000000"/>
              </w:rPr>
              <w:t>он</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C1DED" w:rsidRPr="0013732A" w:rsidRDefault="002C1DED" w:rsidP="0013732A">
            <w:pPr>
              <w:spacing w:after="0" w:line="240" w:lineRule="auto"/>
              <w:jc w:val="center"/>
              <w:rPr>
                <w:rFonts w:ascii="Arial Mon" w:eastAsia="Times New Roman" w:hAnsi="Arial Mon" w:cs="Calibri"/>
                <w:color w:val="000000"/>
              </w:rPr>
            </w:pPr>
            <w:proofErr w:type="spellStart"/>
            <w:r w:rsidRPr="0013732A">
              <w:rPr>
                <w:rFonts w:ascii="Arial Mon" w:eastAsia="Times New Roman" w:hAnsi="Arial Mon" w:cs="Calibri"/>
                <w:color w:val="000000"/>
              </w:rPr>
              <w:t>Өсөлт</w:t>
            </w:r>
            <w:proofErr w:type="spellEnd"/>
            <w:r w:rsidRPr="0013732A">
              <w:rPr>
                <w:rFonts w:ascii="Arial Mon" w:eastAsia="Times New Roman" w:hAnsi="Arial Mon" w:cs="Calibri"/>
                <w:color w:val="000000"/>
              </w:rPr>
              <w:t xml:space="preserve"> -, </w:t>
            </w:r>
            <w:proofErr w:type="spellStart"/>
            <w:r w:rsidRPr="0013732A">
              <w:rPr>
                <w:rFonts w:ascii="Arial Mon" w:eastAsia="Times New Roman" w:hAnsi="Arial Mon" w:cs="Calibri"/>
                <w:color w:val="000000"/>
              </w:rPr>
              <w:t>бууралт</w:t>
            </w:r>
            <w:proofErr w:type="spellEnd"/>
            <w:r w:rsidRPr="0013732A">
              <w:rPr>
                <w:rFonts w:ascii="Arial Mon" w:eastAsia="Times New Roman" w:hAnsi="Arial Mon" w:cs="Calibri"/>
                <w:color w:val="000000"/>
              </w:rPr>
              <w:t xml:space="preserve"> +</w:t>
            </w:r>
          </w:p>
        </w:tc>
      </w:tr>
      <w:tr w:rsidR="002C1DED" w:rsidRPr="00BD0B15" w:rsidTr="00BD0B15">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2C1DED" w:rsidRPr="0013732A" w:rsidRDefault="002C1DED" w:rsidP="0013732A">
            <w:pPr>
              <w:spacing w:after="0" w:line="240" w:lineRule="auto"/>
              <w:rPr>
                <w:rFonts w:ascii="Arial Mon" w:eastAsia="Times New Roman" w:hAnsi="Arial Mon" w:cs="Calibri"/>
                <w:color w:val="000000"/>
              </w:rPr>
            </w:pPr>
            <w:proofErr w:type="spellStart"/>
            <w:r w:rsidRPr="0013732A">
              <w:rPr>
                <w:rFonts w:ascii="Arial Mon" w:eastAsia="Times New Roman" w:hAnsi="Arial Mon" w:cs="Calibri"/>
                <w:color w:val="000000"/>
              </w:rPr>
              <w:t>Зөрчил</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2C1DED" w:rsidRPr="0013732A" w:rsidRDefault="002C1DED" w:rsidP="0013732A">
            <w:pPr>
              <w:spacing w:after="0" w:line="240" w:lineRule="auto"/>
              <w:jc w:val="right"/>
              <w:rPr>
                <w:rFonts w:ascii="Arial Mon" w:eastAsia="Times New Roman" w:hAnsi="Arial Mon" w:cs="Calibri"/>
                <w:color w:val="000000"/>
              </w:rPr>
            </w:pPr>
            <w:r w:rsidRPr="0013732A">
              <w:rPr>
                <w:rFonts w:ascii="Arial Mon" w:eastAsia="Times New Roman" w:hAnsi="Arial Mon" w:cs="Calibri"/>
                <w:color w:val="000000"/>
              </w:rPr>
              <w:t xml:space="preserve">    28,920.5 </w:t>
            </w:r>
          </w:p>
        </w:tc>
        <w:tc>
          <w:tcPr>
            <w:tcW w:w="1701" w:type="dxa"/>
            <w:tcBorders>
              <w:top w:val="nil"/>
              <w:left w:val="nil"/>
              <w:bottom w:val="single" w:sz="4" w:space="0" w:color="auto"/>
              <w:right w:val="single" w:sz="4" w:space="0" w:color="auto"/>
            </w:tcBorders>
            <w:shd w:val="clear" w:color="auto" w:fill="auto"/>
            <w:noWrap/>
            <w:vAlign w:val="bottom"/>
            <w:hideMark/>
          </w:tcPr>
          <w:p w:rsidR="002C1DED" w:rsidRPr="0013732A" w:rsidRDefault="002C1DED" w:rsidP="0013732A">
            <w:pPr>
              <w:spacing w:after="0" w:line="240" w:lineRule="auto"/>
              <w:jc w:val="right"/>
              <w:rPr>
                <w:rFonts w:ascii="Arial Mon" w:eastAsia="Times New Roman" w:hAnsi="Arial Mon" w:cs="Calibri"/>
                <w:color w:val="000000"/>
              </w:rPr>
            </w:pPr>
            <w:r w:rsidRPr="0013732A">
              <w:rPr>
                <w:rFonts w:ascii="Arial Mon" w:eastAsia="Times New Roman" w:hAnsi="Arial Mon" w:cs="Calibri"/>
                <w:color w:val="000000"/>
              </w:rPr>
              <w:t xml:space="preserve">    22,166.3 </w:t>
            </w:r>
          </w:p>
        </w:tc>
        <w:tc>
          <w:tcPr>
            <w:tcW w:w="1985" w:type="dxa"/>
            <w:tcBorders>
              <w:top w:val="nil"/>
              <w:left w:val="nil"/>
              <w:bottom w:val="single" w:sz="4" w:space="0" w:color="auto"/>
              <w:right w:val="single" w:sz="4" w:space="0" w:color="auto"/>
            </w:tcBorders>
            <w:shd w:val="clear" w:color="auto" w:fill="auto"/>
            <w:noWrap/>
            <w:vAlign w:val="bottom"/>
            <w:hideMark/>
          </w:tcPr>
          <w:p w:rsidR="002C1DED" w:rsidRPr="0013732A" w:rsidRDefault="002C1DED" w:rsidP="0013732A">
            <w:pPr>
              <w:spacing w:after="0" w:line="240" w:lineRule="auto"/>
              <w:jc w:val="right"/>
              <w:rPr>
                <w:rFonts w:ascii="Arial Mon" w:eastAsia="Times New Roman" w:hAnsi="Arial Mon" w:cs="Calibri"/>
                <w:color w:val="000000"/>
              </w:rPr>
            </w:pPr>
            <w:r w:rsidRPr="0013732A">
              <w:rPr>
                <w:rFonts w:ascii="Arial Mon" w:eastAsia="Times New Roman" w:hAnsi="Arial Mon" w:cs="Calibri"/>
                <w:color w:val="000000"/>
              </w:rPr>
              <w:t xml:space="preserve">         6,754.2 </w:t>
            </w:r>
          </w:p>
        </w:tc>
      </w:tr>
      <w:tr w:rsidR="002C1DED" w:rsidRPr="00BD0B15" w:rsidTr="00BD0B15">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2C1DED" w:rsidRPr="0013732A" w:rsidRDefault="002C1DED" w:rsidP="0013732A">
            <w:pPr>
              <w:spacing w:after="0" w:line="240" w:lineRule="auto"/>
              <w:rPr>
                <w:rFonts w:ascii="Arial Mon" w:eastAsia="Times New Roman" w:hAnsi="Arial Mon" w:cs="Calibri"/>
                <w:color w:val="000000"/>
              </w:rPr>
            </w:pPr>
            <w:proofErr w:type="spellStart"/>
            <w:r w:rsidRPr="0013732A">
              <w:rPr>
                <w:rFonts w:ascii="Arial Mon" w:eastAsia="Times New Roman" w:hAnsi="Arial Mon" w:cs="Calibri"/>
                <w:color w:val="000000"/>
              </w:rPr>
              <w:t>Залруулга</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2C1DED" w:rsidRPr="0013732A" w:rsidRDefault="002C1DED" w:rsidP="0013732A">
            <w:pPr>
              <w:spacing w:after="0" w:line="240" w:lineRule="auto"/>
              <w:jc w:val="right"/>
              <w:rPr>
                <w:rFonts w:ascii="Arial Mon" w:eastAsia="Times New Roman" w:hAnsi="Arial Mon" w:cs="Calibri"/>
                <w:color w:val="000000"/>
              </w:rPr>
            </w:pPr>
            <w:r w:rsidRPr="0013732A">
              <w:rPr>
                <w:rFonts w:ascii="Arial Mon" w:eastAsia="Times New Roman" w:hAnsi="Arial Mon" w:cs="Calibri"/>
                <w:color w:val="000000"/>
              </w:rPr>
              <w:t xml:space="preserve">    11,021.6 </w:t>
            </w:r>
          </w:p>
        </w:tc>
        <w:tc>
          <w:tcPr>
            <w:tcW w:w="1701" w:type="dxa"/>
            <w:tcBorders>
              <w:top w:val="nil"/>
              <w:left w:val="nil"/>
              <w:bottom w:val="single" w:sz="4" w:space="0" w:color="auto"/>
              <w:right w:val="single" w:sz="4" w:space="0" w:color="auto"/>
            </w:tcBorders>
            <w:shd w:val="clear" w:color="auto" w:fill="auto"/>
            <w:noWrap/>
            <w:vAlign w:val="bottom"/>
            <w:hideMark/>
          </w:tcPr>
          <w:p w:rsidR="002C1DED" w:rsidRPr="0013732A" w:rsidRDefault="002C1DED" w:rsidP="0013732A">
            <w:pPr>
              <w:spacing w:after="0" w:line="240" w:lineRule="auto"/>
              <w:jc w:val="right"/>
              <w:rPr>
                <w:rFonts w:ascii="Arial Mon" w:eastAsia="Times New Roman" w:hAnsi="Arial Mon" w:cs="Calibri"/>
                <w:color w:val="000000"/>
              </w:rPr>
            </w:pPr>
            <w:r w:rsidRPr="0013732A">
              <w:rPr>
                <w:rFonts w:ascii="Arial Mon" w:eastAsia="Times New Roman" w:hAnsi="Arial Mon" w:cs="Calibri"/>
                <w:color w:val="000000"/>
              </w:rPr>
              <w:t xml:space="preserve">      5,682.0 </w:t>
            </w:r>
          </w:p>
        </w:tc>
        <w:tc>
          <w:tcPr>
            <w:tcW w:w="1985" w:type="dxa"/>
            <w:tcBorders>
              <w:top w:val="nil"/>
              <w:left w:val="nil"/>
              <w:bottom w:val="single" w:sz="4" w:space="0" w:color="auto"/>
              <w:right w:val="single" w:sz="4" w:space="0" w:color="auto"/>
            </w:tcBorders>
            <w:shd w:val="clear" w:color="auto" w:fill="auto"/>
            <w:noWrap/>
            <w:vAlign w:val="bottom"/>
            <w:hideMark/>
          </w:tcPr>
          <w:p w:rsidR="002C1DED" w:rsidRPr="0013732A" w:rsidRDefault="002C1DED" w:rsidP="0013732A">
            <w:pPr>
              <w:spacing w:after="0" w:line="240" w:lineRule="auto"/>
              <w:jc w:val="right"/>
              <w:rPr>
                <w:rFonts w:ascii="Arial Mon" w:eastAsia="Times New Roman" w:hAnsi="Arial Mon" w:cs="Calibri"/>
                <w:color w:val="000000"/>
              </w:rPr>
            </w:pPr>
            <w:r w:rsidRPr="0013732A">
              <w:rPr>
                <w:rFonts w:ascii="Arial Mon" w:eastAsia="Times New Roman" w:hAnsi="Arial Mon" w:cs="Calibri"/>
                <w:color w:val="000000"/>
              </w:rPr>
              <w:t xml:space="preserve">         5,339.6 </w:t>
            </w:r>
          </w:p>
        </w:tc>
      </w:tr>
      <w:tr w:rsidR="002C1DED" w:rsidRPr="00BD0B15" w:rsidTr="00BD0B15">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2C1DED" w:rsidRPr="0013732A" w:rsidRDefault="002C1DED" w:rsidP="0013732A">
            <w:pPr>
              <w:spacing w:after="0" w:line="240" w:lineRule="auto"/>
              <w:rPr>
                <w:rFonts w:ascii="Arial Mon" w:eastAsia="Times New Roman" w:hAnsi="Arial Mon" w:cs="Calibri"/>
                <w:color w:val="000000"/>
              </w:rPr>
            </w:pPr>
            <w:proofErr w:type="spellStart"/>
            <w:r w:rsidRPr="0013732A">
              <w:rPr>
                <w:rFonts w:ascii="Arial Mon" w:eastAsia="Times New Roman" w:hAnsi="Arial Mon" w:cs="Calibri"/>
                <w:color w:val="000000"/>
              </w:rPr>
              <w:t>Зөвлөмж</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2C1DED" w:rsidRPr="0013732A" w:rsidRDefault="002C1DED" w:rsidP="0013732A">
            <w:pPr>
              <w:spacing w:after="0" w:line="240" w:lineRule="auto"/>
              <w:jc w:val="right"/>
              <w:rPr>
                <w:rFonts w:ascii="Arial Mon" w:eastAsia="Times New Roman" w:hAnsi="Arial Mon" w:cs="Calibri"/>
                <w:color w:val="000000"/>
              </w:rPr>
            </w:pPr>
            <w:r w:rsidRPr="0013732A">
              <w:rPr>
                <w:rFonts w:ascii="Arial Mon" w:eastAsia="Times New Roman" w:hAnsi="Arial Mon" w:cs="Calibri"/>
                <w:color w:val="000000"/>
              </w:rPr>
              <w:t xml:space="preserve">      2,951.8 </w:t>
            </w:r>
          </w:p>
        </w:tc>
        <w:tc>
          <w:tcPr>
            <w:tcW w:w="1701" w:type="dxa"/>
            <w:tcBorders>
              <w:top w:val="nil"/>
              <w:left w:val="nil"/>
              <w:bottom w:val="single" w:sz="4" w:space="0" w:color="auto"/>
              <w:right w:val="single" w:sz="4" w:space="0" w:color="auto"/>
            </w:tcBorders>
            <w:shd w:val="clear" w:color="auto" w:fill="auto"/>
            <w:noWrap/>
            <w:vAlign w:val="bottom"/>
            <w:hideMark/>
          </w:tcPr>
          <w:p w:rsidR="002C1DED" w:rsidRPr="0013732A" w:rsidRDefault="002C1DED" w:rsidP="0013732A">
            <w:pPr>
              <w:spacing w:after="0" w:line="240" w:lineRule="auto"/>
              <w:jc w:val="right"/>
              <w:rPr>
                <w:rFonts w:ascii="Arial Mon" w:eastAsia="Times New Roman" w:hAnsi="Arial Mon" w:cs="Calibri"/>
                <w:color w:val="000000"/>
              </w:rPr>
            </w:pPr>
            <w:r w:rsidRPr="0013732A">
              <w:rPr>
                <w:rFonts w:ascii="Arial Mon" w:eastAsia="Times New Roman" w:hAnsi="Arial Mon" w:cs="Calibri"/>
                <w:color w:val="000000"/>
              </w:rPr>
              <w:t xml:space="preserve">      2,547.7 </w:t>
            </w:r>
          </w:p>
        </w:tc>
        <w:tc>
          <w:tcPr>
            <w:tcW w:w="1985" w:type="dxa"/>
            <w:tcBorders>
              <w:top w:val="nil"/>
              <w:left w:val="nil"/>
              <w:bottom w:val="single" w:sz="4" w:space="0" w:color="auto"/>
              <w:right w:val="single" w:sz="4" w:space="0" w:color="auto"/>
            </w:tcBorders>
            <w:shd w:val="clear" w:color="auto" w:fill="auto"/>
            <w:noWrap/>
            <w:vAlign w:val="bottom"/>
            <w:hideMark/>
          </w:tcPr>
          <w:p w:rsidR="002C1DED" w:rsidRPr="0013732A" w:rsidRDefault="002C1DED" w:rsidP="0013732A">
            <w:pPr>
              <w:spacing w:after="0" w:line="240" w:lineRule="auto"/>
              <w:jc w:val="right"/>
              <w:rPr>
                <w:rFonts w:ascii="Arial Mon" w:eastAsia="Times New Roman" w:hAnsi="Arial Mon" w:cs="Calibri"/>
                <w:color w:val="000000"/>
              </w:rPr>
            </w:pPr>
            <w:r w:rsidRPr="0013732A">
              <w:rPr>
                <w:rFonts w:ascii="Arial Mon" w:eastAsia="Times New Roman" w:hAnsi="Arial Mon" w:cs="Calibri"/>
                <w:color w:val="000000"/>
              </w:rPr>
              <w:t xml:space="preserve">            404.1 </w:t>
            </w:r>
          </w:p>
        </w:tc>
      </w:tr>
      <w:tr w:rsidR="002C1DED" w:rsidRPr="00BD0B15" w:rsidTr="00BD0B15">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2C1DED" w:rsidRPr="0013732A" w:rsidRDefault="002C1DED" w:rsidP="0013732A">
            <w:pPr>
              <w:spacing w:after="0" w:line="240" w:lineRule="auto"/>
              <w:rPr>
                <w:rFonts w:ascii="Arial Mon" w:eastAsia="Times New Roman" w:hAnsi="Arial Mon" w:cs="Calibri"/>
                <w:color w:val="000000"/>
              </w:rPr>
            </w:pPr>
            <w:proofErr w:type="spellStart"/>
            <w:r w:rsidRPr="0013732A">
              <w:rPr>
                <w:rFonts w:ascii="Arial Mon" w:eastAsia="Times New Roman" w:hAnsi="Arial Mon" w:cs="Calibri"/>
                <w:color w:val="000000"/>
              </w:rPr>
              <w:t>Акт</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2C1DED" w:rsidRPr="0013732A" w:rsidRDefault="002C1DED" w:rsidP="0013732A">
            <w:pPr>
              <w:spacing w:after="0" w:line="240" w:lineRule="auto"/>
              <w:jc w:val="right"/>
              <w:rPr>
                <w:rFonts w:ascii="Arial Mon" w:eastAsia="Times New Roman" w:hAnsi="Arial Mon" w:cs="Calibri"/>
                <w:color w:val="000000"/>
              </w:rPr>
            </w:pPr>
            <w:r w:rsidRPr="0013732A">
              <w:rPr>
                <w:rFonts w:ascii="Arial Mon" w:eastAsia="Times New Roman" w:hAnsi="Arial Mon" w:cs="Calibri"/>
                <w:color w:val="000000"/>
              </w:rPr>
              <w:t xml:space="preserve">      1,276.0 </w:t>
            </w:r>
          </w:p>
        </w:tc>
        <w:tc>
          <w:tcPr>
            <w:tcW w:w="1701" w:type="dxa"/>
            <w:tcBorders>
              <w:top w:val="nil"/>
              <w:left w:val="nil"/>
              <w:bottom w:val="single" w:sz="4" w:space="0" w:color="auto"/>
              <w:right w:val="single" w:sz="4" w:space="0" w:color="auto"/>
            </w:tcBorders>
            <w:shd w:val="clear" w:color="auto" w:fill="auto"/>
            <w:noWrap/>
            <w:vAlign w:val="bottom"/>
            <w:hideMark/>
          </w:tcPr>
          <w:p w:rsidR="002C1DED" w:rsidRPr="0013732A" w:rsidRDefault="002C1DED" w:rsidP="0013732A">
            <w:pPr>
              <w:spacing w:after="0" w:line="240" w:lineRule="auto"/>
              <w:jc w:val="right"/>
              <w:rPr>
                <w:rFonts w:ascii="Arial Mon" w:eastAsia="Times New Roman" w:hAnsi="Arial Mon" w:cs="Calibri"/>
                <w:color w:val="000000"/>
              </w:rPr>
            </w:pPr>
            <w:r w:rsidRPr="0013732A">
              <w:rPr>
                <w:rFonts w:ascii="Arial Mon" w:eastAsia="Times New Roman" w:hAnsi="Arial Mon" w:cs="Calibri"/>
                <w:color w:val="000000"/>
              </w:rPr>
              <w:t xml:space="preserve">      1,211.5 </w:t>
            </w:r>
          </w:p>
        </w:tc>
        <w:tc>
          <w:tcPr>
            <w:tcW w:w="1985" w:type="dxa"/>
            <w:tcBorders>
              <w:top w:val="nil"/>
              <w:left w:val="nil"/>
              <w:bottom w:val="single" w:sz="4" w:space="0" w:color="auto"/>
              <w:right w:val="single" w:sz="4" w:space="0" w:color="auto"/>
            </w:tcBorders>
            <w:shd w:val="clear" w:color="auto" w:fill="auto"/>
            <w:noWrap/>
            <w:vAlign w:val="bottom"/>
            <w:hideMark/>
          </w:tcPr>
          <w:p w:rsidR="002C1DED" w:rsidRPr="0013732A" w:rsidRDefault="002C1DED" w:rsidP="0013732A">
            <w:pPr>
              <w:spacing w:after="0" w:line="240" w:lineRule="auto"/>
              <w:jc w:val="right"/>
              <w:rPr>
                <w:rFonts w:ascii="Arial Mon" w:eastAsia="Times New Roman" w:hAnsi="Arial Mon" w:cs="Calibri"/>
                <w:color w:val="000000"/>
              </w:rPr>
            </w:pPr>
            <w:r w:rsidRPr="0013732A">
              <w:rPr>
                <w:rFonts w:ascii="Arial Mon" w:eastAsia="Times New Roman" w:hAnsi="Arial Mon" w:cs="Calibri"/>
                <w:color w:val="000000"/>
              </w:rPr>
              <w:t xml:space="preserve">              64.5 </w:t>
            </w:r>
          </w:p>
        </w:tc>
      </w:tr>
      <w:tr w:rsidR="002C1DED" w:rsidRPr="00BD0B15" w:rsidTr="00BD0B15">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2C1DED" w:rsidRPr="0013732A" w:rsidRDefault="002C1DED" w:rsidP="0013732A">
            <w:pPr>
              <w:spacing w:after="0" w:line="240" w:lineRule="auto"/>
              <w:rPr>
                <w:rFonts w:ascii="Arial Mon" w:eastAsia="Times New Roman" w:hAnsi="Arial Mon" w:cs="Calibri"/>
                <w:color w:val="000000"/>
              </w:rPr>
            </w:pPr>
            <w:proofErr w:type="spellStart"/>
            <w:r w:rsidRPr="0013732A">
              <w:rPr>
                <w:rFonts w:ascii="Arial Mon" w:eastAsia="Times New Roman" w:hAnsi="Arial Mon" w:cs="Calibri"/>
                <w:color w:val="000000"/>
              </w:rPr>
              <w:t>Албан</w:t>
            </w:r>
            <w:proofErr w:type="spellEnd"/>
            <w:r w:rsidRPr="0013732A">
              <w:rPr>
                <w:rFonts w:ascii="Arial Mon" w:eastAsia="Times New Roman" w:hAnsi="Arial Mon" w:cs="Calibri"/>
                <w:color w:val="000000"/>
              </w:rPr>
              <w:t xml:space="preserve"> </w:t>
            </w:r>
            <w:proofErr w:type="spellStart"/>
            <w:r w:rsidRPr="0013732A">
              <w:rPr>
                <w:rFonts w:ascii="Arial Mon" w:eastAsia="Times New Roman" w:hAnsi="Arial Mon" w:cs="Calibri"/>
                <w:color w:val="000000"/>
              </w:rPr>
              <w:t>шаардлага</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2C1DED" w:rsidRPr="0013732A" w:rsidRDefault="002C1DED" w:rsidP="0013732A">
            <w:pPr>
              <w:spacing w:after="0" w:line="240" w:lineRule="auto"/>
              <w:jc w:val="right"/>
              <w:rPr>
                <w:rFonts w:ascii="Arial Mon" w:eastAsia="Times New Roman" w:hAnsi="Arial Mon" w:cs="Calibri"/>
                <w:color w:val="000000"/>
              </w:rPr>
            </w:pPr>
            <w:r w:rsidRPr="0013732A">
              <w:rPr>
                <w:rFonts w:ascii="Arial Mon" w:eastAsia="Times New Roman" w:hAnsi="Arial Mon" w:cs="Calibri"/>
                <w:color w:val="000000"/>
              </w:rPr>
              <w:t xml:space="preserve">    13,671.1 </w:t>
            </w:r>
          </w:p>
        </w:tc>
        <w:tc>
          <w:tcPr>
            <w:tcW w:w="1701" w:type="dxa"/>
            <w:tcBorders>
              <w:top w:val="nil"/>
              <w:left w:val="nil"/>
              <w:bottom w:val="single" w:sz="4" w:space="0" w:color="auto"/>
              <w:right w:val="single" w:sz="4" w:space="0" w:color="auto"/>
            </w:tcBorders>
            <w:shd w:val="clear" w:color="auto" w:fill="auto"/>
            <w:noWrap/>
            <w:vAlign w:val="bottom"/>
            <w:hideMark/>
          </w:tcPr>
          <w:p w:rsidR="002C1DED" w:rsidRPr="0013732A" w:rsidRDefault="002C1DED" w:rsidP="0013732A">
            <w:pPr>
              <w:spacing w:after="0" w:line="240" w:lineRule="auto"/>
              <w:jc w:val="right"/>
              <w:rPr>
                <w:rFonts w:ascii="Arial Mon" w:eastAsia="Times New Roman" w:hAnsi="Arial Mon" w:cs="Calibri"/>
                <w:color w:val="000000"/>
              </w:rPr>
            </w:pPr>
            <w:r w:rsidRPr="0013732A">
              <w:rPr>
                <w:rFonts w:ascii="Arial Mon" w:eastAsia="Times New Roman" w:hAnsi="Arial Mon" w:cs="Calibri"/>
                <w:color w:val="000000"/>
              </w:rPr>
              <w:t xml:space="preserve">    10,306.5 </w:t>
            </w:r>
          </w:p>
        </w:tc>
        <w:tc>
          <w:tcPr>
            <w:tcW w:w="1985" w:type="dxa"/>
            <w:tcBorders>
              <w:top w:val="nil"/>
              <w:left w:val="nil"/>
              <w:bottom w:val="single" w:sz="4" w:space="0" w:color="auto"/>
              <w:right w:val="single" w:sz="4" w:space="0" w:color="auto"/>
            </w:tcBorders>
            <w:shd w:val="clear" w:color="auto" w:fill="auto"/>
            <w:noWrap/>
            <w:vAlign w:val="bottom"/>
            <w:hideMark/>
          </w:tcPr>
          <w:p w:rsidR="002C1DED" w:rsidRPr="0013732A" w:rsidRDefault="002C1DED" w:rsidP="0013732A">
            <w:pPr>
              <w:spacing w:after="0" w:line="240" w:lineRule="auto"/>
              <w:jc w:val="right"/>
              <w:rPr>
                <w:rFonts w:ascii="Arial Mon" w:eastAsia="Times New Roman" w:hAnsi="Arial Mon" w:cs="Calibri"/>
                <w:color w:val="000000"/>
              </w:rPr>
            </w:pPr>
            <w:r w:rsidRPr="0013732A">
              <w:rPr>
                <w:rFonts w:ascii="Arial Mon" w:eastAsia="Times New Roman" w:hAnsi="Arial Mon" w:cs="Calibri"/>
                <w:color w:val="000000"/>
              </w:rPr>
              <w:t xml:space="preserve">         3,364.6 </w:t>
            </w:r>
          </w:p>
        </w:tc>
      </w:tr>
      <w:tr w:rsidR="002C1DED" w:rsidRPr="00BD0B15" w:rsidTr="00BD0B15">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2C1DED" w:rsidRPr="0013732A" w:rsidRDefault="002C1DED" w:rsidP="0013732A">
            <w:pPr>
              <w:spacing w:after="0" w:line="240" w:lineRule="auto"/>
              <w:rPr>
                <w:rFonts w:ascii="Arial Mon" w:eastAsia="Times New Roman" w:hAnsi="Arial Mon" w:cs="Calibri"/>
                <w:color w:val="000000"/>
              </w:rPr>
            </w:pPr>
            <w:proofErr w:type="spellStart"/>
            <w:r w:rsidRPr="0013732A">
              <w:rPr>
                <w:rFonts w:ascii="Arial Mon" w:eastAsia="Times New Roman" w:hAnsi="Arial Mon" w:cs="Calibri"/>
                <w:color w:val="000000"/>
              </w:rPr>
              <w:t>Хариуцлага</w:t>
            </w:r>
            <w:proofErr w:type="spellEnd"/>
            <w:r w:rsidRPr="0013732A">
              <w:rPr>
                <w:rFonts w:ascii="Arial Mon" w:eastAsia="Times New Roman" w:hAnsi="Arial Mon" w:cs="Calibri"/>
                <w:color w:val="000000"/>
              </w:rPr>
              <w:t xml:space="preserve"> </w:t>
            </w:r>
            <w:proofErr w:type="spellStart"/>
            <w:r w:rsidRPr="0013732A">
              <w:rPr>
                <w:rFonts w:ascii="Arial Mon" w:eastAsia="Times New Roman" w:hAnsi="Arial Mon" w:cs="Calibri"/>
                <w:color w:val="000000"/>
              </w:rPr>
              <w:t>тооцох</w:t>
            </w:r>
            <w:proofErr w:type="spellEnd"/>
            <w:r w:rsidRPr="0013732A">
              <w:rPr>
                <w:rFonts w:ascii="Arial Mon" w:eastAsia="Times New Roman" w:hAnsi="Arial Mon" w:cs="Calibri"/>
                <w:color w:val="000000"/>
              </w:rPr>
              <w:t xml:space="preserve"> </w:t>
            </w:r>
            <w:proofErr w:type="spellStart"/>
            <w:r w:rsidRPr="0013732A">
              <w:rPr>
                <w:rFonts w:ascii="Arial Mon" w:eastAsia="Times New Roman" w:hAnsi="Arial Mon" w:cs="Calibri"/>
                <w:color w:val="000000"/>
              </w:rPr>
              <w:t>албан</w:t>
            </w:r>
            <w:proofErr w:type="spellEnd"/>
            <w:r w:rsidRPr="0013732A">
              <w:rPr>
                <w:rFonts w:ascii="Arial Mon" w:eastAsia="Times New Roman" w:hAnsi="Arial Mon" w:cs="Calibri"/>
                <w:color w:val="000000"/>
              </w:rPr>
              <w:t xml:space="preserve"> </w:t>
            </w:r>
            <w:proofErr w:type="spellStart"/>
            <w:r w:rsidRPr="0013732A">
              <w:rPr>
                <w:rFonts w:ascii="Arial Mon" w:eastAsia="Times New Roman" w:hAnsi="Arial Mon" w:cs="Calibri"/>
                <w:color w:val="000000"/>
              </w:rPr>
              <w:t>шаардлага</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2C1DED" w:rsidRPr="0013732A" w:rsidRDefault="002C1DED" w:rsidP="0013732A">
            <w:pPr>
              <w:spacing w:after="0" w:line="240" w:lineRule="auto"/>
              <w:jc w:val="right"/>
              <w:rPr>
                <w:rFonts w:ascii="Arial Mon" w:eastAsia="Times New Roman" w:hAnsi="Arial Mon" w:cs="Calibri"/>
                <w:color w:val="000000"/>
              </w:rPr>
            </w:pPr>
            <w:r w:rsidRPr="0013732A">
              <w:rPr>
                <w:rFonts w:ascii="Arial Mon" w:eastAsia="Times New Roman" w:hAnsi="Arial Mon" w:cs="Calibri"/>
                <w:color w:val="000000"/>
              </w:rPr>
              <w:t>76</w:t>
            </w:r>
          </w:p>
        </w:tc>
        <w:tc>
          <w:tcPr>
            <w:tcW w:w="1701" w:type="dxa"/>
            <w:tcBorders>
              <w:top w:val="nil"/>
              <w:left w:val="nil"/>
              <w:bottom w:val="single" w:sz="4" w:space="0" w:color="auto"/>
              <w:right w:val="single" w:sz="4" w:space="0" w:color="auto"/>
            </w:tcBorders>
            <w:shd w:val="clear" w:color="auto" w:fill="auto"/>
            <w:noWrap/>
            <w:vAlign w:val="bottom"/>
            <w:hideMark/>
          </w:tcPr>
          <w:p w:rsidR="002C1DED" w:rsidRPr="0013732A" w:rsidRDefault="002C1DED" w:rsidP="0013732A">
            <w:pPr>
              <w:spacing w:after="0" w:line="240" w:lineRule="auto"/>
              <w:jc w:val="right"/>
              <w:rPr>
                <w:rFonts w:ascii="Arial Mon" w:eastAsia="Times New Roman" w:hAnsi="Arial Mon" w:cs="Calibri"/>
                <w:color w:val="000000"/>
              </w:rPr>
            </w:pPr>
            <w:r w:rsidRPr="0013732A">
              <w:rPr>
                <w:rFonts w:ascii="Arial Mon" w:eastAsia="Times New Roman" w:hAnsi="Arial Mon" w:cs="Calibri"/>
                <w:color w:val="000000"/>
              </w:rPr>
              <w:t>32</w:t>
            </w:r>
          </w:p>
        </w:tc>
        <w:tc>
          <w:tcPr>
            <w:tcW w:w="1985" w:type="dxa"/>
            <w:tcBorders>
              <w:top w:val="nil"/>
              <w:left w:val="nil"/>
              <w:bottom w:val="single" w:sz="4" w:space="0" w:color="auto"/>
              <w:right w:val="single" w:sz="4" w:space="0" w:color="auto"/>
            </w:tcBorders>
            <w:shd w:val="clear" w:color="auto" w:fill="auto"/>
            <w:noWrap/>
            <w:vAlign w:val="bottom"/>
            <w:hideMark/>
          </w:tcPr>
          <w:p w:rsidR="002C1DED" w:rsidRPr="0013732A" w:rsidRDefault="002C1DED" w:rsidP="0013732A">
            <w:pPr>
              <w:spacing w:after="0" w:line="240" w:lineRule="auto"/>
              <w:jc w:val="right"/>
              <w:rPr>
                <w:rFonts w:ascii="Arial Mon" w:eastAsia="Times New Roman" w:hAnsi="Arial Mon" w:cs="Calibri"/>
                <w:color w:val="000000"/>
              </w:rPr>
            </w:pPr>
            <w:r w:rsidRPr="0013732A">
              <w:rPr>
                <w:rFonts w:ascii="Arial Mon" w:eastAsia="Times New Roman" w:hAnsi="Arial Mon" w:cs="Calibri"/>
                <w:color w:val="000000"/>
              </w:rPr>
              <w:t xml:space="preserve">                 44 </w:t>
            </w:r>
          </w:p>
        </w:tc>
      </w:tr>
    </w:tbl>
    <w:p w:rsidR="00357FCF" w:rsidRDefault="00357FCF" w:rsidP="0013732A">
      <w:pPr>
        <w:spacing w:line="240" w:lineRule="auto"/>
        <w:ind w:firstLine="720"/>
        <w:jc w:val="both"/>
        <w:rPr>
          <w:rFonts w:ascii="Arial Mon" w:hAnsi="Arial Mon" w:cs="Arial"/>
          <w:iCs/>
          <w:lang w:val="mn-MN"/>
        </w:rPr>
      </w:pPr>
    </w:p>
    <w:p w:rsidR="00614A0B" w:rsidRPr="00BD0B15" w:rsidRDefault="00614A0B" w:rsidP="0013732A">
      <w:pPr>
        <w:spacing w:line="240" w:lineRule="auto"/>
        <w:ind w:firstLine="720"/>
        <w:jc w:val="both"/>
        <w:rPr>
          <w:rFonts w:ascii="Arial Mon" w:hAnsi="Arial Mon" w:cs="Arial"/>
          <w:iCs/>
          <w:lang w:val="mn-MN"/>
        </w:rPr>
      </w:pPr>
      <w:r w:rsidRPr="00BD0B15">
        <w:rPr>
          <w:rFonts w:ascii="Arial Mon" w:hAnsi="Arial Mon" w:cs="Arial"/>
          <w:iCs/>
          <w:lang w:val="mn-MN"/>
        </w:rPr>
        <w:t xml:space="preserve">Санхүүгийн аудитын дүнг аймгийн ИТХ, Засаг даргад дэлгэрэнгүйгээр албажуулан хүргүүлнэ. Та бүхэн </w:t>
      </w:r>
      <w:r w:rsidR="0079112D" w:rsidRPr="00BD0B15">
        <w:rPr>
          <w:rFonts w:ascii="Arial Mon" w:hAnsi="Arial Mon" w:cs="Arial"/>
          <w:iCs/>
          <w:lang w:val="mn-MN"/>
        </w:rPr>
        <w:t>аудитын дүнг ИТХ, ИТХ-ын тэргүүлэгчид, Засаг даргын зөвлөлөөр хэлэлцүүлэн гарсан зөрчил дутагдлыг арилгах арга хэмжээ авч ажиллана гэдэгт найдаж байна.</w:t>
      </w:r>
    </w:p>
    <w:p w:rsidR="0018703B" w:rsidRPr="00BD0B15" w:rsidRDefault="0018703B" w:rsidP="0013732A">
      <w:pPr>
        <w:spacing w:line="240" w:lineRule="auto"/>
        <w:ind w:firstLine="720"/>
        <w:jc w:val="both"/>
        <w:rPr>
          <w:rFonts w:ascii="Arial Mon" w:hAnsi="Arial Mon" w:cs="Arial"/>
          <w:iCs/>
          <w:lang w:val="mn-MN"/>
        </w:rPr>
      </w:pPr>
    </w:p>
    <w:p w:rsidR="00CC4E41" w:rsidRPr="00BD0B15" w:rsidRDefault="00EB6371" w:rsidP="0013732A">
      <w:pPr>
        <w:spacing w:line="240" w:lineRule="auto"/>
        <w:ind w:firstLine="360"/>
        <w:jc w:val="center"/>
        <w:rPr>
          <w:rFonts w:ascii="Arial Mon" w:hAnsi="Arial Mon" w:cs="Arial"/>
          <w:lang w:val="mn-MN"/>
        </w:rPr>
      </w:pPr>
      <w:r w:rsidRPr="00BD0B15">
        <w:rPr>
          <w:rFonts w:ascii="Arial Mon" w:hAnsi="Arial Mon" w:cs="Arial"/>
          <w:lang w:val="mn-MN"/>
        </w:rPr>
        <w:t>ГОВЬ-АЛТАЙ АЙМ</w:t>
      </w:r>
      <w:r w:rsidR="00BF76DC">
        <w:rPr>
          <w:rFonts w:ascii="Arial Mon" w:hAnsi="Arial Mon" w:cs="Arial"/>
          <w:lang w:val="mn-MN"/>
        </w:rPr>
        <w:t>АГ ДАХЬ</w:t>
      </w:r>
      <w:r w:rsidRPr="00BD0B15">
        <w:rPr>
          <w:rFonts w:ascii="Arial Mon" w:hAnsi="Arial Mon" w:cs="Arial"/>
          <w:lang w:val="mn-MN"/>
        </w:rPr>
        <w:t xml:space="preserve"> ТӨРИЙН АУДИТЫН ГАЗАР</w:t>
      </w:r>
    </w:p>
    <w:sectPr w:rsidR="00CC4E41" w:rsidRPr="00BD0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Mon">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7021F"/>
    <w:multiLevelType w:val="hybridMultilevel"/>
    <w:tmpl w:val="178EE3D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17B403CB"/>
    <w:multiLevelType w:val="hybridMultilevel"/>
    <w:tmpl w:val="809E9CFE"/>
    <w:lvl w:ilvl="0" w:tplc="0409000F">
      <w:start w:val="1"/>
      <w:numFmt w:val="decimal"/>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6B43356A"/>
    <w:multiLevelType w:val="hybridMultilevel"/>
    <w:tmpl w:val="086C9AB8"/>
    <w:lvl w:ilvl="0" w:tplc="E74E3036">
      <w:numFmt w:val="bullet"/>
      <w:lvlText w:val="-"/>
      <w:lvlJc w:val="left"/>
      <w:pPr>
        <w:ind w:left="1350" w:hanging="360"/>
      </w:pPr>
      <w:rPr>
        <w:rFonts w:ascii="Calibri" w:eastAsiaTheme="minorHAnsi" w:hAnsi="Calibri" w:cs="Calibr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7E1B187D"/>
    <w:multiLevelType w:val="hybridMultilevel"/>
    <w:tmpl w:val="5562F2E2"/>
    <w:lvl w:ilvl="0" w:tplc="E74E3036">
      <w:numFmt w:val="bullet"/>
      <w:lvlText w:val="-"/>
      <w:lvlJc w:val="left"/>
      <w:pPr>
        <w:ind w:left="1260" w:hanging="360"/>
      </w:pPr>
      <w:rPr>
        <w:rFonts w:ascii="Calibri" w:eastAsiaTheme="minorHAns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1D"/>
    <w:rsid w:val="000818F1"/>
    <w:rsid w:val="0013732A"/>
    <w:rsid w:val="0017521B"/>
    <w:rsid w:val="0018703B"/>
    <w:rsid w:val="00187653"/>
    <w:rsid w:val="001C0236"/>
    <w:rsid w:val="0021687D"/>
    <w:rsid w:val="0022035D"/>
    <w:rsid w:val="00263F0F"/>
    <w:rsid w:val="0028272F"/>
    <w:rsid w:val="002C1DED"/>
    <w:rsid w:val="00357FCF"/>
    <w:rsid w:val="00365EDF"/>
    <w:rsid w:val="003B27B8"/>
    <w:rsid w:val="003E61AE"/>
    <w:rsid w:val="004B3076"/>
    <w:rsid w:val="005322D2"/>
    <w:rsid w:val="00543F56"/>
    <w:rsid w:val="005773AA"/>
    <w:rsid w:val="00581162"/>
    <w:rsid w:val="005D3792"/>
    <w:rsid w:val="00614A0B"/>
    <w:rsid w:val="00671198"/>
    <w:rsid w:val="006D1451"/>
    <w:rsid w:val="0078451D"/>
    <w:rsid w:val="0079112D"/>
    <w:rsid w:val="00832DAD"/>
    <w:rsid w:val="00864D60"/>
    <w:rsid w:val="00901C3B"/>
    <w:rsid w:val="00960F00"/>
    <w:rsid w:val="00967BFD"/>
    <w:rsid w:val="00973560"/>
    <w:rsid w:val="00A91723"/>
    <w:rsid w:val="00B136B0"/>
    <w:rsid w:val="00B24F4E"/>
    <w:rsid w:val="00B275D6"/>
    <w:rsid w:val="00B5119D"/>
    <w:rsid w:val="00B91763"/>
    <w:rsid w:val="00BD0B15"/>
    <w:rsid w:val="00BF76DC"/>
    <w:rsid w:val="00C8203B"/>
    <w:rsid w:val="00CA33C2"/>
    <w:rsid w:val="00CB6CE9"/>
    <w:rsid w:val="00CC4E41"/>
    <w:rsid w:val="00D736F7"/>
    <w:rsid w:val="00DC1CD8"/>
    <w:rsid w:val="00E61B46"/>
    <w:rsid w:val="00EA59C1"/>
    <w:rsid w:val="00EB6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FD69E-2B46-4EC7-A460-0E46C95E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51D"/>
    <w:pPr>
      <w:ind w:left="720"/>
      <w:contextualSpacing/>
    </w:pPr>
  </w:style>
  <w:style w:type="paragraph" w:styleId="BalloonText">
    <w:name w:val="Balloon Text"/>
    <w:basedOn w:val="Normal"/>
    <w:link w:val="BalloonTextChar"/>
    <w:uiPriority w:val="99"/>
    <w:semiHidden/>
    <w:unhideWhenUsed/>
    <w:rsid w:val="00960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F00"/>
    <w:rPr>
      <w:rFonts w:ascii="Segoe UI" w:hAnsi="Segoe UI" w:cs="Segoe UI"/>
      <w:sz w:val="18"/>
      <w:szCs w:val="18"/>
    </w:rPr>
  </w:style>
  <w:style w:type="paragraph" w:styleId="BodyText">
    <w:name w:val="Body Text"/>
    <w:basedOn w:val="Normal"/>
    <w:link w:val="BodyTextChar"/>
    <w:rsid w:val="00967BFD"/>
    <w:pPr>
      <w:spacing w:after="120" w:line="240" w:lineRule="auto"/>
    </w:pPr>
    <w:rPr>
      <w:rFonts w:ascii="Arial Mon" w:eastAsia="Times New Roman" w:hAnsi="Arial Mon" w:cs="Arial"/>
      <w:sz w:val="24"/>
      <w:szCs w:val="24"/>
    </w:rPr>
  </w:style>
  <w:style w:type="character" w:customStyle="1" w:styleId="BodyTextChar">
    <w:name w:val="Body Text Char"/>
    <w:basedOn w:val="DefaultParagraphFont"/>
    <w:link w:val="BodyText"/>
    <w:rsid w:val="00967BFD"/>
    <w:rPr>
      <w:rFonts w:ascii="Arial Mon" w:eastAsia="Times New Roman" w:hAnsi="Arial Mo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858416">
      <w:bodyDiv w:val="1"/>
      <w:marLeft w:val="0"/>
      <w:marRight w:val="0"/>
      <w:marTop w:val="0"/>
      <w:marBottom w:val="0"/>
      <w:divBdr>
        <w:top w:val="none" w:sz="0" w:space="0" w:color="auto"/>
        <w:left w:val="none" w:sz="0" w:space="0" w:color="auto"/>
        <w:bottom w:val="none" w:sz="0" w:space="0" w:color="auto"/>
        <w:right w:val="none" w:sz="0" w:space="0" w:color="auto"/>
      </w:divBdr>
    </w:div>
    <w:div w:id="183101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Tuvshinbayar</dc:creator>
  <cp:keywords/>
  <dc:description/>
  <cp:lastModifiedBy>Tuvshinbayar</cp:lastModifiedBy>
  <cp:revision>62</cp:revision>
  <cp:lastPrinted>2017-01-17T03:47:00Z</cp:lastPrinted>
  <dcterms:created xsi:type="dcterms:W3CDTF">2017-01-15T23:27:00Z</dcterms:created>
  <dcterms:modified xsi:type="dcterms:W3CDTF">2017-04-24T07:32:00Z</dcterms:modified>
</cp:coreProperties>
</file>