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tblGrid>
      <w:tr w:rsidR="00C61779" w:rsidRPr="00974DA2" w:rsidTr="00CB6684">
        <w:trPr>
          <w:trHeight w:val="423"/>
          <w:jc w:val="center"/>
        </w:trPr>
        <w:tc>
          <w:tcPr>
            <w:tcW w:w="2493" w:type="dxa"/>
            <w:tcBorders>
              <w:top w:val="nil"/>
              <w:left w:val="nil"/>
              <w:bottom w:val="nil"/>
              <w:right w:val="nil"/>
            </w:tcBorders>
            <w:shd w:val="clear" w:color="auto" w:fill="FFFFFF" w:themeFill="background1"/>
            <w:vAlign w:val="center"/>
          </w:tcPr>
          <w:p w:rsidR="00C61779" w:rsidRPr="00974DA2" w:rsidRDefault="00C61779" w:rsidP="002969B2">
            <w:pPr>
              <w:contextualSpacing/>
              <w:rPr>
                <w:rFonts w:ascii="Arial" w:hAnsi="Arial" w:cs="Arial"/>
                <w:color w:val="002060"/>
                <w:lang w:val="mn-MN"/>
              </w:rPr>
            </w:pPr>
            <w:r w:rsidRPr="00974DA2">
              <w:rPr>
                <w:rFonts w:ascii="Arial" w:hAnsi="Arial" w:cs="Arial"/>
                <w:b/>
                <w:color w:val="002060"/>
                <w:lang w:val="mn-MN"/>
              </w:rPr>
              <w:t>АГУУЛГА</w:t>
            </w:r>
          </w:p>
        </w:tc>
      </w:tr>
    </w:tbl>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804"/>
      </w:tblGrid>
      <w:tr w:rsidR="00974DA2" w:rsidRPr="00974DA2" w:rsidTr="00E44B70">
        <w:trPr>
          <w:trHeight w:val="13913"/>
        </w:trPr>
        <w:tc>
          <w:tcPr>
            <w:tcW w:w="2727" w:type="dxa"/>
            <w:shd w:val="clear" w:color="auto" w:fill="F2F2F2" w:themeFill="background1" w:themeFillShade="F2"/>
          </w:tcPr>
          <w:p w:rsidR="00152659" w:rsidRPr="00974DA2" w:rsidRDefault="00152659" w:rsidP="002969B2">
            <w:pPr>
              <w:contextualSpacing/>
              <w:rPr>
                <w:rFonts w:ascii="Arial" w:hAnsi="Arial" w:cs="Arial"/>
                <w:b/>
                <w:bCs/>
                <w:i/>
                <w:iCs/>
                <w:color w:val="002060"/>
                <w:sz w:val="20"/>
                <w:szCs w:val="20"/>
                <w:lang w:val="mn-MN"/>
              </w:rPr>
            </w:pPr>
          </w:p>
          <w:p w:rsidR="00C61779" w:rsidRPr="00974DA2" w:rsidRDefault="00C61779" w:rsidP="002969B2">
            <w:pPr>
              <w:contextualSpacing/>
              <w:rPr>
                <w:rFonts w:ascii="Arial" w:hAnsi="Arial" w:cs="Arial"/>
                <w:b/>
                <w:bCs/>
                <w:i/>
                <w:iCs/>
                <w:color w:val="002060"/>
                <w:sz w:val="20"/>
                <w:szCs w:val="20"/>
                <w:lang w:val="mn-MN"/>
              </w:rPr>
            </w:pPr>
            <w:r w:rsidRPr="00974DA2">
              <w:rPr>
                <w:rFonts w:ascii="Arial" w:hAnsi="Arial" w:cs="Arial"/>
                <w:b/>
                <w:bCs/>
                <w:i/>
                <w:iCs/>
                <w:color w:val="002060"/>
                <w:sz w:val="20"/>
                <w:szCs w:val="20"/>
                <w:lang w:val="mn-MN"/>
              </w:rPr>
              <w:t>Тайланг бэлтгэсэн:</w:t>
            </w:r>
          </w:p>
          <w:p w:rsidR="00152659" w:rsidRPr="00974DA2" w:rsidRDefault="00152659" w:rsidP="002969B2">
            <w:pPr>
              <w:contextualSpacing/>
              <w:rPr>
                <w:rFonts w:ascii="Arial" w:hAnsi="Arial" w:cs="Arial"/>
                <w:b/>
                <w:bCs/>
                <w:i/>
                <w:iCs/>
                <w:color w:val="002060"/>
                <w:sz w:val="20"/>
                <w:szCs w:val="20"/>
                <w:lang w:val="mn-MN"/>
              </w:rPr>
            </w:pPr>
          </w:p>
          <w:p w:rsidR="00C61779" w:rsidRPr="00974DA2" w:rsidRDefault="008D0782" w:rsidP="002969B2">
            <w:pPr>
              <w:contextualSpacing/>
              <w:rPr>
                <w:rFonts w:ascii="Arial" w:hAnsi="Arial" w:cs="Arial"/>
                <w:bCs/>
                <w:i/>
                <w:iCs/>
                <w:color w:val="002060"/>
                <w:sz w:val="20"/>
                <w:szCs w:val="20"/>
                <w:lang w:val="en-US"/>
              </w:rPr>
            </w:pPr>
            <w:r w:rsidRPr="00974DA2">
              <w:rPr>
                <w:rFonts w:ascii="Arial" w:hAnsi="Arial" w:cs="Arial"/>
                <w:bCs/>
                <w:i/>
                <w:iCs/>
                <w:color w:val="002060"/>
                <w:sz w:val="20"/>
                <w:szCs w:val="20"/>
                <w:lang w:val="mn-MN"/>
              </w:rPr>
              <w:t xml:space="preserve">Ховд аймгийн Аудитын газрын </w:t>
            </w:r>
            <w:r w:rsidR="00C34AD0" w:rsidRPr="00974DA2">
              <w:rPr>
                <w:rFonts w:ascii="Arial" w:hAnsi="Arial" w:cs="Arial"/>
                <w:bCs/>
                <w:i/>
                <w:iCs/>
                <w:color w:val="002060"/>
                <w:sz w:val="20"/>
                <w:szCs w:val="20"/>
                <w:lang w:val="mn-MN"/>
              </w:rPr>
              <w:t>д</w:t>
            </w:r>
            <w:r w:rsidR="00C61779" w:rsidRPr="00974DA2">
              <w:rPr>
                <w:rFonts w:ascii="Arial" w:hAnsi="Arial" w:cs="Arial"/>
                <w:bCs/>
                <w:i/>
                <w:iCs/>
                <w:color w:val="002060"/>
                <w:sz w:val="20"/>
                <w:szCs w:val="20"/>
                <w:lang w:val="mn-MN"/>
              </w:rPr>
              <w:t>арга</w:t>
            </w:r>
            <w:r w:rsidRPr="00974DA2">
              <w:rPr>
                <w:rFonts w:ascii="Arial" w:hAnsi="Arial" w:cs="Arial"/>
                <w:bCs/>
                <w:i/>
                <w:iCs/>
                <w:color w:val="002060"/>
                <w:sz w:val="20"/>
                <w:szCs w:val="20"/>
                <w:lang w:val="mn-MN"/>
              </w:rPr>
              <w:t>, тэргүүлэх Аудитор</w:t>
            </w:r>
            <w:r w:rsidR="00C61779" w:rsidRPr="00974DA2">
              <w:rPr>
                <w:rFonts w:ascii="Arial" w:hAnsi="Arial" w:cs="Arial"/>
                <w:bCs/>
                <w:i/>
                <w:iCs/>
                <w:color w:val="002060"/>
                <w:sz w:val="20"/>
                <w:szCs w:val="20"/>
                <w:lang w:val="mn-MN"/>
              </w:rPr>
              <w:t xml:space="preserve">:                     </w:t>
            </w:r>
            <w:r w:rsidR="00C61779" w:rsidRPr="00974DA2">
              <w:rPr>
                <w:rFonts w:ascii="Arial" w:hAnsi="Arial" w:cs="Arial"/>
                <w:bCs/>
                <w:i/>
                <w:iCs/>
                <w:color w:val="002060"/>
                <w:sz w:val="20"/>
                <w:szCs w:val="20"/>
                <w:lang w:val="en-US"/>
              </w:rPr>
              <w:t xml:space="preserve"> </w:t>
            </w:r>
          </w:p>
          <w:p w:rsidR="00031CBA" w:rsidRPr="00974DA2" w:rsidRDefault="008D0782"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en-US"/>
              </w:rPr>
              <w:t xml:space="preserve">                       Л.Галбадрах</w:t>
            </w:r>
          </w:p>
          <w:p w:rsidR="00666706" w:rsidRPr="00974DA2" w:rsidRDefault="00666706" w:rsidP="002969B2">
            <w:pPr>
              <w:contextualSpacing/>
              <w:rPr>
                <w:rFonts w:ascii="Arial" w:hAnsi="Arial" w:cs="Arial"/>
                <w:bCs/>
                <w:i/>
                <w:iCs/>
                <w:color w:val="002060"/>
                <w:sz w:val="20"/>
                <w:szCs w:val="20"/>
                <w:lang w:val="mn-MN"/>
              </w:rPr>
            </w:pPr>
          </w:p>
          <w:p w:rsidR="00C61779" w:rsidRPr="00974DA2" w:rsidRDefault="00C61779" w:rsidP="002969B2">
            <w:pPr>
              <w:contextualSpacing/>
              <w:rPr>
                <w:rFonts w:ascii="Arial" w:hAnsi="Arial" w:cs="Arial"/>
                <w:bCs/>
                <w:i/>
                <w:iCs/>
                <w:color w:val="002060"/>
                <w:sz w:val="20"/>
                <w:szCs w:val="20"/>
                <w:lang w:val="en-US"/>
              </w:rPr>
            </w:pPr>
            <w:r w:rsidRPr="00974DA2">
              <w:rPr>
                <w:rFonts w:ascii="Arial" w:hAnsi="Arial" w:cs="Arial"/>
                <w:bCs/>
                <w:i/>
                <w:iCs/>
                <w:color w:val="002060"/>
                <w:sz w:val="20"/>
                <w:szCs w:val="20"/>
                <w:lang w:val="mn-MN"/>
              </w:rPr>
              <w:t>Аудитын мен</w:t>
            </w:r>
            <w:r w:rsidR="003C0FC8" w:rsidRPr="00974DA2">
              <w:rPr>
                <w:rFonts w:ascii="Arial" w:hAnsi="Arial" w:cs="Arial"/>
                <w:bCs/>
                <w:i/>
                <w:iCs/>
                <w:color w:val="002060"/>
                <w:sz w:val="20"/>
                <w:szCs w:val="20"/>
                <w:lang w:val="mn-MN"/>
              </w:rPr>
              <w:t xml:space="preserve">ежер:                          </w:t>
            </w:r>
            <w:r w:rsidRPr="00974DA2">
              <w:rPr>
                <w:rFonts w:ascii="Arial" w:hAnsi="Arial" w:cs="Arial"/>
                <w:bCs/>
                <w:i/>
                <w:iCs/>
                <w:color w:val="002060"/>
                <w:sz w:val="20"/>
                <w:szCs w:val="20"/>
                <w:lang w:val="mn-MN"/>
              </w:rPr>
              <w:t xml:space="preserve">                       </w:t>
            </w:r>
            <w:r w:rsidRPr="00974DA2">
              <w:rPr>
                <w:rFonts w:ascii="Arial" w:hAnsi="Arial" w:cs="Arial"/>
                <w:bCs/>
                <w:i/>
                <w:iCs/>
                <w:color w:val="002060"/>
                <w:sz w:val="20"/>
                <w:szCs w:val="20"/>
                <w:lang w:val="en-US"/>
              </w:rPr>
              <w:t xml:space="preserve"> </w:t>
            </w:r>
          </w:p>
          <w:p w:rsidR="00031CBA" w:rsidRPr="00974DA2" w:rsidRDefault="008D0782" w:rsidP="002969B2">
            <w:pPr>
              <w:contextualSpacing/>
              <w:rPr>
                <w:rFonts w:ascii="Arial" w:hAnsi="Arial" w:cs="Arial"/>
                <w:bCs/>
                <w:i/>
                <w:iCs/>
                <w:color w:val="002060"/>
                <w:sz w:val="20"/>
                <w:szCs w:val="20"/>
                <w:lang w:val="en-US"/>
              </w:rPr>
            </w:pPr>
            <w:r w:rsidRPr="00974DA2">
              <w:rPr>
                <w:rFonts w:ascii="Arial" w:hAnsi="Arial" w:cs="Arial"/>
                <w:bCs/>
                <w:i/>
                <w:iCs/>
                <w:color w:val="002060"/>
                <w:sz w:val="20"/>
                <w:szCs w:val="20"/>
                <w:lang w:val="en-US"/>
              </w:rPr>
              <w:t xml:space="preserve">                     А.Цэцэгсүрэн</w:t>
            </w:r>
          </w:p>
          <w:p w:rsidR="006B5932" w:rsidRPr="00974DA2" w:rsidRDefault="006B5932" w:rsidP="002969B2">
            <w:pPr>
              <w:contextualSpacing/>
              <w:rPr>
                <w:rFonts w:ascii="Arial" w:hAnsi="Arial" w:cs="Arial"/>
                <w:bCs/>
                <w:i/>
                <w:iCs/>
                <w:color w:val="002060"/>
                <w:sz w:val="20"/>
                <w:szCs w:val="20"/>
                <w:lang w:val="mn-MN"/>
              </w:rPr>
            </w:pPr>
          </w:p>
          <w:p w:rsidR="003C0FC8" w:rsidRPr="00974DA2" w:rsidRDefault="00C61779" w:rsidP="002969B2">
            <w:pPr>
              <w:contextualSpacing/>
              <w:rPr>
                <w:rFonts w:ascii="Arial" w:hAnsi="Arial" w:cs="Arial"/>
                <w:bCs/>
                <w:i/>
                <w:iCs/>
                <w:color w:val="002060"/>
                <w:sz w:val="20"/>
                <w:szCs w:val="20"/>
                <w:lang w:val="en-US"/>
              </w:rPr>
            </w:pPr>
            <w:r w:rsidRPr="00974DA2">
              <w:rPr>
                <w:rFonts w:ascii="Arial" w:hAnsi="Arial" w:cs="Arial"/>
                <w:bCs/>
                <w:i/>
                <w:iCs/>
                <w:color w:val="002060"/>
                <w:sz w:val="20"/>
                <w:szCs w:val="20"/>
                <w:lang w:val="mn-MN"/>
              </w:rPr>
              <w:t>Ахлах аудитор:</w:t>
            </w:r>
            <w:r w:rsidR="003C0FC8" w:rsidRPr="00974DA2">
              <w:rPr>
                <w:rFonts w:ascii="Arial" w:hAnsi="Arial" w:cs="Arial"/>
                <w:bCs/>
                <w:i/>
                <w:iCs/>
                <w:color w:val="002060"/>
                <w:sz w:val="20"/>
                <w:szCs w:val="20"/>
                <w:lang w:val="mn-MN"/>
              </w:rPr>
              <w:t xml:space="preserve">            </w:t>
            </w:r>
          </w:p>
          <w:p w:rsidR="00C61779" w:rsidRPr="00974DA2" w:rsidRDefault="003C0FC8" w:rsidP="002969B2">
            <w:pPr>
              <w:contextualSpacing/>
              <w:rPr>
                <w:rFonts w:ascii="Arial" w:hAnsi="Arial" w:cs="Arial"/>
                <w:bCs/>
                <w:i/>
                <w:iCs/>
                <w:color w:val="002060"/>
                <w:sz w:val="20"/>
                <w:szCs w:val="20"/>
                <w:lang w:val="en-US"/>
              </w:rPr>
            </w:pPr>
            <w:r w:rsidRPr="00974DA2">
              <w:rPr>
                <w:rFonts w:ascii="Arial" w:hAnsi="Arial" w:cs="Arial"/>
                <w:bCs/>
                <w:i/>
                <w:iCs/>
                <w:color w:val="002060"/>
                <w:sz w:val="20"/>
                <w:szCs w:val="20"/>
                <w:lang w:val="mn-MN"/>
              </w:rPr>
              <w:t xml:space="preserve">                           </w:t>
            </w:r>
            <w:r w:rsidR="00E953AE" w:rsidRPr="00974DA2">
              <w:rPr>
                <w:rFonts w:ascii="Arial" w:hAnsi="Arial" w:cs="Arial"/>
                <w:bCs/>
                <w:i/>
                <w:iCs/>
                <w:color w:val="002060"/>
                <w:sz w:val="20"/>
                <w:szCs w:val="20"/>
                <w:lang w:val="mn-MN"/>
              </w:rPr>
              <w:t>Д.Хишгээ</w:t>
            </w:r>
            <w:r w:rsidRPr="00974DA2">
              <w:rPr>
                <w:rFonts w:ascii="Arial" w:hAnsi="Arial" w:cs="Arial"/>
                <w:bCs/>
                <w:i/>
                <w:iCs/>
                <w:color w:val="002060"/>
                <w:sz w:val="20"/>
                <w:szCs w:val="20"/>
                <w:lang w:val="mn-MN"/>
              </w:rPr>
              <w:t xml:space="preserve">    </w:t>
            </w:r>
            <w:r w:rsidR="00031CBA" w:rsidRPr="00974DA2">
              <w:rPr>
                <w:rFonts w:ascii="Arial" w:hAnsi="Arial" w:cs="Arial"/>
                <w:bCs/>
                <w:i/>
                <w:iCs/>
                <w:color w:val="002060"/>
                <w:sz w:val="20"/>
                <w:szCs w:val="20"/>
                <w:lang w:val="mn-MN"/>
              </w:rPr>
              <w:t xml:space="preserve">                            </w:t>
            </w:r>
            <w:r w:rsidR="00C61779" w:rsidRPr="00974DA2">
              <w:rPr>
                <w:rFonts w:ascii="Arial" w:hAnsi="Arial" w:cs="Arial"/>
                <w:bCs/>
                <w:i/>
                <w:iCs/>
                <w:color w:val="002060"/>
                <w:sz w:val="20"/>
                <w:szCs w:val="20"/>
                <w:lang w:val="mn-MN"/>
              </w:rPr>
              <w:t>А</w:t>
            </w:r>
            <w:r w:rsidRPr="00974DA2">
              <w:rPr>
                <w:rFonts w:ascii="Arial" w:hAnsi="Arial" w:cs="Arial"/>
                <w:bCs/>
                <w:i/>
                <w:iCs/>
                <w:color w:val="002060"/>
                <w:sz w:val="20"/>
                <w:szCs w:val="20"/>
                <w:lang w:val="mn-MN"/>
              </w:rPr>
              <w:t>удитор</w:t>
            </w:r>
            <w:r w:rsidR="00C04DC3" w:rsidRPr="00974DA2">
              <w:rPr>
                <w:rFonts w:ascii="Arial" w:hAnsi="Arial" w:cs="Arial"/>
                <w:bCs/>
                <w:i/>
                <w:iCs/>
                <w:color w:val="002060"/>
                <w:sz w:val="20"/>
                <w:szCs w:val="20"/>
                <w:lang w:val="mn-MN"/>
              </w:rPr>
              <w:t>:</w:t>
            </w:r>
            <w:r w:rsidRPr="00974DA2">
              <w:rPr>
                <w:rFonts w:ascii="Arial" w:hAnsi="Arial" w:cs="Arial"/>
                <w:bCs/>
                <w:i/>
                <w:iCs/>
                <w:color w:val="002060"/>
                <w:sz w:val="20"/>
                <w:szCs w:val="20"/>
                <w:lang w:val="mn-MN"/>
              </w:rPr>
              <w:t xml:space="preserve">                   </w:t>
            </w:r>
          </w:p>
          <w:p w:rsidR="00E953AE" w:rsidRPr="00974DA2" w:rsidRDefault="00C61779" w:rsidP="009D4C9C">
            <w:pPr>
              <w:contextualSpacing/>
              <w:jc w:val="right"/>
              <w:rPr>
                <w:rFonts w:ascii="Arial" w:hAnsi="Arial" w:cs="Arial"/>
                <w:bCs/>
                <w:i/>
                <w:iCs/>
                <w:color w:val="002060"/>
                <w:sz w:val="20"/>
                <w:szCs w:val="20"/>
                <w:lang w:val="mn-MN"/>
              </w:rPr>
            </w:pPr>
            <w:r w:rsidRPr="00974DA2">
              <w:rPr>
                <w:rFonts w:ascii="Arial" w:hAnsi="Arial" w:cs="Arial"/>
                <w:bCs/>
                <w:i/>
                <w:iCs/>
                <w:color w:val="002060"/>
                <w:sz w:val="20"/>
                <w:szCs w:val="20"/>
                <w:lang w:val="mn-MN"/>
              </w:rPr>
              <w:t xml:space="preserve">                             </w:t>
            </w:r>
            <w:r w:rsidR="00E953AE" w:rsidRPr="00974DA2">
              <w:rPr>
                <w:rFonts w:ascii="Arial" w:hAnsi="Arial" w:cs="Arial"/>
                <w:bCs/>
                <w:i/>
                <w:iCs/>
                <w:color w:val="002060"/>
                <w:sz w:val="20"/>
                <w:szCs w:val="20"/>
                <w:lang w:val="mn-MN"/>
              </w:rPr>
              <w:t xml:space="preserve">Д.Нарантуул </w:t>
            </w:r>
          </w:p>
          <w:p w:rsidR="00E953AE" w:rsidRPr="00974DA2" w:rsidRDefault="00E953AE" w:rsidP="009D4C9C">
            <w:pPr>
              <w:contextualSpacing/>
              <w:jc w:val="right"/>
              <w:rPr>
                <w:rFonts w:ascii="Arial" w:hAnsi="Arial" w:cs="Arial"/>
                <w:bCs/>
                <w:i/>
                <w:iCs/>
                <w:color w:val="002060"/>
                <w:sz w:val="20"/>
                <w:szCs w:val="20"/>
                <w:lang w:val="mn-MN"/>
              </w:rPr>
            </w:pPr>
            <w:r w:rsidRPr="00974DA2">
              <w:rPr>
                <w:rFonts w:ascii="Arial" w:hAnsi="Arial" w:cs="Arial"/>
                <w:bCs/>
                <w:i/>
                <w:iCs/>
                <w:color w:val="002060"/>
                <w:sz w:val="20"/>
                <w:szCs w:val="20"/>
                <w:lang w:val="mn-MN"/>
              </w:rPr>
              <w:t xml:space="preserve">                            Д.Балжинням </w:t>
            </w:r>
          </w:p>
          <w:p w:rsidR="00E953AE" w:rsidRPr="00974DA2" w:rsidRDefault="00E953AE" w:rsidP="009D4C9C">
            <w:pPr>
              <w:contextualSpacing/>
              <w:jc w:val="right"/>
              <w:rPr>
                <w:rFonts w:ascii="Arial" w:hAnsi="Arial" w:cs="Arial"/>
                <w:bCs/>
                <w:i/>
                <w:iCs/>
                <w:color w:val="002060"/>
                <w:sz w:val="20"/>
                <w:szCs w:val="20"/>
                <w:lang w:val="mn-MN"/>
              </w:rPr>
            </w:pPr>
            <w:r w:rsidRPr="00974DA2">
              <w:rPr>
                <w:rFonts w:ascii="Arial" w:hAnsi="Arial" w:cs="Arial"/>
                <w:bCs/>
                <w:i/>
                <w:iCs/>
                <w:color w:val="002060"/>
                <w:sz w:val="20"/>
                <w:szCs w:val="20"/>
                <w:lang w:val="mn-MN"/>
              </w:rPr>
              <w:t xml:space="preserve">                           Д.Эрдэнэцэцэг</w:t>
            </w:r>
          </w:p>
          <w:p w:rsidR="00F12CE4" w:rsidRPr="00974DA2" w:rsidRDefault="00F12CE4" w:rsidP="002969B2">
            <w:pPr>
              <w:contextualSpacing/>
              <w:rPr>
                <w:rFonts w:ascii="Arial" w:hAnsi="Arial" w:cs="Arial"/>
                <w:bCs/>
                <w:i/>
                <w:iCs/>
                <w:color w:val="002060"/>
                <w:sz w:val="20"/>
                <w:szCs w:val="20"/>
                <w:lang w:val="mn-MN"/>
              </w:rPr>
            </w:pPr>
          </w:p>
          <w:p w:rsidR="003C0FC8" w:rsidRPr="00974DA2" w:rsidRDefault="003C0FC8" w:rsidP="002969B2">
            <w:pPr>
              <w:contextualSpacing/>
              <w:rPr>
                <w:rFonts w:ascii="Arial" w:hAnsi="Arial" w:cs="Arial"/>
                <w:bCs/>
                <w:i/>
                <w:iCs/>
                <w:color w:val="002060"/>
                <w:sz w:val="20"/>
                <w:szCs w:val="20"/>
                <w:lang w:val="mn-MN"/>
              </w:rPr>
            </w:pPr>
          </w:p>
          <w:p w:rsidR="00387BB0" w:rsidRPr="00974DA2" w:rsidRDefault="00387BB0"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mn-MN"/>
              </w:rPr>
              <w:t xml:space="preserve">                         </w:t>
            </w:r>
          </w:p>
          <w:p w:rsidR="00C61779" w:rsidRPr="00974DA2" w:rsidRDefault="00C04DC3" w:rsidP="002969B2">
            <w:pPr>
              <w:contextualSpacing/>
              <w:rPr>
                <w:rFonts w:ascii="Arial" w:hAnsi="Arial" w:cs="Arial"/>
                <w:b/>
                <w:bCs/>
                <w:i/>
                <w:iCs/>
                <w:color w:val="002060"/>
                <w:sz w:val="20"/>
                <w:szCs w:val="20"/>
                <w:lang w:val="mn-MN"/>
              </w:rPr>
            </w:pPr>
            <w:r w:rsidRPr="00974DA2">
              <w:rPr>
                <w:rFonts w:ascii="Arial" w:hAnsi="Arial" w:cs="Arial"/>
                <w:b/>
                <w:bCs/>
                <w:i/>
                <w:iCs/>
                <w:color w:val="002060"/>
                <w:sz w:val="20"/>
                <w:szCs w:val="20"/>
                <w:lang w:val="mn-MN"/>
              </w:rPr>
              <w:t xml:space="preserve">                            </w:t>
            </w:r>
            <w:r w:rsidR="00387BB0" w:rsidRPr="00974DA2">
              <w:rPr>
                <w:rFonts w:ascii="Arial" w:hAnsi="Arial" w:cs="Arial"/>
                <w:b/>
                <w:bCs/>
                <w:i/>
                <w:iCs/>
                <w:color w:val="002060"/>
                <w:sz w:val="20"/>
                <w:szCs w:val="20"/>
                <w:lang w:val="mn-MN"/>
              </w:rPr>
              <w:t xml:space="preserve">      </w:t>
            </w:r>
          </w:p>
          <w:p w:rsidR="00152659" w:rsidRPr="00974DA2" w:rsidRDefault="00C61779" w:rsidP="002969B2">
            <w:pPr>
              <w:contextualSpacing/>
              <w:rPr>
                <w:rFonts w:ascii="Arial" w:hAnsi="Arial" w:cs="Arial"/>
                <w:b/>
                <w:bCs/>
                <w:i/>
                <w:iCs/>
                <w:color w:val="002060"/>
                <w:sz w:val="20"/>
                <w:szCs w:val="20"/>
                <w:lang w:val="mn-MN"/>
              </w:rPr>
            </w:pPr>
            <w:r w:rsidRPr="00974DA2">
              <w:rPr>
                <w:rFonts w:ascii="Arial" w:hAnsi="Arial" w:cs="Arial"/>
                <w:b/>
                <w:bCs/>
                <w:i/>
                <w:iCs/>
                <w:color w:val="002060"/>
                <w:sz w:val="20"/>
                <w:szCs w:val="20"/>
                <w:lang w:val="mn-MN"/>
              </w:rPr>
              <w:t xml:space="preserve">                          </w:t>
            </w:r>
          </w:p>
          <w:p w:rsidR="00152659" w:rsidRPr="00974DA2" w:rsidRDefault="00152659" w:rsidP="002969B2">
            <w:pPr>
              <w:contextualSpacing/>
              <w:rPr>
                <w:rFonts w:ascii="Arial" w:hAnsi="Arial" w:cs="Arial"/>
                <w:b/>
                <w:bCs/>
                <w:i/>
                <w:iCs/>
                <w:color w:val="002060"/>
                <w:sz w:val="20"/>
                <w:szCs w:val="20"/>
                <w:lang w:val="mn-MN"/>
              </w:rPr>
            </w:pPr>
          </w:p>
          <w:p w:rsidR="00152659" w:rsidRPr="00974DA2" w:rsidRDefault="00152659" w:rsidP="002969B2">
            <w:pPr>
              <w:contextualSpacing/>
              <w:rPr>
                <w:rFonts w:ascii="Arial" w:hAnsi="Arial" w:cs="Arial"/>
                <w:b/>
                <w:bCs/>
                <w:i/>
                <w:iCs/>
                <w:color w:val="002060"/>
                <w:sz w:val="20"/>
                <w:szCs w:val="20"/>
                <w:lang w:val="mn-MN"/>
              </w:rPr>
            </w:pPr>
          </w:p>
          <w:p w:rsidR="00152659" w:rsidRPr="00974DA2" w:rsidRDefault="00152659" w:rsidP="002969B2">
            <w:pPr>
              <w:contextualSpacing/>
              <w:rPr>
                <w:rFonts w:ascii="Arial" w:hAnsi="Arial" w:cs="Arial"/>
                <w:b/>
                <w:bCs/>
                <w:i/>
                <w:iCs/>
                <w:color w:val="002060"/>
                <w:sz w:val="20"/>
                <w:szCs w:val="20"/>
                <w:lang w:val="mn-MN"/>
              </w:rPr>
            </w:pPr>
          </w:p>
          <w:p w:rsidR="00152659" w:rsidRPr="00974DA2" w:rsidRDefault="00152659" w:rsidP="002969B2">
            <w:pPr>
              <w:contextualSpacing/>
              <w:rPr>
                <w:rFonts w:ascii="Arial" w:hAnsi="Arial" w:cs="Arial"/>
                <w:b/>
                <w:bCs/>
                <w:i/>
                <w:iCs/>
                <w:color w:val="002060"/>
                <w:sz w:val="20"/>
                <w:szCs w:val="20"/>
                <w:lang w:val="mn-MN"/>
              </w:rPr>
            </w:pPr>
          </w:p>
          <w:p w:rsidR="00152659" w:rsidRPr="00974DA2" w:rsidRDefault="00152659" w:rsidP="002969B2">
            <w:pPr>
              <w:contextualSpacing/>
              <w:rPr>
                <w:rFonts w:ascii="Arial" w:hAnsi="Arial" w:cs="Arial"/>
                <w:b/>
                <w:bCs/>
                <w:i/>
                <w:iCs/>
                <w:color w:val="002060"/>
                <w:sz w:val="20"/>
                <w:szCs w:val="20"/>
                <w:lang w:val="mn-MN"/>
              </w:rPr>
            </w:pPr>
          </w:p>
          <w:p w:rsidR="00C61779" w:rsidRPr="00974DA2" w:rsidRDefault="00C61779" w:rsidP="002969B2">
            <w:pPr>
              <w:contextualSpacing/>
              <w:rPr>
                <w:rFonts w:ascii="Arial" w:hAnsi="Arial" w:cs="Arial"/>
                <w:b/>
                <w:bCs/>
                <w:i/>
                <w:iCs/>
                <w:color w:val="002060"/>
                <w:sz w:val="20"/>
                <w:szCs w:val="20"/>
                <w:lang w:val="mn-MN"/>
              </w:rPr>
            </w:pPr>
            <w:r w:rsidRPr="00974DA2">
              <w:rPr>
                <w:rFonts w:ascii="Arial" w:hAnsi="Arial" w:cs="Arial"/>
                <w:b/>
                <w:bCs/>
                <w:i/>
                <w:iCs/>
                <w:color w:val="002060"/>
                <w:sz w:val="20"/>
                <w:szCs w:val="20"/>
                <w:lang w:val="mn-MN"/>
              </w:rPr>
              <w:t xml:space="preserve">     </w:t>
            </w:r>
          </w:p>
          <w:p w:rsidR="00C61779" w:rsidRPr="00974DA2" w:rsidRDefault="00E953AE"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mn-MN"/>
              </w:rPr>
              <w:t>2016 оны 4</w:t>
            </w:r>
            <w:r w:rsidR="00C61779" w:rsidRPr="00974DA2">
              <w:rPr>
                <w:rFonts w:ascii="Arial" w:hAnsi="Arial" w:cs="Arial"/>
                <w:bCs/>
                <w:i/>
                <w:iCs/>
                <w:color w:val="002060"/>
                <w:sz w:val="20"/>
                <w:szCs w:val="20"/>
                <w:lang w:val="mn-MN"/>
              </w:rPr>
              <w:t xml:space="preserve"> </w:t>
            </w:r>
            <w:r w:rsidR="006B5932" w:rsidRPr="00974DA2">
              <w:rPr>
                <w:rFonts w:ascii="Arial" w:hAnsi="Arial" w:cs="Arial"/>
                <w:bCs/>
                <w:i/>
                <w:iCs/>
                <w:color w:val="002060"/>
                <w:sz w:val="20"/>
                <w:szCs w:val="20"/>
                <w:lang w:val="mn-MN"/>
              </w:rPr>
              <w:t xml:space="preserve">дүгээр </w:t>
            </w:r>
            <w:r w:rsidR="00C61779" w:rsidRPr="00974DA2">
              <w:rPr>
                <w:rFonts w:ascii="Arial" w:hAnsi="Arial" w:cs="Arial"/>
                <w:bCs/>
                <w:i/>
                <w:iCs/>
                <w:color w:val="002060"/>
                <w:sz w:val="20"/>
                <w:szCs w:val="20"/>
                <w:lang w:val="mn-MN"/>
              </w:rPr>
              <w:t>сар</w:t>
            </w:r>
          </w:p>
          <w:p w:rsidR="00C61779" w:rsidRPr="00974DA2" w:rsidRDefault="00C61779" w:rsidP="002969B2">
            <w:pPr>
              <w:contextualSpacing/>
              <w:rPr>
                <w:rFonts w:ascii="Arial" w:hAnsi="Arial" w:cs="Arial"/>
                <w:bCs/>
                <w:i/>
                <w:iCs/>
                <w:color w:val="002060"/>
                <w:sz w:val="16"/>
                <w:szCs w:val="16"/>
                <w:lang w:val="mn-MN"/>
              </w:rPr>
            </w:pPr>
          </w:p>
          <w:p w:rsidR="00C61779" w:rsidRPr="00974DA2" w:rsidRDefault="00E953AE"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mn-MN"/>
              </w:rPr>
              <w:t xml:space="preserve">Уг тайланг  Ховд аймгийн Аудитын газрын </w:t>
            </w:r>
            <w:r w:rsidR="00C61779" w:rsidRPr="00974DA2">
              <w:rPr>
                <w:rFonts w:ascii="Arial" w:hAnsi="Arial" w:cs="Arial"/>
                <w:bCs/>
                <w:i/>
                <w:iCs/>
                <w:color w:val="002060"/>
                <w:sz w:val="20"/>
                <w:szCs w:val="20"/>
                <w:lang w:val="mn-MN"/>
              </w:rPr>
              <w:t xml:space="preserve"> </w:t>
            </w:r>
          </w:p>
          <w:p w:rsidR="00C61779" w:rsidRPr="00974DA2" w:rsidRDefault="00C61779"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mn-MN"/>
              </w:rPr>
              <w:t>Цахим хуудаснаас үзнэ үү:</w:t>
            </w:r>
            <w:r w:rsidRPr="00974DA2">
              <w:rPr>
                <w:rFonts w:ascii="Arial" w:hAnsi="Arial" w:cs="Arial"/>
                <w:color w:val="002060"/>
                <w:sz w:val="20"/>
                <w:szCs w:val="20"/>
                <w:lang w:val="mn-MN"/>
              </w:rPr>
              <w:t xml:space="preserve"> </w:t>
            </w:r>
            <w:hyperlink r:id="rId8" w:history="1">
              <w:r w:rsidRPr="00974DA2">
                <w:rPr>
                  <w:rStyle w:val="Hyperlink"/>
                  <w:rFonts w:ascii="Arial" w:hAnsi="Arial" w:cs="Arial"/>
                  <w:bCs/>
                  <w:i/>
                  <w:iCs/>
                  <w:color w:val="002060"/>
                  <w:sz w:val="20"/>
                  <w:szCs w:val="20"/>
                  <w:lang w:val="mn-MN"/>
                </w:rPr>
                <w:t>www.audit.mn</w:t>
              </w:r>
            </w:hyperlink>
          </w:p>
          <w:p w:rsidR="00C61779" w:rsidRPr="00974DA2" w:rsidRDefault="00C61779" w:rsidP="002969B2">
            <w:pPr>
              <w:contextualSpacing/>
              <w:rPr>
                <w:rFonts w:ascii="Arial" w:hAnsi="Arial" w:cs="Arial"/>
                <w:bCs/>
                <w:i/>
                <w:iCs/>
                <w:color w:val="002060"/>
                <w:sz w:val="20"/>
                <w:szCs w:val="20"/>
                <w:lang w:val="mn-MN"/>
              </w:rPr>
            </w:pPr>
          </w:p>
          <w:p w:rsidR="00C61779" w:rsidRPr="00974DA2" w:rsidRDefault="00C61779"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mn-MN"/>
              </w:rPr>
              <w:t>Аудитын тайлантай холбоотой асуудлаар нэмж тодруулах,</w:t>
            </w:r>
            <w:r w:rsidR="00E953AE" w:rsidRPr="00974DA2">
              <w:rPr>
                <w:rFonts w:ascii="Arial" w:hAnsi="Arial" w:cs="Arial"/>
                <w:bCs/>
                <w:i/>
                <w:iCs/>
                <w:color w:val="002060"/>
                <w:sz w:val="20"/>
                <w:szCs w:val="20"/>
                <w:lang w:val="mn-MN"/>
              </w:rPr>
              <w:t xml:space="preserve"> асууж лавлах зүйл байвал 70433061</w:t>
            </w:r>
            <w:r w:rsidRPr="00974DA2">
              <w:rPr>
                <w:rFonts w:ascii="Arial" w:hAnsi="Arial" w:cs="Arial"/>
                <w:bCs/>
                <w:i/>
                <w:iCs/>
                <w:color w:val="002060"/>
                <w:sz w:val="20"/>
                <w:szCs w:val="20"/>
                <w:lang w:val="mn-MN"/>
              </w:rPr>
              <w:t xml:space="preserve"> дугаарын утас, </w:t>
            </w:r>
            <w:r w:rsidR="00E953AE" w:rsidRPr="00974DA2">
              <w:rPr>
                <w:rFonts w:ascii="Arial" w:hAnsi="Arial" w:cs="Arial"/>
                <w:bCs/>
                <w:i/>
                <w:iCs/>
                <w:color w:val="002060"/>
                <w:sz w:val="20"/>
                <w:szCs w:val="20"/>
                <w:lang w:val="mn-MN"/>
              </w:rPr>
              <w:t>7043</w:t>
            </w:r>
            <w:r w:rsidR="006B5932" w:rsidRPr="00974DA2">
              <w:rPr>
                <w:rFonts w:ascii="Arial" w:hAnsi="Arial" w:cs="Arial"/>
                <w:bCs/>
                <w:i/>
                <w:iCs/>
                <w:color w:val="002060"/>
                <w:sz w:val="20"/>
                <w:szCs w:val="20"/>
                <w:lang w:val="mn-MN"/>
              </w:rPr>
              <w:t>3</w:t>
            </w:r>
            <w:r w:rsidR="00E953AE" w:rsidRPr="00974DA2">
              <w:rPr>
                <w:rFonts w:ascii="Arial" w:hAnsi="Arial" w:cs="Arial"/>
                <w:bCs/>
                <w:i/>
                <w:iCs/>
                <w:color w:val="002060"/>
                <w:sz w:val="20"/>
                <w:szCs w:val="20"/>
                <w:lang w:val="mn-MN"/>
              </w:rPr>
              <w:t>061</w:t>
            </w:r>
            <w:r w:rsidRPr="00974DA2">
              <w:rPr>
                <w:rFonts w:ascii="Arial" w:hAnsi="Arial" w:cs="Arial"/>
                <w:bCs/>
                <w:i/>
                <w:iCs/>
                <w:color w:val="002060"/>
                <w:sz w:val="20"/>
                <w:szCs w:val="20"/>
                <w:lang w:val="mn-MN"/>
              </w:rPr>
              <w:t xml:space="preserve"> дугаарын факсаар харилцана уу.</w:t>
            </w:r>
          </w:p>
          <w:p w:rsidR="00C61779" w:rsidRPr="00974DA2" w:rsidRDefault="00C61779" w:rsidP="002969B2">
            <w:pPr>
              <w:contextualSpacing/>
              <w:rPr>
                <w:rFonts w:ascii="Arial" w:hAnsi="Arial" w:cs="Arial"/>
                <w:bCs/>
                <w:i/>
                <w:iCs/>
                <w:color w:val="002060"/>
                <w:sz w:val="20"/>
                <w:szCs w:val="20"/>
                <w:lang w:val="mn-MN"/>
              </w:rPr>
            </w:pPr>
          </w:p>
          <w:p w:rsidR="00C61779" w:rsidRPr="00974DA2" w:rsidRDefault="00C61779" w:rsidP="002969B2">
            <w:pPr>
              <w:contextualSpacing/>
              <w:rPr>
                <w:rFonts w:ascii="Arial" w:hAnsi="Arial" w:cs="Arial"/>
                <w:bCs/>
                <w:i/>
                <w:iCs/>
                <w:color w:val="002060"/>
                <w:sz w:val="20"/>
                <w:szCs w:val="20"/>
                <w:lang w:val="mn-MN"/>
              </w:rPr>
            </w:pPr>
            <w:r w:rsidRPr="00974DA2">
              <w:rPr>
                <w:rFonts w:ascii="Arial" w:hAnsi="Arial" w:cs="Arial"/>
                <w:bCs/>
                <w:i/>
                <w:iCs/>
                <w:color w:val="002060"/>
                <w:sz w:val="20"/>
                <w:szCs w:val="20"/>
                <w:lang w:val="mn-MN"/>
              </w:rPr>
              <w:t>ХАЯГ:</w:t>
            </w:r>
          </w:p>
          <w:p w:rsidR="00C61779" w:rsidRPr="00974DA2" w:rsidRDefault="00E953AE" w:rsidP="002969B2">
            <w:pPr>
              <w:contextualSpacing/>
              <w:rPr>
                <w:rFonts w:ascii="Arial" w:hAnsi="Arial" w:cs="Arial"/>
                <w:color w:val="002060"/>
                <w:sz w:val="20"/>
                <w:szCs w:val="20"/>
                <w:lang w:val="mn-MN"/>
              </w:rPr>
            </w:pPr>
            <w:r w:rsidRPr="00974DA2">
              <w:rPr>
                <w:rFonts w:ascii="Arial" w:hAnsi="Arial" w:cs="Arial"/>
                <w:color w:val="002060"/>
                <w:lang w:val="mn-MN"/>
              </w:rPr>
              <w:t xml:space="preserve"> </w:t>
            </w:r>
            <w:r w:rsidRPr="00974DA2">
              <w:rPr>
                <w:rFonts w:ascii="Arial" w:hAnsi="Arial" w:cs="Arial"/>
                <w:color w:val="002060"/>
                <w:sz w:val="20"/>
                <w:szCs w:val="20"/>
                <w:lang w:val="mn-MN"/>
              </w:rPr>
              <w:t xml:space="preserve">Ховд аймгийн </w:t>
            </w:r>
            <w:r w:rsidR="00152659" w:rsidRPr="00974DA2">
              <w:rPr>
                <w:rFonts w:ascii="Arial" w:hAnsi="Arial" w:cs="Arial"/>
                <w:color w:val="002060"/>
                <w:sz w:val="20"/>
                <w:szCs w:val="20"/>
                <w:lang w:val="mn-MN"/>
              </w:rPr>
              <w:t xml:space="preserve">ЗДТГ-ыг Здавхар </w:t>
            </w:r>
          </w:p>
        </w:tc>
        <w:tc>
          <w:tcPr>
            <w:tcW w:w="6804" w:type="dxa"/>
            <w:shd w:val="clear" w:color="auto" w:fill="B6DDE8" w:themeFill="accent5" w:themeFillTint="66"/>
          </w:tcPr>
          <w:p w:rsidR="005C3D83" w:rsidRPr="00974DA2" w:rsidRDefault="005C3D83" w:rsidP="002969B2">
            <w:pPr>
              <w:ind w:firstLine="884"/>
              <w:rPr>
                <w:rFonts w:ascii="Arial" w:hAnsi="Arial" w:cs="Arial"/>
                <w:color w:val="002060"/>
                <w:sz w:val="18"/>
                <w:szCs w:val="18"/>
                <w:lang w:val="mn-MN"/>
              </w:rPr>
            </w:pPr>
          </w:p>
          <w:p w:rsidR="00C61779" w:rsidRPr="00974DA2" w:rsidRDefault="00C61779" w:rsidP="00B755A5">
            <w:pPr>
              <w:spacing w:line="276" w:lineRule="auto"/>
              <w:ind w:right="351" w:firstLine="601"/>
              <w:rPr>
                <w:rFonts w:ascii="Arial" w:hAnsi="Arial" w:cs="Arial"/>
                <w:color w:val="002060"/>
                <w:sz w:val="18"/>
                <w:szCs w:val="16"/>
                <w:lang w:val="mn-MN"/>
              </w:rPr>
            </w:pPr>
            <w:r w:rsidRPr="00974DA2">
              <w:rPr>
                <w:rFonts w:ascii="Arial" w:hAnsi="Arial" w:cs="Arial"/>
                <w:color w:val="002060"/>
                <w:sz w:val="18"/>
                <w:szCs w:val="18"/>
                <w:lang w:val="mn-MN"/>
              </w:rPr>
              <w:t xml:space="preserve">Товчилсон үгийн жагсаалт </w:t>
            </w:r>
            <w:r w:rsidRPr="00974DA2">
              <w:rPr>
                <w:rFonts w:ascii="Arial" w:hAnsi="Arial" w:cs="Arial"/>
                <w:color w:val="002060"/>
                <w:sz w:val="18"/>
                <w:szCs w:val="16"/>
                <w:lang w:val="mn-MN"/>
              </w:rPr>
              <w:t>......................................................</w:t>
            </w:r>
            <w:r w:rsidR="002A0148" w:rsidRPr="00974DA2">
              <w:rPr>
                <w:rFonts w:ascii="Arial" w:hAnsi="Arial" w:cs="Arial"/>
                <w:color w:val="002060"/>
                <w:sz w:val="18"/>
                <w:szCs w:val="16"/>
                <w:lang w:val="mn-MN"/>
              </w:rPr>
              <w:t>......</w:t>
            </w:r>
            <w:r w:rsidRPr="00974DA2">
              <w:rPr>
                <w:rFonts w:ascii="Arial" w:hAnsi="Arial" w:cs="Arial"/>
                <w:color w:val="002060"/>
                <w:sz w:val="18"/>
                <w:szCs w:val="16"/>
                <w:lang w:val="mn-MN"/>
              </w:rPr>
              <w:t>..</w:t>
            </w:r>
            <w:r w:rsidR="007A352D" w:rsidRPr="00974DA2">
              <w:rPr>
                <w:rFonts w:ascii="Arial" w:hAnsi="Arial" w:cs="Arial"/>
                <w:color w:val="002060"/>
                <w:sz w:val="18"/>
                <w:szCs w:val="16"/>
                <w:lang w:val="mn-MN"/>
              </w:rPr>
              <w:t>2</w:t>
            </w:r>
          </w:p>
          <w:p w:rsidR="007A352D" w:rsidRPr="00974DA2" w:rsidRDefault="007A352D" w:rsidP="00B755A5">
            <w:pPr>
              <w:spacing w:line="276" w:lineRule="auto"/>
              <w:ind w:right="351" w:firstLine="601"/>
              <w:rPr>
                <w:rFonts w:ascii="Arial" w:hAnsi="Arial" w:cs="Arial"/>
                <w:color w:val="002060"/>
                <w:sz w:val="18"/>
                <w:szCs w:val="18"/>
                <w:lang w:val="mn-MN"/>
              </w:rPr>
            </w:pPr>
          </w:p>
          <w:p w:rsidR="00C61779" w:rsidRPr="00974DA2" w:rsidRDefault="003A0390" w:rsidP="00B755A5">
            <w:pPr>
              <w:pStyle w:val="Heading3"/>
              <w:numPr>
                <w:ilvl w:val="0"/>
                <w:numId w:val="0"/>
              </w:numPr>
              <w:spacing w:before="0" w:after="0" w:line="276" w:lineRule="auto"/>
              <w:ind w:left="619" w:right="369" w:hanging="619"/>
              <w:contextualSpacing/>
              <w:outlineLvl w:val="2"/>
              <w:rPr>
                <w:bCs w:val="0"/>
                <w:color w:val="002060"/>
                <w:sz w:val="18"/>
                <w:szCs w:val="18"/>
                <w:lang w:val="mn-MN"/>
              </w:rPr>
            </w:pPr>
            <w:r w:rsidRPr="00974DA2">
              <w:rPr>
                <w:bCs w:val="0"/>
                <w:color w:val="002060"/>
                <w:sz w:val="18"/>
                <w:szCs w:val="18"/>
                <w:lang w:val="mn-MN"/>
              </w:rPr>
              <w:t xml:space="preserve">  </w:t>
            </w:r>
            <w:r w:rsidR="00C61779" w:rsidRPr="00974DA2">
              <w:rPr>
                <w:bCs w:val="0"/>
                <w:color w:val="002060"/>
                <w:sz w:val="18"/>
                <w:szCs w:val="18"/>
                <w:lang w:val="mn-MN"/>
              </w:rPr>
              <w:t>Нэг.  Ерөнхий зүйл</w:t>
            </w:r>
          </w:p>
          <w:p w:rsidR="00C61779" w:rsidRPr="00974DA2" w:rsidRDefault="00C61779" w:rsidP="00B755A5">
            <w:pPr>
              <w:tabs>
                <w:tab w:val="left" w:pos="-9464"/>
              </w:tabs>
              <w:spacing w:line="276" w:lineRule="auto"/>
              <w:ind w:left="612" w:right="369"/>
              <w:contextualSpacing/>
              <w:rPr>
                <w:rFonts w:ascii="Arial" w:hAnsi="Arial" w:cs="Arial"/>
                <w:color w:val="002060"/>
                <w:sz w:val="18"/>
                <w:szCs w:val="18"/>
                <w:lang w:val="mn-MN"/>
              </w:rPr>
            </w:pPr>
            <w:r w:rsidRPr="00974DA2">
              <w:rPr>
                <w:rFonts w:ascii="Arial" w:hAnsi="Arial" w:cs="Arial"/>
                <w:color w:val="002060"/>
                <w:sz w:val="18"/>
                <w:szCs w:val="18"/>
                <w:lang w:val="mn-MN"/>
              </w:rPr>
              <w:t>Аудит хийсэн үндэслэл, хугацаа...........................................</w:t>
            </w:r>
            <w:r w:rsidR="00F81469" w:rsidRPr="00974DA2">
              <w:rPr>
                <w:rFonts w:ascii="Arial" w:hAnsi="Arial" w:cs="Arial"/>
                <w:color w:val="002060"/>
                <w:sz w:val="18"/>
                <w:szCs w:val="18"/>
                <w:lang w:val="mn-MN"/>
              </w:rPr>
              <w:t>.....</w:t>
            </w:r>
            <w:r w:rsidR="00E44B70" w:rsidRPr="00974DA2">
              <w:rPr>
                <w:rFonts w:ascii="Arial" w:hAnsi="Arial" w:cs="Arial"/>
                <w:color w:val="002060"/>
                <w:sz w:val="18"/>
                <w:szCs w:val="18"/>
                <w:lang w:val="mn-MN"/>
              </w:rPr>
              <w:t>.....3</w:t>
            </w:r>
          </w:p>
          <w:p w:rsidR="00C61779" w:rsidRPr="00974DA2" w:rsidRDefault="00F81469" w:rsidP="00B755A5">
            <w:pPr>
              <w:spacing w:line="276" w:lineRule="auto"/>
              <w:ind w:left="612" w:right="369"/>
              <w:contextualSpacing/>
              <w:rPr>
                <w:rFonts w:ascii="Arial" w:hAnsi="Arial" w:cs="Arial"/>
                <w:color w:val="002060"/>
                <w:sz w:val="18"/>
                <w:szCs w:val="18"/>
                <w:lang w:val="mn-MN"/>
              </w:rPr>
            </w:pPr>
            <w:r w:rsidRPr="00974DA2">
              <w:rPr>
                <w:rFonts w:ascii="Arial" w:hAnsi="Arial" w:cs="Arial"/>
                <w:color w:val="002060"/>
                <w:sz w:val="18"/>
                <w:szCs w:val="18"/>
                <w:lang w:val="mn-MN"/>
              </w:rPr>
              <w:t>Аудитын зорилт, хамарсан хүрээ</w:t>
            </w:r>
            <w:r w:rsidR="00C61779" w:rsidRPr="00974DA2">
              <w:rPr>
                <w:rFonts w:ascii="Arial" w:hAnsi="Arial" w:cs="Arial"/>
                <w:color w:val="002060"/>
                <w:sz w:val="18"/>
                <w:szCs w:val="18"/>
                <w:lang w:val="mn-MN"/>
              </w:rPr>
              <w:t>...................</w:t>
            </w:r>
            <w:r w:rsidR="002D1A12" w:rsidRPr="00974DA2">
              <w:rPr>
                <w:rFonts w:ascii="Arial" w:hAnsi="Arial" w:cs="Arial"/>
                <w:color w:val="002060"/>
                <w:sz w:val="18"/>
                <w:szCs w:val="18"/>
                <w:lang w:val="mn-MN"/>
              </w:rPr>
              <w:t>...........</w:t>
            </w:r>
            <w:r w:rsidRPr="00974DA2">
              <w:rPr>
                <w:rFonts w:ascii="Arial" w:hAnsi="Arial" w:cs="Arial"/>
                <w:color w:val="002060"/>
                <w:sz w:val="18"/>
                <w:szCs w:val="18"/>
                <w:lang w:val="mn-MN"/>
              </w:rPr>
              <w:t>.......</w:t>
            </w:r>
            <w:r w:rsidR="002D1A12" w:rsidRPr="00974DA2">
              <w:rPr>
                <w:rFonts w:ascii="Arial" w:hAnsi="Arial" w:cs="Arial"/>
                <w:color w:val="002060"/>
                <w:sz w:val="18"/>
                <w:szCs w:val="18"/>
                <w:lang w:val="mn-MN"/>
              </w:rPr>
              <w:t>..............</w:t>
            </w:r>
            <w:r w:rsidR="002D1A12" w:rsidRPr="00974DA2">
              <w:rPr>
                <w:rFonts w:ascii="Arial" w:hAnsi="Arial" w:cs="Arial"/>
                <w:color w:val="002060"/>
                <w:sz w:val="18"/>
                <w:szCs w:val="18"/>
                <w:lang w:val="en-US"/>
              </w:rPr>
              <w:t>.</w:t>
            </w:r>
            <w:r w:rsidR="00E44B70" w:rsidRPr="00974DA2">
              <w:rPr>
                <w:rFonts w:ascii="Arial" w:hAnsi="Arial" w:cs="Arial"/>
                <w:color w:val="002060"/>
                <w:sz w:val="18"/>
                <w:szCs w:val="18"/>
                <w:lang w:val="mn-MN"/>
              </w:rPr>
              <w:t>3</w:t>
            </w:r>
          </w:p>
          <w:p w:rsidR="00C61779" w:rsidRPr="00974DA2" w:rsidRDefault="00C61779" w:rsidP="00B755A5">
            <w:pPr>
              <w:spacing w:line="276" w:lineRule="auto"/>
              <w:ind w:left="612" w:right="369"/>
              <w:contextualSpacing/>
              <w:rPr>
                <w:rFonts w:ascii="Arial" w:hAnsi="Arial" w:cs="Arial"/>
                <w:color w:val="002060"/>
                <w:sz w:val="18"/>
                <w:szCs w:val="18"/>
                <w:lang w:val="mn-MN"/>
              </w:rPr>
            </w:pPr>
            <w:r w:rsidRPr="00974DA2">
              <w:rPr>
                <w:rFonts w:ascii="Arial" w:hAnsi="Arial" w:cs="Arial"/>
                <w:color w:val="002060"/>
                <w:sz w:val="18"/>
                <w:szCs w:val="18"/>
                <w:lang w:val="mn-MN"/>
              </w:rPr>
              <w:t xml:space="preserve">Аудитын </w:t>
            </w:r>
            <w:r w:rsidR="00F81469" w:rsidRPr="00974DA2">
              <w:rPr>
                <w:rFonts w:ascii="Arial" w:hAnsi="Arial" w:cs="Arial"/>
                <w:color w:val="002060"/>
                <w:sz w:val="18"/>
                <w:szCs w:val="18"/>
                <w:lang w:val="en-US"/>
              </w:rPr>
              <w:t>арга зүй</w:t>
            </w:r>
            <w:r w:rsidRPr="00974DA2">
              <w:rPr>
                <w:rFonts w:ascii="Arial" w:hAnsi="Arial" w:cs="Arial"/>
                <w:color w:val="002060"/>
                <w:sz w:val="18"/>
                <w:szCs w:val="18"/>
                <w:lang w:val="mn-MN"/>
              </w:rPr>
              <w:t>.....................................................</w:t>
            </w:r>
            <w:r w:rsidR="00F81469" w:rsidRPr="00974DA2">
              <w:rPr>
                <w:rFonts w:ascii="Arial" w:hAnsi="Arial" w:cs="Arial"/>
                <w:color w:val="002060"/>
                <w:sz w:val="18"/>
                <w:szCs w:val="18"/>
                <w:lang w:val="mn-MN"/>
              </w:rPr>
              <w:t>......</w:t>
            </w:r>
            <w:r w:rsidR="00C121E3" w:rsidRPr="00974DA2">
              <w:rPr>
                <w:rFonts w:ascii="Arial" w:hAnsi="Arial" w:cs="Arial"/>
                <w:color w:val="002060"/>
                <w:sz w:val="18"/>
                <w:szCs w:val="18"/>
                <w:lang w:val="mn-MN"/>
              </w:rPr>
              <w:t>...........</w:t>
            </w:r>
            <w:r w:rsidR="00E44B70" w:rsidRPr="00974DA2">
              <w:rPr>
                <w:rFonts w:ascii="Arial" w:hAnsi="Arial" w:cs="Arial"/>
                <w:color w:val="002060"/>
                <w:sz w:val="18"/>
                <w:szCs w:val="18"/>
                <w:lang w:val="mn-MN"/>
              </w:rPr>
              <w:t>........3</w:t>
            </w:r>
          </w:p>
          <w:p w:rsidR="00C61779" w:rsidRPr="00974DA2" w:rsidRDefault="007E7354" w:rsidP="00B755A5">
            <w:pPr>
              <w:spacing w:line="276" w:lineRule="auto"/>
              <w:ind w:left="612" w:right="369"/>
              <w:contextualSpacing/>
              <w:rPr>
                <w:rFonts w:ascii="Arial" w:hAnsi="Arial" w:cs="Arial"/>
                <w:color w:val="002060"/>
                <w:sz w:val="18"/>
                <w:szCs w:val="18"/>
                <w:lang w:val="mn-MN"/>
              </w:rPr>
            </w:pPr>
            <w:r w:rsidRPr="00974DA2">
              <w:rPr>
                <w:rFonts w:ascii="Arial" w:hAnsi="Arial" w:cs="Arial"/>
                <w:color w:val="002060"/>
                <w:sz w:val="18"/>
                <w:szCs w:val="18"/>
                <w:lang w:val="mn-MN"/>
              </w:rPr>
              <w:t>ОН-ийн</w:t>
            </w:r>
            <w:r w:rsidR="008E5E0F" w:rsidRPr="00974DA2">
              <w:rPr>
                <w:rFonts w:ascii="Arial" w:hAnsi="Arial" w:cs="Arial"/>
                <w:color w:val="002060"/>
                <w:sz w:val="18"/>
                <w:szCs w:val="18"/>
                <w:lang w:val="mn-MN"/>
              </w:rPr>
              <w:t>төсвийн 2</w:t>
            </w:r>
            <w:r w:rsidR="00134F0B">
              <w:rPr>
                <w:rFonts w:ascii="Arial" w:hAnsi="Arial" w:cs="Arial"/>
                <w:color w:val="002060"/>
                <w:sz w:val="18"/>
                <w:szCs w:val="18"/>
                <w:lang w:val="mn-MN"/>
              </w:rPr>
              <w:t>016</w:t>
            </w:r>
            <w:r w:rsidR="00C61779" w:rsidRPr="00974DA2">
              <w:rPr>
                <w:rFonts w:ascii="Arial" w:hAnsi="Arial" w:cs="Arial"/>
                <w:color w:val="002060"/>
                <w:sz w:val="18"/>
                <w:szCs w:val="18"/>
                <w:lang w:val="mn-MN"/>
              </w:rPr>
              <w:t xml:space="preserve"> оны санхүүгийн тайланг нэгтгэхэд</w:t>
            </w:r>
          </w:p>
          <w:p w:rsidR="00C61779" w:rsidRPr="00974DA2" w:rsidRDefault="00C61779" w:rsidP="00B755A5">
            <w:pPr>
              <w:spacing w:line="276" w:lineRule="auto"/>
              <w:ind w:left="612" w:right="369"/>
              <w:contextualSpacing/>
              <w:rPr>
                <w:rFonts w:ascii="Arial" w:hAnsi="Arial" w:cs="Arial"/>
                <w:color w:val="002060"/>
                <w:sz w:val="18"/>
                <w:szCs w:val="18"/>
                <w:lang w:val="mn-MN"/>
              </w:rPr>
            </w:pPr>
            <w:r w:rsidRPr="00974DA2">
              <w:rPr>
                <w:rFonts w:ascii="Arial" w:hAnsi="Arial" w:cs="Arial"/>
                <w:color w:val="002060"/>
                <w:sz w:val="18"/>
                <w:szCs w:val="18"/>
                <w:lang w:val="mn-MN"/>
              </w:rPr>
              <w:t>баримталсан  бодлого, аргачлал..........................................</w:t>
            </w:r>
            <w:r w:rsidR="00F81469" w:rsidRPr="00974DA2">
              <w:rPr>
                <w:rFonts w:ascii="Arial" w:hAnsi="Arial" w:cs="Arial"/>
                <w:color w:val="002060"/>
                <w:sz w:val="18"/>
                <w:szCs w:val="18"/>
                <w:lang w:val="mn-MN"/>
              </w:rPr>
              <w:t>..</w:t>
            </w:r>
            <w:r w:rsidR="00E44B70" w:rsidRPr="00974DA2">
              <w:rPr>
                <w:rFonts w:ascii="Arial" w:hAnsi="Arial" w:cs="Arial"/>
                <w:color w:val="002060"/>
                <w:sz w:val="18"/>
                <w:szCs w:val="18"/>
                <w:lang w:val="mn-MN"/>
              </w:rPr>
              <w:t>........3</w:t>
            </w:r>
          </w:p>
          <w:p w:rsidR="001F3BC5" w:rsidRPr="00974DA2" w:rsidRDefault="001F3BC5" w:rsidP="00B755A5">
            <w:pPr>
              <w:spacing w:line="276" w:lineRule="auto"/>
              <w:ind w:left="612" w:right="369"/>
              <w:contextualSpacing/>
              <w:rPr>
                <w:rFonts w:ascii="Arial" w:hAnsi="Arial" w:cs="Arial"/>
                <w:color w:val="002060"/>
                <w:sz w:val="18"/>
                <w:szCs w:val="18"/>
                <w:lang w:val="mn-MN"/>
              </w:rPr>
            </w:pPr>
          </w:p>
          <w:p w:rsidR="00C121E3" w:rsidRPr="00974DA2" w:rsidRDefault="003A0390" w:rsidP="00E44B70">
            <w:pPr>
              <w:pStyle w:val="Heading3"/>
              <w:numPr>
                <w:ilvl w:val="0"/>
                <w:numId w:val="0"/>
              </w:numPr>
              <w:spacing w:before="0" w:after="0" w:line="276" w:lineRule="auto"/>
              <w:ind w:left="619" w:right="369" w:hanging="619"/>
              <w:contextualSpacing/>
              <w:outlineLvl w:val="2"/>
              <w:rPr>
                <w:color w:val="002060"/>
                <w:sz w:val="18"/>
                <w:szCs w:val="18"/>
                <w:lang w:val="mn-MN"/>
              </w:rPr>
            </w:pPr>
            <w:r w:rsidRPr="00974DA2">
              <w:rPr>
                <w:color w:val="002060"/>
                <w:sz w:val="18"/>
                <w:szCs w:val="18"/>
                <w:lang w:val="mn-MN"/>
              </w:rPr>
              <w:t xml:space="preserve">  </w:t>
            </w:r>
            <w:r w:rsidR="00C61779" w:rsidRPr="00974DA2">
              <w:rPr>
                <w:color w:val="002060"/>
                <w:sz w:val="18"/>
                <w:szCs w:val="18"/>
                <w:lang w:val="mn-MN"/>
              </w:rPr>
              <w:t>Хоёр. Санхүүгийн дотоод хяналт</w:t>
            </w:r>
            <w:r w:rsidR="00C61779" w:rsidRPr="00974DA2">
              <w:rPr>
                <w:color w:val="002060"/>
                <w:sz w:val="18"/>
                <w:szCs w:val="18"/>
                <w:lang w:val="en-US"/>
              </w:rPr>
              <w:t xml:space="preserve"> </w:t>
            </w:r>
            <w:r w:rsidR="00C61779" w:rsidRPr="00974DA2">
              <w:rPr>
                <w:b w:val="0"/>
                <w:color w:val="002060"/>
                <w:sz w:val="18"/>
                <w:szCs w:val="18"/>
                <w:lang w:val="mn-MN"/>
              </w:rPr>
              <w:t>...........................</w:t>
            </w:r>
            <w:r w:rsidR="00E44B70" w:rsidRPr="00974DA2">
              <w:rPr>
                <w:b w:val="0"/>
                <w:color w:val="002060"/>
                <w:sz w:val="18"/>
                <w:szCs w:val="18"/>
                <w:lang w:val="mn-MN"/>
              </w:rPr>
              <w:t>.............................  4</w:t>
            </w:r>
            <w:r w:rsidR="00B755A5" w:rsidRPr="00974DA2">
              <w:rPr>
                <w:b w:val="0"/>
                <w:bCs w:val="0"/>
                <w:color w:val="002060"/>
                <w:sz w:val="18"/>
                <w:szCs w:val="18"/>
                <w:lang w:val="mn-MN"/>
              </w:rPr>
              <w:t xml:space="preserve"> </w:t>
            </w:r>
            <w:r w:rsidRPr="00974DA2">
              <w:rPr>
                <w:b w:val="0"/>
                <w:bCs w:val="0"/>
                <w:color w:val="002060"/>
                <w:sz w:val="18"/>
                <w:szCs w:val="18"/>
                <w:lang w:val="mn-MN"/>
              </w:rPr>
              <w:t xml:space="preserve">  </w:t>
            </w:r>
            <w:r w:rsidR="00B755A5" w:rsidRPr="00974DA2">
              <w:rPr>
                <w:b w:val="0"/>
                <w:bCs w:val="0"/>
                <w:color w:val="002060"/>
                <w:sz w:val="18"/>
                <w:szCs w:val="18"/>
                <w:lang w:val="mn-MN"/>
              </w:rPr>
              <w:t>Гурав:</w:t>
            </w:r>
            <w:r w:rsidR="00C121E3" w:rsidRPr="00974DA2">
              <w:rPr>
                <w:color w:val="002060"/>
                <w:lang w:val="mn-MN"/>
              </w:rPr>
              <w:t xml:space="preserve">. </w:t>
            </w:r>
            <w:r w:rsidR="00C121E3" w:rsidRPr="00974DA2">
              <w:rPr>
                <w:b w:val="0"/>
                <w:color w:val="002060"/>
                <w:sz w:val="18"/>
                <w:szCs w:val="18"/>
                <w:lang w:val="mn-MN"/>
              </w:rPr>
              <w:t>Шилэн дансны мэдээлэл</w:t>
            </w:r>
            <w:r w:rsidR="00C121E3" w:rsidRPr="00974DA2">
              <w:rPr>
                <w:color w:val="002060"/>
                <w:sz w:val="18"/>
                <w:szCs w:val="18"/>
                <w:lang w:val="mn-MN"/>
              </w:rPr>
              <w:t>...............................</w:t>
            </w:r>
            <w:r w:rsidR="00E44B70" w:rsidRPr="00974DA2">
              <w:rPr>
                <w:color w:val="002060"/>
                <w:sz w:val="18"/>
                <w:szCs w:val="18"/>
                <w:lang w:val="mn-MN"/>
              </w:rPr>
              <w:t>....................  4</w:t>
            </w:r>
          </w:p>
          <w:p w:rsidR="00356725" w:rsidRPr="00974DA2" w:rsidRDefault="0020346B" w:rsidP="00B755A5">
            <w:pPr>
              <w:spacing w:line="276" w:lineRule="auto"/>
              <w:rPr>
                <w:rFonts w:ascii="Arial" w:hAnsi="Arial" w:cs="Arial"/>
                <w:b/>
                <w:color w:val="002060"/>
                <w:sz w:val="18"/>
                <w:szCs w:val="18"/>
                <w:lang w:val="mn-MN"/>
              </w:rPr>
            </w:pPr>
            <w:r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mn-MN"/>
              </w:rPr>
              <w:t>Дөрөв:  М</w:t>
            </w:r>
            <w:r w:rsidR="00356725" w:rsidRPr="00974DA2">
              <w:rPr>
                <w:rFonts w:ascii="Arial" w:hAnsi="Arial" w:cs="Arial"/>
                <w:b/>
                <w:color w:val="002060"/>
                <w:sz w:val="18"/>
                <w:szCs w:val="18"/>
                <w:lang w:val="mn-MN"/>
              </w:rPr>
              <w:t>атериаллаг байдал  ........................................................</w:t>
            </w:r>
            <w:r w:rsidR="00E44B70" w:rsidRPr="00974DA2">
              <w:rPr>
                <w:rFonts w:ascii="Arial" w:hAnsi="Arial" w:cs="Arial"/>
                <w:b/>
                <w:color w:val="002060"/>
                <w:sz w:val="18"/>
                <w:szCs w:val="18"/>
                <w:lang w:val="mn-MN"/>
              </w:rPr>
              <w:t>...... 5</w:t>
            </w:r>
          </w:p>
          <w:p w:rsidR="00356725" w:rsidRPr="00974DA2" w:rsidRDefault="0020346B" w:rsidP="00B755A5">
            <w:pPr>
              <w:spacing w:line="276" w:lineRule="auto"/>
              <w:rPr>
                <w:rFonts w:ascii="Arial" w:hAnsi="Arial" w:cs="Arial"/>
                <w:b/>
                <w:color w:val="002060"/>
                <w:sz w:val="18"/>
                <w:szCs w:val="18"/>
                <w:lang w:val="mn-MN"/>
              </w:rPr>
            </w:pPr>
            <w:r w:rsidRPr="00974DA2">
              <w:rPr>
                <w:rFonts w:ascii="Arial" w:hAnsi="Arial" w:cs="Arial"/>
                <w:color w:val="002060"/>
                <w:sz w:val="18"/>
                <w:szCs w:val="18"/>
                <w:lang w:val="mn-MN"/>
              </w:rPr>
              <w:t xml:space="preserve">  </w:t>
            </w:r>
            <w:r w:rsidRPr="00974DA2">
              <w:rPr>
                <w:rFonts w:ascii="Arial" w:hAnsi="Arial" w:cs="Arial"/>
                <w:b/>
                <w:color w:val="002060"/>
                <w:sz w:val="18"/>
                <w:szCs w:val="18"/>
                <w:lang w:val="mn-MN"/>
              </w:rPr>
              <w:t xml:space="preserve">Тав : Санхүүгийн  ТЕЗ-ийн  нэгтгэсэн тайлангийн талаар </w:t>
            </w:r>
          </w:p>
          <w:p w:rsidR="00C121E3" w:rsidRPr="00974DA2" w:rsidRDefault="00C121E3" w:rsidP="00B755A5">
            <w:pPr>
              <w:spacing w:line="276" w:lineRule="auto"/>
              <w:rPr>
                <w:rFonts w:ascii="Arial" w:hAnsi="Arial" w:cs="Arial"/>
                <w:color w:val="002060"/>
                <w:sz w:val="18"/>
                <w:szCs w:val="18"/>
                <w:lang w:val="mn-MN"/>
              </w:rPr>
            </w:pPr>
          </w:p>
          <w:p w:rsidR="00C61779" w:rsidRPr="00974DA2" w:rsidRDefault="0020346B" w:rsidP="00B755A5">
            <w:pPr>
              <w:pStyle w:val="Heading3"/>
              <w:numPr>
                <w:ilvl w:val="0"/>
                <w:numId w:val="0"/>
              </w:numPr>
              <w:spacing w:before="0" w:after="0" w:line="276" w:lineRule="auto"/>
              <w:ind w:left="618" w:right="369" w:hanging="619"/>
              <w:contextualSpacing/>
              <w:outlineLvl w:val="2"/>
              <w:rPr>
                <w:color w:val="002060"/>
                <w:sz w:val="18"/>
                <w:szCs w:val="18"/>
                <w:lang w:val="mn-MN"/>
              </w:rPr>
            </w:pPr>
            <w:r w:rsidRPr="00974DA2">
              <w:rPr>
                <w:color w:val="002060"/>
                <w:sz w:val="18"/>
                <w:szCs w:val="18"/>
                <w:lang w:val="mn-MN"/>
              </w:rPr>
              <w:t xml:space="preserve"> </w:t>
            </w:r>
            <w:r w:rsidR="003A0390" w:rsidRPr="00974DA2">
              <w:rPr>
                <w:color w:val="002060"/>
                <w:sz w:val="18"/>
                <w:szCs w:val="18"/>
                <w:lang w:val="mn-MN"/>
              </w:rPr>
              <w:t xml:space="preserve">  </w:t>
            </w:r>
            <w:r w:rsidRPr="00974DA2">
              <w:rPr>
                <w:color w:val="002060"/>
                <w:sz w:val="18"/>
                <w:szCs w:val="18"/>
                <w:lang w:val="mn-MN"/>
              </w:rPr>
              <w:t xml:space="preserve"> Зургаа</w:t>
            </w:r>
            <w:r w:rsidR="00B755A5" w:rsidRPr="00974DA2">
              <w:rPr>
                <w:color w:val="002060"/>
                <w:sz w:val="18"/>
                <w:szCs w:val="18"/>
                <w:lang w:val="mn-MN"/>
              </w:rPr>
              <w:t>:</w:t>
            </w:r>
            <w:r w:rsidR="00C61779" w:rsidRPr="00974DA2">
              <w:rPr>
                <w:color w:val="002060"/>
                <w:sz w:val="18"/>
                <w:szCs w:val="18"/>
                <w:lang w:val="mn-MN"/>
              </w:rPr>
              <w:t>. Мөнгөн хөрөнгийн бүртгэл, тайлагнал</w:t>
            </w:r>
          </w:p>
          <w:p w:rsidR="00C61779" w:rsidRPr="00974DA2" w:rsidRDefault="0020346B" w:rsidP="00B755A5">
            <w:pPr>
              <w:spacing w:line="276" w:lineRule="auto"/>
              <w:ind w:left="618" w:right="369" w:hanging="7"/>
              <w:contextualSpacing/>
              <w:rPr>
                <w:rFonts w:ascii="Arial" w:hAnsi="Arial" w:cs="Arial"/>
                <w:color w:val="002060"/>
                <w:sz w:val="18"/>
                <w:szCs w:val="18"/>
                <w:lang w:val="mn-MN"/>
              </w:rPr>
            </w:pPr>
            <w:r w:rsidRPr="00974DA2">
              <w:rPr>
                <w:rFonts w:ascii="Arial" w:hAnsi="Arial" w:cs="Arial"/>
                <w:b/>
                <w:color w:val="002060"/>
                <w:sz w:val="18"/>
                <w:szCs w:val="18"/>
                <w:lang w:val="mn-MN"/>
              </w:rPr>
              <w:t>6</w:t>
            </w:r>
            <w:r w:rsidR="00C61779" w:rsidRPr="00974DA2">
              <w:rPr>
                <w:rFonts w:ascii="Arial" w:hAnsi="Arial" w:cs="Arial"/>
                <w:b/>
                <w:color w:val="002060"/>
                <w:sz w:val="18"/>
                <w:szCs w:val="18"/>
                <w:lang w:val="mn-MN"/>
              </w:rPr>
              <w:t xml:space="preserve">.1. </w:t>
            </w:r>
            <w:r w:rsidR="00C61779" w:rsidRPr="00974DA2">
              <w:rPr>
                <w:rFonts w:ascii="Arial" w:hAnsi="Arial" w:cs="Arial"/>
                <w:color w:val="002060"/>
                <w:sz w:val="18"/>
                <w:szCs w:val="18"/>
                <w:lang w:val="mn-MN"/>
              </w:rPr>
              <w:t>Мөнгөн хөрөнгийн бүтцийн талаар .....................................</w:t>
            </w:r>
            <w:r w:rsidR="00F04A49" w:rsidRPr="00974DA2">
              <w:rPr>
                <w:rFonts w:ascii="Arial" w:hAnsi="Arial" w:cs="Arial"/>
                <w:color w:val="002060"/>
                <w:sz w:val="18"/>
                <w:szCs w:val="18"/>
                <w:lang w:val="mn-MN"/>
              </w:rPr>
              <w:t>.</w:t>
            </w:r>
            <w:r w:rsidR="00C61779" w:rsidRPr="00974DA2">
              <w:rPr>
                <w:rFonts w:ascii="Arial" w:hAnsi="Arial" w:cs="Arial"/>
                <w:color w:val="002060"/>
                <w:sz w:val="18"/>
                <w:szCs w:val="18"/>
                <w:lang w:val="mn-MN"/>
              </w:rPr>
              <w:t>....</w:t>
            </w:r>
            <w:r w:rsidR="00F81469" w:rsidRPr="00974DA2">
              <w:rPr>
                <w:rFonts w:ascii="Arial" w:hAnsi="Arial" w:cs="Arial"/>
                <w:color w:val="002060"/>
                <w:sz w:val="18"/>
                <w:szCs w:val="18"/>
                <w:lang w:val="mn-MN"/>
              </w:rPr>
              <w:t>.</w:t>
            </w:r>
            <w:r w:rsidR="00E44B70" w:rsidRPr="00974DA2">
              <w:rPr>
                <w:rFonts w:ascii="Arial" w:hAnsi="Arial" w:cs="Arial"/>
                <w:color w:val="002060"/>
                <w:sz w:val="18"/>
                <w:szCs w:val="18"/>
                <w:lang w:val="mn-MN"/>
              </w:rPr>
              <w:t>6</w:t>
            </w:r>
          </w:p>
          <w:p w:rsidR="00C61779" w:rsidRPr="00974DA2" w:rsidRDefault="00C61779" w:rsidP="00B755A5">
            <w:pPr>
              <w:spacing w:line="276" w:lineRule="auto"/>
              <w:ind w:left="619" w:right="369" w:hanging="619"/>
              <w:contextualSpacing/>
              <w:rPr>
                <w:rFonts w:ascii="Arial" w:hAnsi="Arial" w:cs="Arial"/>
                <w:b/>
                <w:color w:val="002060"/>
                <w:sz w:val="18"/>
                <w:szCs w:val="18"/>
                <w:lang w:val="mn-MN"/>
              </w:rPr>
            </w:pPr>
          </w:p>
          <w:p w:rsidR="00C61779" w:rsidRPr="00974DA2" w:rsidRDefault="003A0390" w:rsidP="00B755A5">
            <w:pPr>
              <w:spacing w:line="276" w:lineRule="auto"/>
              <w:ind w:left="619" w:right="369" w:hanging="619"/>
              <w:contextualSpacing/>
              <w:rPr>
                <w:rFonts w:ascii="Arial" w:hAnsi="Arial" w:cs="Arial"/>
                <w:b/>
                <w:color w:val="002060"/>
                <w:sz w:val="18"/>
                <w:szCs w:val="18"/>
                <w:lang w:val="mn-MN"/>
              </w:rPr>
            </w:pPr>
            <w:r w:rsidRPr="00974DA2">
              <w:rPr>
                <w:rFonts w:ascii="Arial" w:hAnsi="Arial" w:cs="Arial"/>
                <w:b/>
                <w:color w:val="002060"/>
                <w:sz w:val="18"/>
                <w:szCs w:val="18"/>
                <w:lang w:val="mn-MN"/>
              </w:rPr>
              <w:t xml:space="preserve">   </w:t>
            </w:r>
            <w:r w:rsidR="0020346B" w:rsidRPr="00974DA2">
              <w:rPr>
                <w:rFonts w:ascii="Arial" w:hAnsi="Arial" w:cs="Arial"/>
                <w:b/>
                <w:color w:val="002060"/>
                <w:sz w:val="18"/>
                <w:szCs w:val="18"/>
                <w:lang w:val="mn-MN"/>
              </w:rPr>
              <w:t xml:space="preserve"> Долоо</w:t>
            </w:r>
            <w:r w:rsidRPr="00974DA2">
              <w:rPr>
                <w:rFonts w:ascii="Arial" w:hAnsi="Arial" w:cs="Arial"/>
                <w:b/>
                <w:color w:val="002060"/>
                <w:sz w:val="18"/>
                <w:szCs w:val="18"/>
                <w:lang w:val="mn-MN"/>
              </w:rPr>
              <w:t>:</w:t>
            </w:r>
            <w:r w:rsidR="0020346B" w:rsidRPr="00974DA2">
              <w:rPr>
                <w:rFonts w:ascii="Arial" w:hAnsi="Arial" w:cs="Arial"/>
                <w:b/>
                <w:color w:val="002060"/>
                <w:sz w:val="18"/>
                <w:szCs w:val="18"/>
                <w:lang w:val="mn-MN"/>
              </w:rPr>
              <w:t xml:space="preserve"> </w:t>
            </w:r>
            <w:r w:rsidR="00B755A5" w:rsidRPr="00974DA2">
              <w:rPr>
                <w:rFonts w:ascii="Arial" w:hAnsi="Arial" w:cs="Arial"/>
                <w:b/>
                <w:color w:val="002060"/>
                <w:sz w:val="18"/>
                <w:szCs w:val="18"/>
                <w:lang w:val="mn-MN"/>
              </w:rPr>
              <w:t xml:space="preserve"> </w:t>
            </w:r>
            <w:r w:rsidR="00C61779" w:rsidRPr="00974DA2">
              <w:rPr>
                <w:rFonts w:ascii="Arial" w:hAnsi="Arial" w:cs="Arial"/>
                <w:b/>
                <w:color w:val="002060"/>
                <w:sz w:val="18"/>
                <w:szCs w:val="18"/>
                <w:lang w:val="mn-MN"/>
              </w:rPr>
              <w:t xml:space="preserve"> Авлагын бүртгэл, тайлагнал</w:t>
            </w:r>
          </w:p>
          <w:p w:rsidR="00C61779" w:rsidRPr="00974DA2" w:rsidRDefault="0020346B" w:rsidP="00B755A5">
            <w:pPr>
              <w:spacing w:line="276" w:lineRule="auto"/>
              <w:ind w:left="619" w:right="369" w:hanging="7"/>
              <w:contextualSpacing/>
              <w:rPr>
                <w:rFonts w:ascii="Arial" w:hAnsi="Arial" w:cs="Arial"/>
                <w:color w:val="002060"/>
                <w:sz w:val="18"/>
                <w:szCs w:val="18"/>
                <w:lang w:val="mn-MN"/>
              </w:rPr>
            </w:pPr>
            <w:r w:rsidRPr="00974DA2">
              <w:rPr>
                <w:rFonts w:ascii="Arial" w:hAnsi="Arial" w:cs="Arial"/>
                <w:b/>
                <w:color w:val="002060"/>
                <w:sz w:val="18"/>
                <w:szCs w:val="18"/>
                <w:lang w:val="mn-MN"/>
              </w:rPr>
              <w:t>7</w:t>
            </w:r>
            <w:r w:rsidR="00C61779" w:rsidRPr="00974DA2">
              <w:rPr>
                <w:rFonts w:ascii="Arial" w:hAnsi="Arial" w:cs="Arial"/>
                <w:b/>
                <w:color w:val="002060"/>
                <w:sz w:val="18"/>
                <w:szCs w:val="18"/>
                <w:lang w:val="mn-MN"/>
              </w:rPr>
              <w:t xml:space="preserve">.1. </w:t>
            </w:r>
            <w:r w:rsidR="00C61779" w:rsidRPr="00974DA2">
              <w:rPr>
                <w:rFonts w:ascii="Arial" w:hAnsi="Arial" w:cs="Arial"/>
                <w:color w:val="002060"/>
                <w:sz w:val="18"/>
                <w:szCs w:val="18"/>
                <w:lang w:val="mn-MN"/>
              </w:rPr>
              <w:t>Авлагын бүтэц, дамжуулан зээлийн авлагын талаар.....</w:t>
            </w:r>
            <w:r w:rsidR="00F04A49" w:rsidRPr="00974DA2">
              <w:rPr>
                <w:rFonts w:ascii="Arial" w:hAnsi="Arial" w:cs="Arial"/>
                <w:color w:val="002060"/>
                <w:sz w:val="18"/>
                <w:szCs w:val="18"/>
                <w:lang w:val="mn-MN"/>
              </w:rPr>
              <w:t>...</w:t>
            </w:r>
            <w:r w:rsidR="00C61779" w:rsidRPr="00974DA2">
              <w:rPr>
                <w:rFonts w:ascii="Arial" w:hAnsi="Arial" w:cs="Arial"/>
                <w:color w:val="002060"/>
                <w:sz w:val="18"/>
                <w:szCs w:val="18"/>
                <w:lang w:val="mn-MN"/>
              </w:rPr>
              <w:t>.....</w:t>
            </w:r>
            <w:r w:rsidR="00F81469" w:rsidRPr="00974DA2">
              <w:rPr>
                <w:rFonts w:ascii="Arial" w:hAnsi="Arial" w:cs="Arial"/>
                <w:color w:val="002060"/>
                <w:sz w:val="18"/>
                <w:szCs w:val="18"/>
                <w:lang w:val="mn-MN"/>
              </w:rPr>
              <w:t>.</w:t>
            </w:r>
            <w:r w:rsidR="00E13B02">
              <w:rPr>
                <w:rFonts w:ascii="Arial" w:hAnsi="Arial" w:cs="Arial"/>
                <w:color w:val="002060"/>
                <w:sz w:val="18"/>
                <w:szCs w:val="18"/>
                <w:lang w:val="mn-MN"/>
              </w:rPr>
              <w:t>7</w:t>
            </w:r>
          </w:p>
          <w:p w:rsidR="00C61779" w:rsidRPr="00974DA2" w:rsidRDefault="00C61779" w:rsidP="00B755A5">
            <w:pPr>
              <w:spacing w:line="276" w:lineRule="auto"/>
              <w:ind w:left="619" w:right="369" w:hanging="619"/>
              <w:contextualSpacing/>
              <w:rPr>
                <w:rFonts w:ascii="Arial" w:hAnsi="Arial" w:cs="Arial"/>
                <w:b/>
                <w:color w:val="002060"/>
                <w:sz w:val="18"/>
                <w:szCs w:val="18"/>
                <w:lang w:val="mn-MN"/>
              </w:rPr>
            </w:pPr>
          </w:p>
          <w:p w:rsidR="00C61779" w:rsidRPr="00974DA2" w:rsidRDefault="003D64B5" w:rsidP="00B755A5">
            <w:pPr>
              <w:spacing w:line="276" w:lineRule="auto"/>
              <w:ind w:left="619" w:right="369" w:hanging="619"/>
              <w:contextualSpacing/>
              <w:rPr>
                <w:rFonts w:ascii="Arial" w:hAnsi="Arial" w:cs="Arial"/>
                <w:color w:val="002060"/>
                <w:sz w:val="18"/>
                <w:szCs w:val="18"/>
                <w:lang w:val="mn-MN"/>
              </w:rPr>
            </w:pPr>
            <w:r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mn-MN"/>
              </w:rPr>
              <w:t xml:space="preserve"> Найм </w:t>
            </w:r>
            <w:r w:rsidR="003A0390" w:rsidRPr="00974DA2">
              <w:rPr>
                <w:rFonts w:ascii="Arial" w:hAnsi="Arial" w:cs="Arial"/>
                <w:b/>
                <w:color w:val="002060"/>
                <w:sz w:val="18"/>
                <w:szCs w:val="18"/>
                <w:lang w:val="mn-MN"/>
              </w:rPr>
              <w:t>:</w:t>
            </w:r>
            <w:r w:rsidR="00C61779" w:rsidRPr="00974DA2">
              <w:rPr>
                <w:rFonts w:ascii="Arial" w:hAnsi="Arial" w:cs="Arial"/>
                <w:b/>
                <w:color w:val="002060"/>
                <w:sz w:val="18"/>
                <w:szCs w:val="18"/>
                <w:lang w:val="mn-MN"/>
              </w:rPr>
              <w:t xml:space="preserve"> Бараа материалын бүртгэл, тайлагнал</w:t>
            </w:r>
          </w:p>
          <w:p w:rsidR="00C61779" w:rsidRPr="00974DA2" w:rsidRDefault="003A0390" w:rsidP="00B755A5">
            <w:pPr>
              <w:spacing w:line="276" w:lineRule="auto"/>
              <w:ind w:left="612" w:right="369"/>
              <w:contextualSpacing/>
              <w:rPr>
                <w:rFonts w:ascii="Arial" w:hAnsi="Arial" w:cs="Arial"/>
                <w:color w:val="002060"/>
                <w:sz w:val="18"/>
                <w:szCs w:val="18"/>
                <w:lang w:val="en-US"/>
              </w:rPr>
            </w:pPr>
            <w:r w:rsidRPr="00974DA2">
              <w:rPr>
                <w:rFonts w:ascii="Arial" w:hAnsi="Arial" w:cs="Arial"/>
                <w:b/>
                <w:color w:val="002060"/>
                <w:sz w:val="18"/>
                <w:szCs w:val="18"/>
                <w:lang w:val="mn-MN"/>
              </w:rPr>
              <w:t xml:space="preserve">  </w:t>
            </w:r>
            <w:r w:rsidR="003D64B5" w:rsidRPr="00974DA2">
              <w:rPr>
                <w:rFonts w:ascii="Arial" w:hAnsi="Arial" w:cs="Arial"/>
                <w:b/>
                <w:color w:val="002060"/>
                <w:sz w:val="18"/>
                <w:szCs w:val="18"/>
                <w:lang w:val="mn-MN"/>
              </w:rPr>
              <w:t>8</w:t>
            </w:r>
            <w:r w:rsidR="00C61779" w:rsidRPr="00974DA2">
              <w:rPr>
                <w:rFonts w:ascii="Arial" w:hAnsi="Arial" w:cs="Arial"/>
                <w:b/>
                <w:color w:val="002060"/>
                <w:sz w:val="18"/>
                <w:szCs w:val="18"/>
                <w:lang w:val="mn-MN"/>
              </w:rPr>
              <w:t xml:space="preserve">.1. </w:t>
            </w:r>
            <w:r w:rsidR="00C61779" w:rsidRPr="00974DA2">
              <w:rPr>
                <w:rFonts w:ascii="Arial" w:hAnsi="Arial" w:cs="Arial"/>
                <w:color w:val="002060"/>
                <w:sz w:val="18"/>
                <w:szCs w:val="18"/>
                <w:lang w:val="mn-MN"/>
              </w:rPr>
              <w:t>Бараа материалын бүтэц, бүрэлд</w:t>
            </w:r>
            <w:r w:rsidR="007A43E8" w:rsidRPr="00974DA2">
              <w:rPr>
                <w:rFonts w:ascii="Arial" w:hAnsi="Arial" w:cs="Arial"/>
                <w:color w:val="002060"/>
                <w:sz w:val="18"/>
                <w:szCs w:val="18"/>
                <w:lang w:val="mn-MN"/>
              </w:rPr>
              <w:t>эхүүний талаар ...............1</w:t>
            </w:r>
            <w:r w:rsidR="00E13B02">
              <w:rPr>
                <w:rFonts w:ascii="Arial" w:hAnsi="Arial" w:cs="Arial"/>
                <w:color w:val="002060"/>
                <w:sz w:val="18"/>
                <w:szCs w:val="18"/>
                <w:lang w:val="mn-MN"/>
              </w:rPr>
              <w:t>0</w:t>
            </w:r>
          </w:p>
          <w:p w:rsidR="00C61779" w:rsidRPr="00974DA2" w:rsidRDefault="00C61779" w:rsidP="00B755A5">
            <w:pPr>
              <w:spacing w:line="276" w:lineRule="auto"/>
              <w:ind w:left="612" w:right="369"/>
              <w:contextualSpacing/>
              <w:rPr>
                <w:rFonts w:ascii="Arial" w:hAnsi="Arial" w:cs="Arial"/>
                <w:color w:val="002060"/>
                <w:sz w:val="18"/>
                <w:szCs w:val="18"/>
                <w:lang w:val="mn-MN"/>
              </w:rPr>
            </w:pPr>
          </w:p>
          <w:p w:rsidR="00C61779" w:rsidRPr="00974DA2" w:rsidRDefault="003D64B5" w:rsidP="00B755A5">
            <w:pPr>
              <w:spacing w:line="276" w:lineRule="auto"/>
              <w:ind w:left="619" w:right="369" w:hanging="619"/>
              <w:contextualSpacing/>
              <w:rPr>
                <w:rFonts w:ascii="Arial" w:hAnsi="Arial" w:cs="Arial"/>
                <w:color w:val="002060"/>
                <w:sz w:val="18"/>
                <w:szCs w:val="18"/>
                <w:lang w:val="mn-MN"/>
              </w:rPr>
            </w:pPr>
            <w:r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mn-MN"/>
              </w:rPr>
              <w:t>Ёс</w:t>
            </w:r>
            <w:r w:rsidR="00B755A5"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w:t>
            </w:r>
            <w:r w:rsidR="00C61779" w:rsidRPr="00974DA2">
              <w:rPr>
                <w:rFonts w:ascii="Arial" w:hAnsi="Arial" w:cs="Arial"/>
                <w:b/>
                <w:color w:val="002060"/>
                <w:sz w:val="18"/>
                <w:szCs w:val="18"/>
                <w:lang w:val="mn-MN"/>
              </w:rPr>
              <w:t xml:space="preserve"> Үндсэн хөрөнгийн бүртгэл, тайлагнал</w:t>
            </w:r>
            <w:r w:rsidR="00C61779" w:rsidRPr="00974DA2">
              <w:rPr>
                <w:rFonts w:ascii="Arial" w:hAnsi="Arial" w:cs="Arial"/>
                <w:color w:val="002060"/>
                <w:sz w:val="18"/>
                <w:szCs w:val="18"/>
                <w:lang w:val="mn-MN"/>
              </w:rPr>
              <w:t xml:space="preserve"> </w:t>
            </w:r>
          </w:p>
          <w:p w:rsidR="00C61779" w:rsidRPr="00974DA2" w:rsidRDefault="001C4BC2" w:rsidP="00B755A5">
            <w:pPr>
              <w:spacing w:line="276" w:lineRule="auto"/>
              <w:ind w:left="612" w:right="369"/>
              <w:contextualSpacing/>
              <w:rPr>
                <w:rFonts w:ascii="Arial" w:hAnsi="Arial" w:cs="Arial"/>
                <w:color w:val="002060"/>
                <w:sz w:val="18"/>
                <w:szCs w:val="18"/>
                <w:lang w:val="mn-MN"/>
              </w:rPr>
            </w:pPr>
            <w:r w:rsidRPr="00974DA2">
              <w:rPr>
                <w:rFonts w:ascii="Arial" w:hAnsi="Arial" w:cs="Arial"/>
                <w:b/>
                <w:color w:val="002060"/>
                <w:sz w:val="18"/>
                <w:szCs w:val="18"/>
                <w:lang w:val="mn-MN"/>
              </w:rPr>
              <w:t>9</w:t>
            </w:r>
            <w:r w:rsidR="00C61779" w:rsidRPr="00974DA2">
              <w:rPr>
                <w:rFonts w:ascii="Arial" w:hAnsi="Arial" w:cs="Arial"/>
                <w:b/>
                <w:color w:val="002060"/>
                <w:sz w:val="18"/>
                <w:szCs w:val="18"/>
                <w:lang w:val="mn-MN"/>
              </w:rPr>
              <w:t xml:space="preserve">.1. </w:t>
            </w:r>
            <w:r w:rsidR="006F4CDC" w:rsidRPr="00974DA2">
              <w:rPr>
                <w:rFonts w:ascii="Arial" w:hAnsi="Arial" w:cs="Arial"/>
                <w:color w:val="002060"/>
                <w:sz w:val="18"/>
                <w:szCs w:val="18"/>
                <w:lang w:val="mn-MN"/>
              </w:rPr>
              <w:t xml:space="preserve">Үндсэн хөрөнгийн </w:t>
            </w:r>
            <w:r w:rsidR="00C61779" w:rsidRPr="00974DA2">
              <w:rPr>
                <w:rFonts w:ascii="Arial" w:hAnsi="Arial" w:cs="Arial"/>
                <w:color w:val="002060"/>
                <w:sz w:val="18"/>
                <w:szCs w:val="18"/>
                <w:lang w:val="mn-MN"/>
              </w:rPr>
              <w:t xml:space="preserve"> бүтэц, бүрэлдэхүүний талаар..</w:t>
            </w:r>
            <w:r w:rsidR="006F4CDC" w:rsidRPr="00974DA2">
              <w:rPr>
                <w:rFonts w:ascii="Arial" w:hAnsi="Arial" w:cs="Arial"/>
                <w:color w:val="002060"/>
                <w:sz w:val="18"/>
                <w:szCs w:val="18"/>
                <w:lang w:val="mn-MN"/>
              </w:rPr>
              <w:t>.........</w:t>
            </w:r>
            <w:r w:rsidR="00F04A49" w:rsidRPr="00974DA2">
              <w:rPr>
                <w:rFonts w:ascii="Arial" w:hAnsi="Arial" w:cs="Arial"/>
                <w:color w:val="002060"/>
                <w:sz w:val="18"/>
                <w:szCs w:val="18"/>
                <w:lang w:val="mn-MN"/>
              </w:rPr>
              <w:t>..</w:t>
            </w:r>
            <w:r w:rsidR="006F4CDC" w:rsidRPr="00974DA2">
              <w:rPr>
                <w:rFonts w:ascii="Arial" w:hAnsi="Arial" w:cs="Arial"/>
                <w:color w:val="002060"/>
                <w:sz w:val="18"/>
                <w:szCs w:val="18"/>
                <w:lang w:val="mn-MN"/>
              </w:rPr>
              <w:t>..</w:t>
            </w:r>
            <w:r w:rsidR="00E44B70" w:rsidRPr="00974DA2">
              <w:rPr>
                <w:rFonts w:ascii="Arial" w:hAnsi="Arial" w:cs="Arial"/>
                <w:color w:val="002060"/>
                <w:sz w:val="18"/>
                <w:szCs w:val="18"/>
                <w:lang w:val="mn-MN"/>
              </w:rPr>
              <w:t>....1</w:t>
            </w:r>
            <w:r w:rsidR="00E13B02">
              <w:rPr>
                <w:rFonts w:ascii="Arial" w:hAnsi="Arial" w:cs="Arial"/>
                <w:color w:val="002060"/>
                <w:sz w:val="18"/>
                <w:szCs w:val="18"/>
                <w:lang w:val="mn-MN"/>
              </w:rPr>
              <w:t>2</w:t>
            </w:r>
          </w:p>
          <w:p w:rsidR="00C61779" w:rsidRPr="00974DA2" w:rsidRDefault="00C61779" w:rsidP="00B755A5">
            <w:pPr>
              <w:spacing w:line="276" w:lineRule="auto"/>
              <w:ind w:left="612" w:right="369"/>
              <w:contextualSpacing/>
              <w:rPr>
                <w:rFonts w:ascii="Arial" w:hAnsi="Arial" w:cs="Arial"/>
                <w:color w:val="002060"/>
                <w:sz w:val="18"/>
                <w:szCs w:val="18"/>
                <w:lang w:val="mn-MN"/>
              </w:rPr>
            </w:pPr>
            <w:r w:rsidRPr="00974DA2">
              <w:rPr>
                <w:rFonts w:ascii="Arial" w:hAnsi="Arial" w:cs="Arial"/>
                <w:color w:val="002060"/>
                <w:sz w:val="18"/>
                <w:szCs w:val="18"/>
                <w:lang w:val="mn-MN"/>
              </w:rPr>
              <w:t xml:space="preserve"> </w:t>
            </w:r>
          </w:p>
          <w:p w:rsidR="00C61779" w:rsidRPr="00974DA2" w:rsidRDefault="001C4BC2" w:rsidP="00B755A5">
            <w:pPr>
              <w:spacing w:line="276" w:lineRule="auto"/>
              <w:ind w:left="619" w:right="369" w:hanging="619"/>
              <w:contextualSpacing/>
              <w:rPr>
                <w:rFonts w:ascii="Arial" w:hAnsi="Arial" w:cs="Arial"/>
                <w:b/>
                <w:color w:val="002060"/>
                <w:sz w:val="18"/>
                <w:szCs w:val="18"/>
                <w:lang w:val="mn-MN"/>
              </w:rPr>
            </w:pPr>
            <w:r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mn-MN"/>
              </w:rPr>
              <w:t xml:space="preserve"> Арав </w:t>
            </w:r>
            <w:r w:rsidR="003A0390" w:rsidRPr="00974DA2">
              <w:rPr>
                <w:rFonts w:ascii="Arial" w:hAnsi="Arial" w:cs="Arial"/>
                <w:b/>
                <w:color w:val="002060"/>
                <w:sz w:val="18"/>
                <w:szCs w:val="18"/>
                <w:lang w:val="mn-MN"/>
              </w:rPr>
              <w:t xml:space="preserve">: </w:t>
            </w:r>
            <w:r w:rsidR="00C61779" w:rsidRPr="00974DA2">
              <w:rPr>
                <w:rFonts w:ascii="Arial" w:hAnsi="Arial" w:cs="Arial"/>
                <w:b/>
                <w:color w:val="002060"/>
                <w:sz w:val="18"/>
                <w:szCs w:val="18"/>
                <w:lang w:val="mn-MN"/>
              </w:rPr>
              <w:t xml:space="preserve"> Өр төлбөрийн бүртгэл тайлагналын </w:t>
            </w:r>
          </w:p>
          <w:p w:rsidR="00C61779" w:rsidRPr="00974DA2" w:rsidRDefault="003A0390" w:rsidP="00B755A5">
            <w:pPr>
              <w:spacing w:line="276" w:lineRule="auto"/>
              <w:ind w:left="612" w:right="369"/>
              <w:contextualSpacing/>
              <w:rPr>
                <w:rFonts w:ascii="Arial" w:hAnsi="Arial" w:cs="Arial"/>
                <w:color w:val="002060"/>
                <w:sz w:val="18"/>
                <w:szCs w:val="18"/>
                <w:lang w:val="mn-MN"/>
              </w:rPr>
            </w:pPr>
            <w:r w:rsidRPr="00974DA2">
              <w:rPr>
                <w:rFonts w:ascii="Arial" w:hAnsi="Arial" w:cs="Arial"/>
                <w:b/>
                <w:color w:val="002060"/>
                <w:sz w:val="18"/>
                <w:szCs w:val="18"/>
                <w:lang w:val="mn-MN"/>
              </w:rPr>
              <w:t xml:space="preserve"> </w:t>
            </w:r>
            <w:r w:rsidR="001C4BC2" w:rsidRPr="00974DA2">
              <w:rPr>
                <w:rFonts w:ascii="Arial" w:hAnsi="Arial" w:cs="Arial"/>
                <w:b/>
                <w:color w:val="002060"/>
                <w:sz w:val="18"/>
                <w:szCs w:val="18"/>
                <w:lang w:val="mn-MN"/>
              </w:rPr>
              <w:t>10</w:t>
            </w:r>
            <w:r w:rsidR="00C61779" w:rsidRPr="00974DA2">
              <w:rPr>
                <w:rFonts w:ascii="Arial" w:hAnsi="Arial" w:cs="Arial"/>
                <w:b/>
                <w:color w:val="002060"/>
                <w:sz w:val="18"/>
                <w:szCs w:val="18"/>
                <w:lang w:val="mn-MN"/>
              </w:rPr>
              <w:t xml:space="preserve">.1. </w:t>
            </w:r>
            <w:r w:rsidR="00C61779" w:rsidRPr="00974DA2">
              <w:rPr>
                <w:rFonts w:ascii="Arial" w:hAnsi="Arial" w:cs="Arial"/>
                <w:color w:val="002060"/>
                <w:sz w:val="18"/>
                <w:szCs w:val="18"/>
                <w:lang w:val="mn-MN"/>
              </w:rPr>
              <w:t>Өр төлбөрийн бүтцийн талаар ..............................................1</w:t>
            </w:r>
            <w:r w:rsidR="00E44B70" w:rsidRPr="00974DA2">
              <w:rPr>
                <w:rFonts w:ascii="Arial" w:hAnsi="Arial" w:cs="Arial"/>
                <w:color w:val="002060"/>
                <w:sz w:val="18"/>
                <w:szCs w:val="18"/>
                <w:lang w:val="mn-MN"/>
              </w:rPr>
              <w:t>3</w:t>
            </w:r>
          </w:p>
          <w:p w:rsidR="00C61779" w:rsidRPr="00974DA2" w:rsidRDefault="003A0390" w:rsidP="00B755A5">
            <w:pPr>
              <w:spacing w:line="276" w:lineRule="auto"/>
              <w:ind w:left="612" w:right="369"/>
              <w:contextualSpacing/>
              <w:rPr>
                <w:rFonts w:ascii="Arial" w:hAnsi="Arial" w:cs="Arial"/>
                <w:color w:val="002060"/>
                <w:sz w:val="18"/>
                <w:szCs w:val="18"/>
                <w:lang w:val="en-US"/>
              </w:rPr>
            </w:pPr>
            <w:r w:rsidRPr="00974DA2">
              <w:rPr>
                <w:rFonts w:ascii="Arial" w:hAnsi="Arial" w:cs="Arial"/>
                <w:b/>
                <w:color w:val="002060"/>
                <w:sz w:val="18"/>
                <w:szCs w:val="18"/>
                <w:lang w:val="mn-MN"/>
              </w:rPr>
              <w:t xml:space="preserve">  </w:t>
            </w:r>
            <w:r w:rsidR="001C4BC2" w:rsidRPr="00974DA2">
              <w:rPr>
                <w:rFonts w:ascii="Arial" w:hAnsi="Arial" w:cs="Arial"/>
                <w:b/>
                <w:color w:val="002060"/>
                <w:sz w:val="18"/>
                <w:szCs w:val="18"/>
                <w:lang w:val="mn-MN"/>
              </w:rPr>
              <w:t>10</w:t>
            </w:r>
            <w:r w:rsidR="00C61779" w:rsidRPr="00974DA2">
              <w:rPr>
                <w:rFonts w:ascii="Arial" w:hAnsi="Arial" w:cs="Arial"/>
                <w:b/>
                <w:color w:val="002060"/>
                <w:sz w:val="18"/>
                <w:szCs w:val="18"/>
                <w:lang w:val="mn-MN"/>
              </w:rPr>
              <w:t xml:space="preserve">.2. </w:t>
            </w:r>
            <w:r w:rsidR="00C61779" w:rsidRPr="00974DA2">
              <w:rPr>
                <w:rFonts w:ascii="Arial" w:hAnsi="Arial" w:cs="Arial"/>
                <w:color w:val="002060"/>
                <w:sz w:val="18"/>
                <w:szCs w:val="18"/>
                <w:lang w:val="mn-MN"/>
              </w:rPr>
              <w:t>Урт хугацаат өр төлбөрийн талаар........</w:t>
            </w:r>
            <w:r w:rsidR="00E44B70" w:rsidRPr="00974DA2">
              <w:rPr>
                <w:rFonts w:ascii="Arial" w:hAnsi="Arial" w:cs="Arial"/>
                <w:color w:val="002060"/>
                <w:sz w:val="18"/>
                <w:szCs w:val="18"/>
                <w:lang w:val="mn-MN"/>
              </w:rPr>
              <w:t>....................</w:t>
            </w:r>
            <w:r w:rsidR="00F04A49" w:rsidRPr="00974DA2">
              <w:rPr>
                <w:rFonts w:ascii="Arial" w:hAnsi="Arial" w:cs="Arial"/>
                <w:color w:val="002060"/>
                <w:sz w:val="18"/>
                <w:szCs w:val="18"/>
                <w:lang w:val="mn-MN"/>
              </w:rPr>
              <w:t>.</w:t>
            </w:r>
            <w:r w:rsidR="00E44B70" w:rsidRPr="00974DA2">
              <w:rPr>
                <w:rFonts w:ascii="Arial" w:hAnsi="Arial" w:cs="Arial"/>
                <w:color w:val="002060"/>
                <w:sz w:val="18"/>
                <w:szCs w:val="18"/>
                <w:lang w:val="mn-MN"/>
              </w:rPr>
              <w:t>.....    15</w:t>
            </w:r>
          </w:p>
          <w:p w:rsidR="00C61779" w:rsidRPr="00974DA2" w:rsidRDefault="00C61779" w:rsidP="00B755A5">
            <w:pPr>
              <w:spacing w:line="276" w:lineRule="auto"/>
              <w:ind w:left="619" w:right="369" w:hanging="619"/>
              <w:contextualSpacing/>
              <w:rPr>
                <w:rFonts w:ascii="Arial" w:hAnsi="Arial" w:cs="Arial"/>
                <w:b/>
                <w:color w:val="002060"/>
                <w:sz w:val="18"/>
                <w:szCs w:val="18"/>
                <w:lang w:val="mn-MN"/>
              </w:rPr>
            </w:pPr>
          </w:p>
          <w:p w:rsidR="00C61779" w:rsidRPr="00974DA2" w:rsidRDefault="00EC7A37" w:rsidP="00B755A5">
            <w:pPr>
              <w:spacing w:line="276" w:lineRule="auto"/>
              <w:ind w:left="619" w:right="369" w:hanging="619"/>
              <w:contextualSpacing/>
              <w:rPr>
                <w:rFonts w:ascii="Arial" w:hAnsi="Arial" w:cs="Arial"/>
                <w:b/>
                <w:color w:val="002060"/>
                <w:sz w:val="18"/>
                <w:szCs w:val="18"/>
                <w:lang w:val="mn-MN"/>
              </w:rPr>
            </w:pPr>
            <w:r w:rsidRPr="00974DA2">
              <w:rPr>
                <w:rFonts w:ascii="Arial" w:hAnsi="Arial" w:cs="Arial"/>
                <w:b/>
                <w:color w:val="002060"/>
                <w:sz w:val="18"/>
                <w:szCs w:val="18"/>
                <w:lang w:val="mn-MN"/>
              </w:rPr>
              <w:t xml:space="preserve">    </w:t>
            </w:r>
            <w:r w:rsidR="00C61779" w:rsidRPr="00974DA2">
              <w:rPr>
                <w:rFonts w:ascii="Arial" w:hAnsi="Arial" w:cs="Arial"/>
                <w:b/>
                <w:color w:val="002060"/>
                <w:sz w:val="18"/>
                <w:szCs w:val="18"/>
                <w:lang w:val="mn-MN"/>
              </w:rPr>
              <w:t>Бусад асуудал</w:t>
            </w:r>
          </w:p>
          <w:p w:rsidR="00C61779" w:rsidRPr="00974DA2" w:rsidRDefault="00EC7A37" w:rsidP="00B755A5">
            <w:pPr>
              <w:spacing w:line="276" w:lineRule="auto"/>
              <w:ind w:left="612" w:right="369"/>
              <w:contextualSpacing/>
              <w:rPr>
                <w:rFonts w:ascii="Arial" w:hAnsi="Arial" w:cs="Arial"/>
                <w:color w:val="002060"/>
                <w:sz w:val="18"/>
                <w:szCs w:val="18"/>
                <w:lang w:val="en-US"/>
              </w:rPr>
            </w:pPr>
            <w:r w:rsidRPr="00974DA2">
              <w:rPr>
                <w:rFonts w:ascii="Arial" w:hAnsi="Arial" w:cs="Arial"/>
                <w:b/>
                <w:color w:val="002060"/>
                <w:sz w:val="18"/>
                <w:szCs w:val="18"/>
                <w:lang w:val="mn-MN"/>
              </w:rPr>
              <w:t>11</w:t>
            </w:r>
            <w:r w:rsidR="00C61779" w:rsidRPr="00974DA2">
              <w:rPr>
                <w:rFonts w:ascii="Arial" w:hAnsi="Arial" w:cs="Arial"/>
                <w:b/>
                <w:color w:val="002060"/>
                <w:sz w:val="18"/>
                <w:szCs w:val="18"/>
                <w:lang w:val="mn-MN"/>
              </w:rPr>
              <w:t xml:space="preserve">.1. </w:t>
            </w:r>
            <w:r w:rsidR="00C61779" w:rsidRPr="00974DA2">
              <w:rPr>
                <w:rFonts w:ascii="Arial" w:hAnsi="Arial" w:cs="Arial"/>
                <w:color w:val="002060"/>
                <w:sz w:val="18"/>
                <w:szCs w:val="18"/>
                <w:lang w:val="mn-MN"/>
              </w:rPr>
              <w:t>Улсын төсвийн санхүүжилтийн</w:t>
            </w:r>
            <w:r w:rsidR="00C61779" w:rsidRPr="00974DA2">
              <w:rPr>
                <w:rFonts w:ascii="Arial" w:hAnsi="Arial" w:cs="Arial"/>
                <w:b/>
                <w:color w:val="002060"/>
                <w:sz w:val="18"/>
                <w:szCs w:val="18"/>
                <w:lang w:val="mn-MN"/>
              </w:rPr>
              <w:t xml:space="preserve"> т</w:t>
            </w:r>
            <w:r w:rsidR="00C61779" w:rsidRPr="00974DA2">
              <w:rPr>
                <w:rFonts w:ascii="Arial" w:hAnsi="Arial" w:cs="Arial"/>
                <w:color w:val="002060"/>
                <w:sz w:val="18"/>
                <w:szCs w:val="18"/>
                <w:lang w:val="mn-MN"/>
              </w:rPr>
              <w:t>усгай шилжүүлгийн талаар.....</w:t>
            </w:r>
            <w:r w:rsidR="00F04A49" w:rsidRPr="00974DA2">
              <w:rPr>
                <w:rFonts w:ascii="Arial" w:hAnsi="Arial" w:cs="Arial"/>
                <w:color w:val="002060"/>
                <w:sz w:val="18"/>
                <w:szCs w:val="18"/>
                <w:lang w:val="mn-MN"/>
              </w:rPr>
              <w:t>.............................................................</w:t>
            </w:r>
            <w:r w:rsidR="00E13B02">
              <w:rPr>
                <w:rFonts w:ascii="Arial" w:hAnsi="Arial" w:cs="Arial"/>
                <w:color w:val="002060"/>
                <w:sz w:val="18"/>
                <w:szCs w:val="18"/>
                <w:lang w:val="mn-MN"/>
              </w:rPr>
              <w:t>........................15-21</w:t>
            </w:r>
          </w:p>
          <w:p w:rsidR="00C61779" w:rsidRPr="00974DA2" w:rsidRDefault="00C61779" w:rsidP="00B755A5">
            <w:pPr>
              <w:spacing w:line="276" w:lineRule="auto"/>
              <w:ind w:left="612" w:right="369"/>
              <w:contextualSpacing/>
              <w:rPr>
                <w:rFonts w:ascii="Arial" w:hAnsi="Arial" w:cs="Arial"/>
                <w:color w:val="002060"/>
                <w:sz w:val="18"/>
                <w:szCs w:val="18"/>
                <w:lang w:val="mn-MN"/>
              </w:rPr>
            </w:pPr>
          </w:p>
          <w:p w:rsidR="00C61779" w:rsidRPr="00974DA2" w:rsidRDefault="00667054" w:rsidP="00B755A5">
            <w:pPr>
              <w:spacing w:line="276" w:lineRule="auto"/>
              <w:ind w:left="399" w:right="369" w:hanging="399"/>
              <w:contextualSpacing/>
              <w:rPr>
                <w:rFonts w:ascii="Arial" w:hAnsi="Arial" w:cs="Arial"/>
                <w:color w:val="002060"/>
                <w:sz w:val="18"/>
                <w:szCs w:val="18"/>
                <w:lang w:val="mn-MN"/>
              </w:rPr>
            </w:pPr>
            <w:r w:rsidRPr="00974DA2">
              <w:rPr>
                <w:rFonts w:ascii="Arial" w:hAnsi="Arial" w:cs="Arial"/>
                <w:b/>
                <w:color w:val="002060"/>
                <w:sz w:val="18"/>
                <w:szCs w:val="18"/>
                <w:lang w:val="mn-MN"/>
              </w:rPr>
              <w:t xml:space="preserve">    </w:t>
            </w:r>
            <w:r w:rsidR="00E13B02">
              <w:rPr>
                <w:rFonts w:ascii="Arial" w:hAnsi="Arial" w:cs="Arial"/>
                <w:b/>
                <w:color w:val="002060"/>
                <w:sz w:val="18"/>
                <w:szCs w:val="18"/>
                <w:lang w:val="mn-MN"/>
              </w:rPr>
              <w:t>Ар</w:t>
            </w:r>
            <w:r w:rsidRPr="00974DA2">
              <w:rPr>
                <w:rFonts w:ascii="Arial" w:hAnsi="Arial" w:cs="Arial"/>
                <w:b/>
                <w:color w:val="002060"/>
                <w:sz w:val="18"/>
                <w:szCs w:val="18"/>
                <w:lang w:val="mn-MN"/>
              </w:rPr>
              <w:t>в</w:t>
            </w:r>
            <w:r w:rsidR="00E13B02">
              <w:rPr>
                <w:rFonts w:ascii="Arial" w:hAnsi="Arial" w:cs="Arial"/>
                <w:b/>
                <w:color w:val="002060"/>
                <w:sz w:val="18"/>
                <w:szCs w:val="18"/>
                <w:lang w:val="mn-MN"/>
              </w:rPr>
              <w:t>ан</w:t>
            </w:r>
            <w:r w:rsidR="00F857EE" w:rsidRPr="00974DA2">
              <w:rPr>
                <w:rFonts w:ascii="Arial" w:hAnsi="Arial" w:cs="Arial"/>
                <w:b/>
                <w:color w:val="002060"/>
                <w:sz w:val="18"/>
                <w:szCs w:val="18"/>
                <w:lang w:val="mn-MN"/>
              </w:rPr>
              <w:t xml:space="preserve"> хоёр</w:t>
            </w:r>
            <w:r w:rsidRPr="00974DA2">
              <w:rPr>
                <w:rFonts w:ascii="Arial" w:hAnsi="Arial" w:cs="Arial"/>
                <w:b/>
                <w:color w:val="002060"/>
                <w:sz w:val="18"/>
                <w:szCs w:val="18"/>
                <w:lang w:val="mn-MN"/>
              </w:rPr>
              <w:t xml:space="preserve"> </w:t>
            </w:r>
            <w:r w:rsidR="00F857EE" w:rsidRPr="00974DA2">
              <w:rPr>
                <w:rFonts w:ascii="Arial" w:hAnsi="Arial" w:cs="Arial"/>
                <w:b/>
                <w:color w:val="002060"/>
                <w:sz w:val="18"/>
                <w:szCs w:val="18"/>
                <w:lang w:val="mn-MN"/>
              </w:rPr>
              <w:t>:</w:t>
            </w:r>
            <w:r w:rsidR="00CC783E" w:rsidRPr="00974DA2">
              <w:rPr>
                <w:rFonts w:ascii="Arial" w:hAnsi="Arial" w:cs="Arial"/>
                <w:b/>
                <w:color w:val="002060"/>
                <w:sz w:val="18"/>
                <w:szCs w:val="18"/>
                <w:lang w:val="mn-MN"/>
              </w:rPr>
              <w:t xml:space="preserve"> Төсөл сангийн </w:t>
            </w:r>
            <w:r w:rsidR="00403784" w:rsidRPr="00974DA2">
              <w:rPr>
                <w:rFonts w:ascii="Arial" w:hAnsi="Arial" w:cs="Arial"/>
                <w:b/>
                <w:color w:val="002060"/>
                <w:sz w:val="18"/>
                <w:szCs w:val="18"/>
                <w:lang w:val="mn-MN"/>
              </w:rPr>
              <w:t xml:space="preserve">бүтэц бүрэлдхүүний талаар  </w:t>
            </w:r>
            <w:r w:rsidR="00F857EE" w:rsidRPr="00974DA2">
              <w:rPr>
                <w:rFonts w:ascii="Arial" w:hAnsi="Arial" w:cs="Arial"/>
                <w:b/>
                <w:color w:val="002060"/>
                <w:sz w:val="18"/>
                <w:szCs w:val="18"/>
                <w:lang w:val="mn-MN"/>
              </w:rPr>
              <w:t xml:space="preserve">   </w:t>
            </w:r>
            <w:r w:rsidR="00E13B02">
              <w:rPr>
                <w:rFonts w:ascii="Arial" w:hAnsi="Arial" w:cs="Arial"/>
                <w:b/>
                <w:color w:val="002060"/>
                <w:sz w:val="18"/>
                <w:szCs w:val="18"/>
                <w:lang w:val="mn-MN"/>
              </w:rPr>
              <w:t>.......</w:t>
            </w:r>
            <w:r w:rsidR="00F857EE" w:rsidRPr="00974DA2">
              <w:rPr>
                <w:rFonts w:ascii="Arial" w:hAnsi="Arial" w:cs="Arial"/>
                <w:b/>
                <w:color w:val="002060"/>
                <w:sz w:val="18"/>
                <w:szCs w:val="18"/>
                <w:lang w:val="mn-MN"/>
              </w:rPr>
              <w:t>..</w:t>
            </w:r>
            <w:r w:rsidR="00E13B02">
              <w:rPr>
                <w:rFonts w:ascii="Arial" w:hAnsi="Arial" w:cs="Arial"/>
                <w:b/>
                <w:color w:val="002060"/>
                <w:sz w:val="18"/>
                <w:szCs w:val="18"/>
                <w:lang w:val="mn-MN"/>
              </w:rPr>
              <w:t>20</w:t>
            </w:r>
            <w:r w:rsidR="00F857EE" w:rsidRPr="00974DA2">
              <w:rPr>
                <w:rFonts w:ascii="Arial" w:hAnsi="Arial" w:cs="Arial"/>
                <w:b/>
                <w:color w:val="002060"/>
                <w:sz w:val="18"/>
                <w:szCs w:val="18"/>
                <w:lang w:val="mn-MN"/>
              </w:rPr>
              <w:t xml:space="preserve">              </w:t>
            </w:r>
          </w:p>
          <w:p w:rsidR="00403784" w:rsidRPr="00974DA2" w:rsidRDefault="00403784" w:rsidP="00B755A5">
            <w:pPr>
              <w:spacing w:line="276" w:lineRule="auto"/>
              <w:ind w:left="399" w:right="369" w:hanging="399"/>
              <w:contextualSpacing/>
              <w:rPr>
                <w:rFonts w:ascii="Arial" w:hAnsi="Arial" w:cs="Arial"/>
                <w:color w:val="002060"/>
                <w:sz w:val="18"/>
                <w:szCs w:val="18"/>
                <w:lang w:val="mn-MN"/>
              </w:rPr>
            </w:pPr>
          </w:p>
          <w:p w:rsidR="00403784" w:rsidRPr="00974DA2" w:rsidRDefault="00667054" w:rsidP="00B755A5">
            <w:pPr>
              <w:spacing w:line="276" w:lineRule="auto"/>
              <w:ind w:left="399" w:right="369" w:hanging="399"/>
              <w:contextualSpacing/>
              <w:rPr>
                <w:rFonts w:ascii="Arial" w:hAnsi="Arial" w:cs="Arial"/>
                <w:b/>
                <w:color w:val="002060"/>
                <w:sz w:val="18"/>
                <w:szCs w:val="18"/>
                <w:lang w:val="mn-MN"/>
              </w:rPr>
            </w:pPr>
            <w:r w:rsidRPr="00974DA2">
              <w:rPr>
                <w:rFonts w:ascii="Arial" w:hAnsi="Arial" w:cs="Arial"/>
                <w:b/>
                <w:color w:val="002060"/>
                <w:sz w:val="18"/>
                <w:szCs w:val="18"/>
                <w:lang w:val="mn-MN"/>
              </w:rPr>
              <w:t xml:space="preserve"> </w:t>
            </w:r>
            <w:r w:rsidR="00DF44DB"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00EA16B1" w:rsidRPr="00974DA2">
              <w:rPr>
                <w:rFonts w:ascii="Arial" w:hAnsi="Arial" w:cs="Arial"/>
                <w:b/>
                <w:color w:val="002060"/>
                <w:sz w:val="18"/>
                <w:szCs w:val="18"/>
                <w:lang w:val="mn-MN"/>
              </w:rPr>
              <w:t>Арван гурав:</w:t>
            </w:r>
            <w:r w:rsidRPr="00974DA2">
              <w:rPr>
                <w:rFonts w:ascii="Arial" w:hAnsi="Arial" w:cs="Arial"/>
                <w:b/>
                <w:color w:val="002060"/>
                <w:sz w:val="18"/>
                <w:szCs w:val="18"/>
                <w:lang w:val="mn-MN"/>
              </w:rPr>
              <w:t xml:space="preserve"> </w:t>
            </w:r>
            <w:r w:rsidR="00403784" w:rsidRPr="00974DA2">
              <w:rPr>
                <w:rFonts w:ascii="Arial" w:hAnsi="Arial" w:cs="Arial"/>
                <w:b/>
                <w:color w:val="002060"/>
                <w:sz w:val="18"/>
                <w:szCs w:val="18"/>
                <w:lang w:val="mn-MN"/>
              </w:rPr>
              <w:t xml:space="preserve"> ОНӨААТҮГ-ийн аудитын талаар </w:t>
            </w:r>
            <w:r w:rsidR="00403784" w:rsidRPr="00974DA2">
              <w:rPr>
                <w:rFonts w:ascii="Arial" w:hAnsi="Arial" w:cs="Arial"/>
                <w:b/>
                <w:color w:val="002060"/>
                <w:sz w:val="18"/>
                <w:szCs w:val="18"/>
                <w:lang w:val="en-US"/>
              </w:rPr>
              <w:t>.</w:t>
            </w:r>
            <w:r w:rsidR="00403784" w:rsidRPr="00974DA2">
              <w:rPr>
                <w:rFonts w:ascii="Arial" w:hAnsi="Arial" w:cs="Arial"/>
                <w:b/>
                <w:color w:val="002060"/>
                <w:sz w:val="18"/>
                <w:szCs w:val="18"/>
                <w:lang w:val="mn-MN"/>
              </w:rPr>
              <w:t>.......</w:t>
            </w:r>
            <w:r w:rsidR="003A0390" w:rsidRPr="00974DA2">
              <w:rPr>
                <w:rFonts w:ascii="Arial" w:hAnsi="Arial" w:cs="Arial"/>
                <w:b/>
                <w:color w:val="002060"/>
                <w:sz w:val="18"/>
                <w:szCs w:val="18"/>
                <w:lang w:val="mn-MN"/>
              </w:rPr>
              <w:t>...............</w:t>
            </w:r>
            <w:r w:rsidR="00F04A49" w:rsidRPr="00974DA2">
              <w:rPr>
                <w:rFonts w:ascii="Arial" w:hAnsi="Arial" w:cs="Arial"/>
                <w:b/>
                <w:color w:val="002060"/>
                <w:sz w:val="18"/>
                <w:szCs w:val="18"/>
                <w:lang w:val="mn-MN"/>
              </w:rPr>
              <w:t xml:space="preserve"> ..</w:t>
            </w:r>
            <w:r w:rsidR="00E13B02">
              <w:rPr>
                <w:rFonts w:ascii="Arial" w:hAnsi="Arial" w:cs="Arial"/>
                <w:b/>
                <w:color w:val="002060"/>
                <w:sz w:val="18"/>
                <w:szCs w:val="18"/>
                <w:lang w:val="mn-MN"/>
              </w:rPr>
              <w:t>21-22</w:t>
            </w:r>
            <w:r w:rsidR="00403784" w:rsidRPr="00974DA2">
              <w:rPr>
                <w:rFonts w:ascii="Arial" w:hAnsi="Arial" w:cs="Arial"/>
                <w:b/>
                <w:color w:val="002060"/>
                <w:sz w:val="18"/>
                <w:szCs w:val="18"/>
                <w:lang w:val="mn-MN"/>
              </w:rPr>
              <w:t xml:space="preserve">  </w:t>
            </w:r>
          </w:p>
          <w:p w:rsidR="005C3D83" w:rsidRPr="00974DA2" w:rsidRDefault="005C3D83" w:rsidP="00B755A5">
            <w:pPr>
              <w:spacing w:line="276" w:lineRule="auto"/>
              <w:ind w:left="399" w:right="369" w:hanging="399"/>
              <w:contextualSpacing/>
              <w:rPr>
                <w:rFonts w:ascii="Arial" w:hAnsi="Arial" w:cs="Arial"/>
                <w:b/>
                <w:color w:val="002060"/>
                <w:sz w:val="18"/>
                <w:szCs w:val="18"/>
                <w:lang w:val="mn-MN"/>
              </w:rPr>
            </w:pPr>
          </w:p>
          <w:p w:rsidR="00C61779" w:rsidRPr="00974DA2" w:rsidRDefault="00B755A5" w:rsidP="00B755A5">
            <w:pPr>
              <w:spacing w:line="276" w:lineRule="auto"/>
              <w:ind w:left="399" w:right="369" w:hanging="399"/>
              <w:contextualSpacing/>
              <w:rPr>
                <w:rFonts w:ascii="Arial" w:hAnsi="Arial" w:cs="Arial"/>
                <w:b/>
                <w:color w:val="002060"/>
                <w:sz w:val="18"/>
                <w:szCs w:val="18"/>
                <w:lang w:val="mn-MN"/>
              </w:rPr>
            </w:pPr>
            <w:r w:rsidRPr="00974DA2">
              <w:rPr>
                <w:rFonts w:ascii="Arial" w:hAnsi="Arial" w:cs="Arial"/>
                <w:b/>
                <w:color w:val="002060"/>
                <w:sz w:val="18"/>
                <w:szCs w:val="18"/>
                <w:lang w:val="en-US"/>
              </w:rPr>
              <w:t xml:space="preserve"> </w:t>
            </w:r>
            <w:r w:rsidR="003A0390" w:rsidRPr="00974DA2">
              <w:rPr>
                <w:rFonts w:ascii="Arial" w:hAnsi="Arial" w:cs="Arial"/>
                <w:b/>
                <w:color w:val="002060"/>
                <w:sz w:val="18"/>
                <w:szCs w:val="18"/>
                <w:lang w:val="mn-MN"/>
              </w:rPr>
              <w:t xml:space="preserve">   </w:t>
            </w:r>
            <w:r w:rsidR="0043242A" w:rsidRPr="00974DA2">
              <w:rPr>
                <w:rFonts w:ascii="Arial" w:hAnsi="Arial" w:cs="Arial"/>
                <w:b/>
                <w:color w:val="002060"/>
                <w:sz w:val="18"/>
                <w:szCs w:val="18"/>
                <w:lang w:val="mn-MN"/>
              </w:rPr>
              <w:t>Арван дөрөв:</w:t>
            </w:r>
            <w:r w:rsidR="00667054"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007E7354" w:rsidRPr="00974DA2">
              <w:rPr>
                <w:rFonts w:ascii="Arial" w:hAnsi="Arial" w:cs="Arial"/>
                <w:b/>
                <w:color w:val="002060"/>
                <w:sz w:val="18"/>
                <w:szCs w:val="18"/>
                <w:lang w:val="mn-MN"/>
              </w:rPr>
              <w:t>ОН-ийн</w:t>
            </w:r>
            <w:r w:rsidR="00C61779" w:rsidRPr="00974DA2">
              <w:rPr>
                <w:rFonts w:ascii="Arial" w:hAnsi="Arial" w:cs="Arial"/>
                <w:b/>
                <w:color w:val="002060"/>
                <w:sz w:val="18"/>
                <w:szCs w:val="18"/>
                <w:lang w:val="mn-MN"/>
              </w:rPr>
              <w:t>ТЕЗ-дын санхүүгийн тайланд</w:t>
            </w:r>
          </w:p>
          <w:p w:rsidR="005C3D83" w:rsidRPr="00974DA2" w:rsidRDefault="00C61779" w:rsidP="00B755A5">
            <w:pPr>
              <w:spacing w:line="276" w:lineRule="auto"/>
              <w:ind w:left="399" w:right="369" w:hanging="399"/>
              <w:contextualSpacing/>
              <w:rPr>
                <w:rFonts w:ascii="Arial" w:hAnsi="Arial" w:cs="Arial"/>
                <w:color w:val="002060"/>
                <w:sz w:val="18"/>
                <w:szCs w:val="18"/>
                <w:lang w:val="en-US"/>
              </w:rPr>
            </w:pPr>
            <w:r w:rsidRPr="00974DA2">
              <w:rPr>
                <w:rFonts w:ascii="Arial" w:hAnsi="Arial" w:cs="Arial"/>
                <w:b/>
                <w:color w:val="002060"/>
                <w:sz w:val="18"/>
                <w:szCs w:val="18"/>
                <w:lang w:val="mn-MN"/>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mn-MN"/>
              </w:rPr>
              <w:t>хийсэн аудитын дүнгийн талаар</w:t>
            </w:r>
            <w:r w:rsidRPr="00974DA2">
              <w:rPr>
                <w:rFonts w:ascii="Arial" w:hAnsi="Arial" w:cs="Arial"/>
                <w:color w:val="002060"/>
                <w:sz w:val="18"/>
                <w:szCs w:val="18"/>
                <w:lang w:val="mn-MN"/>
              </w:rPr>
              <w:t>..........</w:t>
            </w:r>
            <w:r w:rsidR="003A0390" w:rsidRPr="00974DA2">
              <w:rPr>
                <w:rFonts w:ascii="Arial" w:hAnsi="Arial" w:cs="Arial"/>
                <w:color w:val="002060"/>
                <w:sz w:val="18"/>
                <w:szCs w:val="18"/>
                <w:lang w:val="mn-MN"/>
              </w:rPr>
              <w:t>.....................</w:t>
            </w:r>
            <w:r w:rsidR="00B736D3" w:rsidRPr="00974DA2">
              <w:rPr>
                <w:rFonts w:ascii="Arial" w:hAnsi="Arial" w:cs="Arial"/>
                <w:color w:val="002060"/>
                <w:sz w:val="18"/>
                <w:szCs w:val="18"/>
                <w:lang w:val="mn-MN"/>
              </w:rPr>
              <w:t>2</w:t>
            </w:r>
            <w:r w:rsidR="00E13B02">
              <w:rPr>
                <w:rFonts w:ascii="Arial" w:hAnsi="Arial" w:cs="Arial"/>
                <w:color w:val="002060"/>
                <w:sz w:val="18"/>
                <w:szCs w:val="18"/>
                <w:lang w:val="mn-MN"/>
              </w:rPr>
              <w:t>4</w:t>
            </w:r>
          </w:p>
          <w:p w:rsidR="00DF44DB" w:rsidRPr="00974DA2" w:rsidRDefault="00DF44DB" w:rsidP="00B755A5">
            <w:pPr>
              <w:spacing w:line="276" w:lineRule="auto"/>
              <w:ind w:left="399" w:right="369" w:hanging="399"/>
              <w:contextualSpacing/>
              <w:rPr>
                <w:rFonts w:ascii="Arial" w:hAnsi="Arial" w:cs="Arial"/>
                <w:color w:val="002060"/>
                <w:sz w:val="18"/>
                <w:szCs w:val="18"/>
                <w:lang w:val="en-US"/>
              </w:rPr>
            </w:pPr>
          </w:p>
          <w:p w:rsidR="005C3D83" w:rsidRPr="00974DA2" w:rsidRDefault="00B755A5" w:rsidP="00B755A5">
            <w:pPr>
              <w:spacing w:line="276" w:lineRule="auto"/>
              <w:ind w:left="399" w:right="369" w:hanging="399"/>
              <w:contextualSpacing/>
              <w:rPr>
                <w:rFonts w:ascii="Arial" w:hAnsi="Arial" w:cs="Arial"/>
                <w:b/>
                <w:color w:val="002060"/>
                <w:sz w:val="18"/>
                <w:szCs w:val="18"/>
                <w:lang w:val="mn-MN"/>
              </w:rPr>
            </w:pPr>
            <w:r w:rsidRPr="00974DA2">
              <w:rPr>
                <w:rFonts w:ascii="Arial" w:hAnsi="Arial" w:cs="Arial"/>
                <w:b/>
                <w:color w:val="002060"/>
                <w:sz w:val="18"/>
                <w:szCs w:val="18"/>
                <w:lang w:val="en-US"/>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en-US"/>
              </w:rPr>
              <w:t xml:space="preserve"> </w:t>
            </w:r>
          </w:p>
          <w:p w:rsidR="00C61779" w:rsidRPr="00974DA2" w:rsidRDefault="00B755A5" w:rsidP="00B755A5">
            <w:pPr>
              <w:spacing w:line="276" w:lineRule="auto"/>
              <w:ind w:left="399" w:right="369" w:hanging="399"/>
              <w:contextualSpacing/>
              <w:rPr>
                <w:rFonts w:ascii="Arial" w:hAnsi="Arial" w:cs="Arial"/>
                <w:color w:val="002060"/>
                <w:sz w:val="18"/>
                <w:szCs w:val="18"/>
                <w:lang w:val="en-US"/>
              </w:rPr>
            </w:pPr>
            <w:r w:rsidRPr="00974DA2">
              <w:rPr>
                <w:rFonts w:ascii="Arial" w:hAnsi="Arial" w:cs="Arial"/>
                <w:b/>
                <w:color w:val="002060"/>
                <w:sz w:val="18"/>
                <w:szCs w:val="18"/>
                <w:lang w:val="en-US"/>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en-US"/>
              </w:rPr>
              <w:t xml:space="preserve"> </w:t>
            </w:r>
            <w:r w:rsidR="00C61779" w:rsidRPr="00974DA2">
              <w:rPr>
                <w:rFonts w:ascii="Arial" w:hAnsi="Arial" w:cs="Arial"/>
                <w:b/>
                <w:color w:val="002060"/>
                <w:sz w:val="18"/>
                <w:szCs w:val="18"/>
                <w:lang w:val="mn-MN"/>
              </w:rPr>
              <w:t>А</w:t>
            </w:r>
            <w:r w:rsidR="0043242A" w:rsidRPr="00974DA2">
              <w:rPr>
                <w:rFonts w:ascii="Arial" w:hAnsi="Arial" w:cs="Arial"/>
                <w:b/>
                <w:color w:val="002060"/>
                <w:sz w:val="18"/>
                <w:szCs w:val="18"/>
                <w:lang w:val="mn-MN"/>
              </w:rPr>
              <w:t>рван зургаа:</w:t>
            </w:r>
            <w:r w:rsidR="003A0390" w:rsidRPr="00974DA2">
              <w:rPr>
                <w:rFonts w:ascii="Arial" w:hAnsi="Arial" w:cs="Arial"/>
                <w:b/>
                <w:color w:val="002060"/>
                <w:sz w:val="18"/>
                <w:szCs w:val="18"/>
                <w:lang w:val="mn-MN"/>
              </w:rPr>
              <w:t xml:space="preserve"> </w:t>
            </w:r>
            <w:r w:rsidR="00C61779" w:rsidRPr="00974DA2">
              <w:rPr>
                <w:rFonts w:ascii="Arial" w:hAnsi="Arial" w:cs="Arial"/>
                <w:b/>
                <w:color w:val="002060"/>
                <w:sz w:val="18"/>
                <w:szCs w:val="18"/>
                <w:lang w:val="mn-MN"/>
              </w:rPr>
              <w:t>Аудитын санал дүгнэлтийн талаар</w:t>
            </w:r>
            <w:r w:rsidR="00C61779" w:rsidRPr="00974DA2">
              <w:rPr>
                <w:rFonts w:ascii="Arial" w:hAnsi="Arial" w:cs="Arial"/>
                <w:color w:val="002060"/>
                <w:sz w:val="18"/>
                <w:szCs w:val="18"/>
                <w:lang w:val="mn-MN"/>
              </w:rPr>
              <w:t>....</w:t>
            </w:r>
            <w:r w:rsidR="003A0390" w:rsidRPr="00974DA2">
              <w:rPr>
                <w:rFonts w:ascii="Arial" w:hAnsi="Arial" w:cs="Arial"/>
                <w:color w:val="002060"/>
                <w:sz w:val="18"/>
                <w:szCs w:val="18"/>
                <w:lang w:val="mn-MN"/>
              </w:rPr>
              <w:t>.....................</w:t>
            </w:r>
            <w:r w:rsidR="00F04A49" w:rsidRPr="00974DA2">
              <w:rPr>
                <w:rFonts w:ascii="Arial" w:hAnsi="Arial" w:cs="Arial"/>
                <w:color w:val="002060"/>
                <w:sz w:val="18"/>
                <w:szCs w:val="18"/>
                <w:lang w:val="mn-MN"/>
              </w:rPr>
              <w:t>..2</w:t>
            </w:r>
            <w:r w:rsidR="00E13B02">
              <w:rPr>
                <w:rFonts w:ascii="Arial" w:hAnsi="Arial" w:cs="Arial"/>
                <w:color w:val="002060"/>
                <w:sz w:val="18"/>
                <w:szCs w:val="18"/>
                <w:lang w:val="mn-MN"/>
              </w:rPr>
              <w:t>5</w:t>
            </w:r>
          </w:p>
          <w:p w:rsidR="00E329A6" w:rsidRPr="00974DA2" w:rsidRDefault="00E329A6" w:rsidP="00B755A5">
            <w:pPr>
              <w:spacing w:line="276" w:lineRule="auto"/>
              <w:ind w:left="399" w:right="369" w:hanging="399"/>
              <w:contextualSpacing/>
              <w:rPr>
                <w:rFonts w:ascii="Arial" w:hAnsi="Arial" w:cs="Arial"/>
                <w:color w:val="002060"/>
                <w:sz w:val="18"/>
                <w:szCs w:val="18"/>
                <w:lang w:val="en-US"/>
              </w:rPr>
            </w:pPr>
          </w:p>
          <w:p w:rsidR="00C61779" w:rsidRPr="00974DA2" w:rsidRDefault="00B755A5" w:rsidP="00B755A5">
            <w:pPr>
              <w:spacing w:line="276" w:lineRule="auto"/>
              <w:ind w:left="399" w:right="369" w:hanging="399"/>
              <w:contextualSpacing/>
              <w:rPr>
                <w:rFonts w:ascii="Arial" w:hAnsi="Arial" w:cs="Arial"/>
                <w:color w:val="002060"/>
                <w:sz w:val="18"/>
                <w:szCs w:val="18"/>
                <w:lang w:val="en-US"/>
              </w:rPr>
            </w:pPr>
            <w:r w:rsidRPr="00974DA2">
              <w:rPr>
                <w:rFonts w:ascii="Arial" w:hAnsi="Arial" w:cs="Arial"/>
                <w:b/>
                <w:color w:val="002060"/>
                <w:sz w:val="18"/>
                <w:szCs w:val="18"/>
                <w:lang w:val="en-US"/>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en-US"/>
              </w:rPr>
              <w:t xml:space="preserve"> </w:t>
            </w:r>
            <w:r w:rsidR="000C5C9D" w:rsidRPr="00974DA2">
              <w:rPr>
                <w:rFonts w:ascii="Arial" w:hAnsi="Arial" w:cs="Arial"/>
                <w:b/>
                <w:color w:val="002060"/>
                <w:sz w:val="18"/>
                <w:szCs w:val="18"/>
                <w:lang w:val="mn-MN"/>
              </w:rPr>
              <w:t xml:space="preserve">Арван  найм: </w:t>
            </w:r>
            <w:r w:rsidR="003A0390" w:rsidRPr="00974DA2">
              <w:rPr>
                <w:rFonts w:ascii="Arial" w:hAnsi="Arial" w:cs="Arial"/>
                <w:b/>
                <w:color w:val="002060"/>
                <w:sz w:val="18"/>
                <w:szCs w:val="18"/>
                <w:lang w:val="mn-MN"/>
              </w:rPr>
              <w:t xml:space="preserve"> </w:t>
            </w:r>
            <w:r w:rsidR="00C61779" w:rsidRPr="00974DA2">
              <w:rPr>
                <w:rFonts w:ascii="Arial" w:hAnsi="Arial" w:cs="Arial"/>
                <w:b/>
                <w:color w:val="002060"/>
                <w:sz w:val="18"/>
                <w:szCs w:val="18"/>
                <w:lang w:val="mn-MN"/>
              </w:rPr>
              <w:t>Тайлант оны аудитын зөвлөмж</w:t>
            </w:r>
            <w:r w:rsidR="00C61779" w:rsidRPr="00974DA2">
              <w:rPr>
                <w:rFonts w:ascii="Arial" w:hAnsi="Arial" w:cs="Arial"/>
                <w:color w:val="002060"/>
                <w:sz w:val="18"/>
                <w:szCs w:val="18"/>
                <w:lang w:val="mn-MN"/>
              </w:rPr>
              <w:t>......</w:t>
            </w:r>
            <w:r w:rsidR="003A0390" w:rsidRPr="00974DA2">
              <w:rPr>
                <w:rFonts w:ascii="Arial" w:hAnsi="Arial" w:cs="Arial"/>
                <w:color w:val="002060"/>
                <w:sz w:val="18"/>
                <w:szCs w:val="18"/>
                <w:lang w:val="mn-MN"/>
              </w:rPr>
              <w:t>.........................</w:t>
            </w:r>
            <w:r w:rsidR="00F04A49" w:rsidRPr="00974DA2">
              <w:rPr>
                <w:rFonts w:ascii="Arial" w:hAnsi="Arial" w:cs="Arial"/>
                <w:color w:val="002060"/>
                <w:sz w:val="18"/>
                <w:szCs w:val="18"/>
                <w:lang w:val="mn-MN"/>
              </w:rPr>
              <w:t>.2</w:t>
            </w:r>
            <w:r w:rsidR="00E13B02">
              <w:rPr>
                <w:rFonts w:ascii="Arial" w:hAnsi="Arial" w:cs="Arial"/>
                <w:color w:val="002060"/>
                <w:sz w:val="18"/>
                <w:szCs w:val="18"/>
                <w:lang w:val="mn-MN"/>
              </w:rPr>
              <w:t>5</w:t>
            </w:r>
          </w:p>
          <w:p w:rsidR="00E329A6" w:rsidRPr="00974DA2" w:rsidRDefault="00E329A6" w:rsidP="00B755A5">
            <w:pPr>
              <w:spacing w:line="276" w:lineRule="auto"/>
              <w:ind w:left="399" w:right="369" w:hanging="399"/>
              <w:contextualSpacing/>
              <w:rPr>
                <w:rFonts w:ascii="Arial" w:hAnsi="Arial" w:cs="Arial"/>
                <w:color w:val="002060"/>
                <w:sz w:val="18"/>
                <w:szCs w:val="18"/>
                <w:lang w:val="en-US"/>
              </w:rPr>
            </w:pPr>
          </w:p>
          <w:p w:rsidR="00C61779" w:rsidRPr="00974DA2" w:rsidRDefault="00B755A5" w:rsidP="00B755A5">
            <w:pPr>
              <w:spacing w:line="276" w:lineRule="auto"/>
              <w:ind w:left="399" w:right="369" w:hanging="399"/>
              <w:contextualSpacing/>
              <w:rPr>
                <w:rFonts w:ascii="Arial" w:hAnsi="Arial" w:cs="Arial"/>
                <w:b/>
                <w:bCs/>
                <w:color w:val="002060"/>
                <w:sz w:val="18"/>
                <w:szCs w:val="18"/>
                <w:lang w:val="mn-MN" w:eastAsia="en-US"/>
              </w:rPr>
            </w:pPr>
            <w:r w:rsidRPr="00974DA2">
              <w:rPr>
                <w:rFonts w:ascii="Arial" w:hAnsi="Arial" w:cs="Arial"/>
                <w:b/>
                <w:color w:val="002060"/>
                <w:sz w:val="18"/>
                <w:szCs w:val="18"/>
                <w:lang w:val="en-US"/>
              </w:rPr>
              <w:t xml:space="preserve">  </w:t>
            </w:r>
            <w:r w:rsidR="003A0390" w:rsidRPr="00974DA2">
              <w:rPr>
                <w:rFonts w:ascii="Arial" w:hAnsi="Arial" w:cs="Arial"/>
                <w:b/>
                <w:color w:val="002060"/>
                <w:sz w:val="18"/>
                <w:szCs w:val="18"/>
                <w:lang w:val="mn-MN"/>
              </w:rPr>
              <w:t xml:space="preserve">   </w:t>
            </w:r>
            <w:r w:rsidRPr="00974DA2">
              <w:rPr>
                <w:rFonts w:ascii="Arial" w:hAnsi="Arial" w:cs="Arial"/>
                <w:b/>
                <w:color w:val="002060"/>
                <w:sz w:val="18"/>
                <w:szCs w:val="18"/>
                <w:lang w:val="en-US"/>
              </w:rPr>
              <w:t xml:space="preserve"> </w:t>
            </w:r>
            <w:r w:rsidR="000C5C9D" w:rsidRPr="00974DA2">
              <w:rPr>
                <w:rFonts w:ascii="Arial" w:hAnsi="Arial" w:cs="Arial"/>
                <w:b/>
                <w:color w:val="002060"/>
                <w:sz w:val="18"/>
                <w:szCs w:val="18"/>
                <w:lang w:val="mn-MN"/>
              </w:rPr>
              <w:t>Арван ёс:</w:t>
            </w:r>
            <w:r w:rsidR="003A0390" w:rsidRPr="00974DA2">
              <w:rPr>
                <w:rFonts w:ascii="Arial" w:hAnsi="Arial" w:cs="Arial"/>
                <w:b/>
                <w:color w:val="002060"/>
                <w:sz w:val="18"/>
                <w:szCs w:val="18"/>
                <w:lang w:val="mn-MN"/>
              </w:rPr>
              <w:t xml:space="preserve"> </w:t>
            </w:r>
            <w:r w:rsidR="00427366" w:rsidRPr="00974DA2">
              <w:rPr>
                <w:rFonts w:ascii="Arial" w:hAnsi="Arial" w:cs="Arial"/>
                <w:b/>
                <w:color w:val="002060"/>
                <w:sz w:val="18"/>
                <w:szCs w:val="18"/>
                <w:lang w:val="mn-MN"/>
              </w:rPr>
              <w:t xml:space="preserve">Ховд аймгийн  </w:t>
            </w:r>
            <w:r w:rsidR="00C61779" w:rsidRPr="00974DA2">
              <w:rPr>
                <w:rFonts w:ascii="Arial" w:hAnsi="Arial" w:cs="Arial"/>
                <w:b/>
                <w:bCs/>
                <w:color w:val="002060"/>
                <w:sz w:val="18"/>
                <w:szCs w:val="18"/>
                <w:lang w:val="en-US" w:eastAsia="en-US"/>
              </w:rPr>
              <w:t>201</w:t>
            </w:r>
            <w:r w:rsidR="00134F0B">
              <w:rPr>
                <w:rFonts w:ascii="Arial" w:hAnsi="Arial" w:cs="Arial"/>
                <w:b/>
                <w:bCs/>
                <w:color w:val="002060"/>
                <w:sz w:val="18"/>
                <w:szCs w:val="18"/>
                <w:lang w:val="mn-MN" w:eastAsia="en-US"/>
              </w:rPr>
              <w:t>6</w:t>
            </w:r>
            <w:r w:rsidR="00C61779" w:rsidRPr="00974DA2">
              <w:rPr>
                <w:rFonts w:ascii="Arial" w:hAnsi="Arial" w:cs="Arial"/>
                <w:b/>
                <w:bCs/>
                <w:color w:val="002060"/>
                <w:sz w:val="18"/>
                <w:szCs w:val="18"/>
                <w:lang w:val="en-US" w:eastAsia="en-US"/>
              </w:rPr>
              <w:t xml:space="preserve"> оны аудит хийгдсэн </w:t>
            </w:r>
          </w:p>
          <w:p w:rsidR="00C61779" w:rsidRPr="00974DA2" w:rsidRDefault="00C61779" w:rsidP="00E13B02">
            <w:pPr>
              <w:spacing w:line="276" w:lineRule="auto"/>
              <w:ind w:left="399" w:right="369" w:hanging="399"/>
              <w:contextualSpacing/>
              <w:rPr>
                <w:rFonts w:ascii="Arial" w:hAnsi="Arial" w:cs="Arial"/>
                <w:color w:val="002060"/>
                <w:sz w:val="18"/>
                <w:szCs w:val="18"/>
                <w:lang w:val="en-US"/>
              </w:rPr>
            </w:pPr>
            <w:r w:rsidRPr="00974DA2">
              <w:rPr>
                <w:rFonts w:ascii="Arial" w:hAnsi="Arial" w:cs="Arial"/>
                <w:b/>
                <w:color w:val="002060"/>
                <w:sz w:val="18"/>
                <w:szCs w:val="18"/>
                <w:lang w:val="mn-MN"/>
              </w:rPr>
              <w:t xml:space="preserve">                          </w:t>
            </w:r>
            <w:r w:rsidRPr="00974DA2">
              <w:rPr>
                <w:rFonts w:ascii="Arial" w:hAnsi="Arial" w:cs="Arial"/>
                <w:b/>
                <w:bCs/>
                <w:color w:val="002060"/>
                <w:sz w:val="18"/>
                <w:szCs w:val="18"/>
                <w:lang w:val="en-US" w:eastAsia="en-US"/>
              </w:rPr>
              <w:t>санхүүгийн</w:t>
            </w:r>
            <w:r w:rsidRPr="00974DA2">
              <w:rPr>
                <w:rFonts w:ascii="Arial" w:hAnsi="Arial" w:cs="Arial"/>
                <w:b/>
                <w:bCs/>
                <w:color w:val="002060"/>
                <w:sz w:val="18"/>
                <w:szCs w:val="18"/>
                <w:lang w:val="mn-MN" w:eastAsia="en-US"/>
              </w:rPr>
              <w:t xml:space="preserve"> нэгтгэсэн тайлан</w:t>
            </w:r>
            <w:r w:rsidRPr="00974DA2">
              <w:rPr>
                <w:rFonts w:ascii="Arial" w:hAnsi="Arial" w:cs="Arial"/>
                <w:color w:val="002060"/>
                <w:sz w:val="18"/>
                <w:szCs w:val="18"/>
                <w:lang w:val="mn-MN"/>
              </w:rPr>
              <w:t>........</w:t>
            </w:r>
            <w:r w:rsidR="003A0390" w:rsidRPr="00974DA2">
              <w:rPr>
                <w:rFonts w:ascii="Arial" w:hAnsi="Arial" w:cs="Arial"/>
                <w:color w:val="002060"/>
                <w:sz w:val="18"/>
                <w:szCs w:val="18"/>
                <w:lang w:val="mn-MN"/>
              </w:rPr>
              <w:t>.................</w:t>
            </w:r>
            <w:r w:rsidR="00F04A49" w:rsidRPr="00974DA2">
              <w:rPr>
                <w:rFonts w:ascii="Arial" w:hAnsi="Arial" w:cs="Arial"/>
                <w:color w:val="002060"/>
                <w:sz w:val="18"/>
                <w:szCs w:val="18"/>
                <w:lang w:val="mn-MN"/>
              </w:rPr>
              <w:t>..</w:t>
            </w:r>
            <w:r w:rsidR="003A0390" w:rsidRPr="00974DA2">
              <w:rPr>
                <w:rFonts w:ascii="Arial" w:hAnsi="Arial" w:cs="Arial"/>
                <w:color w:val="002060"/>
                <w:sz w:val="18"/>
                <w:szCs w:val="18"/>
                <w:lang w:val="mn-MN"/>
              </w:rPr>
              <w:t>.......</w:t>
            </w:r>
            <w:r w:rsidR="00F04A49" w:rsidRPr="00974DA2">
              <w:rPr>
                <w:rFonts w:ascii="Arial" w:hAnsi="Arial" w:cs="Arial"/>
                <w:color w:val="002060"/>
                <w:sz w:val="18"/>
                <w:szCs w:val="18"/>
                <w:lang w:val="mn-MN"/>
              </w:rPr>
              <w:t>2</w:t>
            </w:r>
            <w:r w:rsidR="00E13B02">
              <w:rPr>
                <w:rFonts w:ascii="Arial" w:hAnsi="Arial" w:cs="Arial"/>
                <w:color w:val="002060"/>
                <w:sz w:val="18"/>
                <w:szCs w:val="18"/>
                <w:lang w:val="mn-MN"/>
              </w:rPr>
              <w:t>6-37</w:t>
            </w:r>
          </w:p>
        </w:tc>
      </w:tr>
    </w:tbl>
    <w:p w:rsidR="006B5932" w:rsidRPr="00974DA2" w:rsidRDefault="00E73722" w:rsidP="002969B2">
      <w:pPr>
        <w:tabs>
          <w:tab w:val="left" w:pos="1348"/>
        </w:tabs>
        <w:rPr>
          <w:rFonts w:ascii="Arial" w:hAnsi="Arial" w:cs="Arial"/>
          <w:b/>
          <w:color w:val="002060"/>
          <w:sz w:val="28"/>
          <w:szCs w:val="28"/>
          <w:lang w:val="mn-MN"/>
        </w:rPr>
      </w:pPr>
      <w:r w:rsidRPr="00974DA2">
        <w:rPr>
          <w:rFonts w:ascii="Arial" w:hAnsi="Arial" w:cs="Arial"/>
          <w:b/>
          <w:color w:val="002060"/>
          <w:sz w:val="28"/>
          <w:szCs w:val="28"/>
          <w:lang w:val="mn-MN"/>
        </w:rPr>
        <w:lastRenderedPageBreak/>
        <w:t>Товчилсон үгийн жагсаалт</w:t>
      </w:r>
    </w:p>
    <w:p w:rsidR="000B1C33" w:rsidRPr="00974DA2" w:rsidRDefault="000B1C33" w:rsidP="002969B2">
      <w:pPr>
        <w:rPr>
          <w:rFonts w:ascii="Arial" w:hAnsi="Arial" w:cs="Arial"/>
          <w:b/>
          <w:color w:val="002060"/>
          <w:lang w:val="mn-MN"/>
        </w:rPr>
      </w:pPr>
    </w:p>
    <w:tbl>
      <w:tblPr>
        <w:tblW w:w="9856"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83"/>
        <w:gridCol w:w="7473"/>
      </w:tblGrid>
      <w:tr w:rsidR="00DC454D" w:rsidRPr="00974DA2" w:rsidTr="00403784">
        <w:trPr>
          <w:trHeight w:val="280"/>
          <w:jc w:val="right"/>
        </w:trPr>
        <w:tc>
          <w:tcPr>
            <w:tcW w:w="2383" w:type="dxa"/>
            <w:shd w:val="clear" w:color="auto" w:fill="D9D9D9"/>
          </w:tcPr>
          <w:p w:rsidR="00DC454D" w:rsidRPr="00974DA2" w:rsidRDefault="00DC454D" w:rsidP="00DC454D">
            <w:pPr>
              <w:spacing w:before="40"/>
              <w:rPr>
                <w:rFonts w:ascii="Arial" w:hAnsi="Arial" w:cs="Arial"/>
                <w:bCs/>
                <w:color w:val="002060"/>
                <w:lang w:val="mn-MN"/>
              </w:rPr>
            </w:pPr>
            <w:r w:rsidRPr="00974DA2">
              <w:rPr>
                <w:rFonts w:ascii="Arial" w:hAnsi="Arial" w:cs="Arial"/>
                <w:bCs/>
                <w:color w:val="002060"/>
                <w:lang w:val="mn-MN"/>
              </w:rPr>
              <w:t>АИТХ</w:t>
            </w:r>
          </w:p>
        </w:tc>
        <w:tc>
          <w:tcPr>
            <w:tcW w:w="7473" w:type="dxa"/>
            <w:shd w:val="clear" w:color="auto" w:fill="C6D9F1"/>
          </w:tcPr>
          <w:p w:rsidR="00DC454D" w:rsidRPr="00974DA2" w:rsidRDefault="00DC454D" w:rsidP="00DC454D">
            <w:pPr>
              <w:spacing w:before="40"/>
              <w:rPr>
                <w:rFonts w:ascii="Arial" w:hAnsi="Arial" w:cs="Arial"/>
                <w:color w:val="002060"/>
                <w:lang w:val="mn-MN"/>
              </w:rPr>
            </w:pPr>
            <w:r w:rsidRPr="00974DA2">
              <w:rPr>
                <w:rFonts w:ascii="Arial" w:hAnsi="Arial" w:cs="Arial"/>
                <w:color w:val="002060"/>
                <w:lang w:val="mn-MN"/>
              </w:rPr>
              <w:t>Аймгийн иргэдийн төлөөлөгчдийн хурал</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АМНАТ</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Ашигт малтмалын нөөц ашигла</w:t>
            </w:r>
            <w:r w:rsidRPr="00974DA2">
              <w:rPr>
                <w:rFonts w:ascii="Arial" w:hAnsi="Arial" w:cs="Arial"/>
                <w:color w:val="002060"/>
              </w:rPr>
              <w:t>сны</w:t>
            </w:r>
            <w:r w:rsidRPr="00974DA2">
              <w:rPr>
                <w:rFonts w:ascii="Arial" w:hAnsi="Arial" w:cs="Arial"/>
                <w:color w:val="002060"/>
                <w:lang w:val="mn-MN"/>
              </w:rPr>
              <w:t xml:space="preserve"> төлбөр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АТӨЯХ</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Авто тээврийн өөрөө явагч хэрэгсэл</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БХС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Байгаль хамгаалах сан</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БСШУС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Боловсрол, соёл, шинжлэх ухааны сайд</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ИТХ</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Иргэдийн төлөөлөгчдийн хурал</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ЕБС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Ерөнхий боловсролын сургууль</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ЖМС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Жижиг мөнгөн сан</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ТЕЗ</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Төсвийн ерөнхийлөн захирагч</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ЗДТГ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Засаг даргын Тамгын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НББ</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Нягтлан бодох бүртгэл</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НББОУС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Нягтлан бодох бүртгэлийн олон улсын стандарт</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ОН</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Орон нутаг</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ОНӨААТҮГ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ОН-ийнөмчит аж ахуйн төсөвт үйлдвэрийн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ОНӨҮГ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ОН-ийнөмчит үйлдвэрийн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ОНСНТ</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ОН-ийн санхүүгийн нэгтгэсэн тайлан</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ОНХО</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ОН-ийн</w:t>
            </w:r>
            <w:r w:rsidR="00C52617" w:rsidRPr="00974DA2">
              <w:rPr>
                <w:rFonts w:ascii="Arial" w:hAnsi="Arial" w:cs="Arial"/>
                <w:color w:val="002060"/>
                <w:lang w:val="mn-MN"/>
              </w:rPr>
              <w:t xml:space="preserve"> </w:t>
            </w:r>
            <w:r w:rsidRPr="00974DA2">
              <w:rPr>
                <w:rFonts w:ascii="Arial" w:hAnsi="Arial" w:cs="Arial"/>
                <w:color w:val="002060"/>
                <w:lang w:val="mn-MN"/>
              </w:rPr>
              <w:t>хөрөнгө оруулалт</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ОНХС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Орон нутгийг хөгжүүлэх сан</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САГ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Санхүүгийн аудитын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СС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Сангийн сайд</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СТА</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Санхүүгийн тайлангийн аудит</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СТОУС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Санхүүгийн тайлагналын олон улсын стандарт</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СХС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Сум хөгжүүлэх сан</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СЯ</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Сангийн яам</w:t>
            </w:r>
          </w:p>
        </w:tc>
      </w:tr>
      <w:tr w:rsidR="00792032" w:rsidRPr="00974DA2" w:rsidTr="00403784">
        <w:trPr>
          <w:trHeight w:val="295"/>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ТББ</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Төрийн бус байгууллага</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ТБОНӨХБАҮХАТХ</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Төрийн болон ОН-ийн</w:t>
            </w:r>
            <w:r w:rsidR="00335367" w:rsidRPr="00974DA2">
              <w:rPr>
                <w:rFonts w:ascii="Arial" w:hAnsi="Arial" w:cs="Arial"/>
                <w:color w:val="002060"/>
                <w:lang w:val="mn-MN"/>
              </w:rPr>
              <w:t xml:space="preserve"> </w:t>
            </w:r>
            <w:r w:rsidRPr="00974DA2">
              <w:rPr>
                <w:rFonts w:ascii="Arial" w:hAnsi="Arial" w:cs="Arial"/>
                <w:color w:val="002060"/>
                <w:lang w:val="mn-MN"/>
              </w:rPr>
              <w:t>өмч хөрөнгөөр бараа, ажил үйлчилгээ худалдан авах тухай хууль</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ТӨААТҮГ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Төрийн өмчит аж ахуйн тооцоот үйлдвэрийн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ТӨААН</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Төрийн өмчит аж ахуйн нэгж</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ТӨҮГ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Төрийн өмчит үйлдвэрийн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ТСГ</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Төрийн сангийн газар</w:t>
            </w:r>
          </w:p>
        </w:tc>
      </w:tr>
      <w:tr w:rsidR="00792032" w:rsidRPr="00974DA2" w:rsidTr="00403784">
        <w:trPr>
          <w:trHeight w:val="280"/>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ТЭДС</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Тариалан эрхлэлтийг дэмжих сан</w:t>
            </w:r>
          </w:p>
        </w:tc>
      </w:tr>
      <w:tr w:rsidR="00792032" w:rsidRPr="00974DA2" w:rsidTr="00403784">
        <w:trPr>
          <w:trHeight w:val="528"/>
          <w:jc w:val="right"/>
        </w:trPr>
        <w:tc>
          <w:tcPr>
            <w:tcW w:w="2383" w:type="dxa"/>
            <w:shd w:val="clear" w:color="auto" w:fill="D9D9D9"/>
          </w:tcPr>
          <w:p w:rsidR="00792032" w:rsidRPr="00974DA2" w:rsidRDefault="00792032" w:rsidP="00792032">
            <w:pPr>
              <w:spacing w:before="40"/>
              <w:rPr>
                <w:rFonts w:ascii="Arial" w:hAnsi="Arial" w:cs="Arial"/>
                <w:bCs/>
                <w:color w:val="002060"/>
                <w:lang w:val="mn-MN"/>
              </w:rPr>
            </w:pPr>
            <w:r w:rsidRPr="00974DA2">
              <w:rPr>
                <w:rFonts w:ascii="Arial" w:hAnsi="Arial" w:cs="Arial"/>
                <w:bCs/>
                <w:color w:val="002060"/>
                <w:lang w:val="mn-MN"/>
              </w:rPr>
              <w:t>ТЭЗҮ</w:t>
            </w:r>
          </w:p>
        </w:tc>
        <w:tc>
          <w:tcPr>
            <w:tcW w:w="7473" w:type="dxa"/>
            <w:shd w:val="clear" w:color="auto" w:fill="C6D9F1"/>
          </w:tcPr>
          <w:p w:rsidR="00792032" w:rsidRPr="00974DA2" w:rsidRDefault="00792032" w:rsidP="00792032">
            <w:pPr>
              <w:spacing w:before="40"/>
              <w:rPr>
                <w:rFonts w:ascii="Arial" w:hAnsi="Arial" w:cs="Arial"/>
                <w:color w:val="002060"/>
                <w:lang w:val="mn-MN"/>
              </w:rPr>
            </w:pPr>
            <w:r w:rsidRPr="00974DA2">
              <w:rPr>
                <w:rFonts w:ascii="Arial" w:hAnsi="Arial" w:cs="Arial"/>
                <w:color w:val="002060"/>
                <w:lang w:val="mn-MN"/>
              </w:rPr>
              <w:t>Техник эдийн засгийн үндэслэл</w:t>
            </w:r>
          </w:p>
        </w:tc>
      </w:tr>
    </w:tbl>
    <w:p w:rsidR="006A27F5" w:rsidRDefault="00B06DAB" w:rsidP="00E0674F">
      <w:pPr>
        <w:pStyle w:val="Heading3"/>
        <w:numPr>
          <w:ilvl w:val="0"/>
          <w:numId w:val="0"/>
        </w:numPr>
        <w:tabs>
          <w:tab w:val="left" w:pos="540"/>
        </w:tabs>
        <w:spacing w:before="0" w:after="0"/>
        <w:rPr>
          <w:color w:val="002060"/>
          <w:sz w:val="24"/>
          <w:szCs w:val="24"/>
          <w:lang w:val="mn-MN"/>
        </w:rPr>
      </w:pPr>
      <w:r w:rsidRPr="00974DA2">
        <w:rPr>
          <w:color w:val="002060"/>
          <w:sz w:val="24"/>
          <w:szCs w:val="24"/>
          <w:lang w:val="mn-MN"/>
        </w:rPr>
        <w:t xml:space="preserve">      </w:t>
      </w:r>
    </w:p>
    <w:p w:rsidR="006A27F5" w:rsidRDefault="006A27F5" w:rsidP="00E0674F">
      <w:pPr>
        <w:pStyle w:val="Heading3"/>
        <w:numPr>
          <w:ilvl w:val="0"/>
          <w:numId w:val="0"/>
        </w:numPr>
        <w:tabs>
          <w:tab w:val="left" w:pos="540"/>
        </w:tabs>
        <w:spacing w:before="0" w:after="0"/>
        <w:rPr>
          <w:color w:val="002060"/>
          <w:sz w:val="24"/>
          <w:szCs w:val="24"/>
          <w:lang w:val="mn-MN"/>
        </w:rPr>
      </w:pPr>
    </w:p>
    <w:p w:rsidR="006A27F5" w:rsidRDefault="006A27F5" w:rsidP="00E0674F">
      <w:pPr>
        <w:pStyle w:val="Heading3"/>
        <w:numPr>
          <w:ilvl w:val="0"/>
          <w:numId w:val="0"/>
        </w:numPr>
        <w:tabs>
          <w:tab w:val="left" w:pos="540"/>
        </w:tabs>
        <w:spacing w:before="0" w:after="0"/>
        <w:rPr>
          <w:color w:val="002060"/>
          <w:sz w:val="24"/>
          <w:szCs w:val="24"/>
          <w:lang w:val="mn-MN"/>
        </w:rPr>
      </w:pPr>
    </w:p>
    <w:p w:rsidR="006A27F5" w:rsidRDefault="006A27F5" w:rsidP="00E0674F">
      <w:pPr>
        <w:pStyle w:val="Heading3"/>
        <w:numPr>
          <w:ilvl w:val="0"/>
          <w:numId w:val="0"/>
        </w:numPr>
        <w:tabs>
          <w:tab w:val="left" w:pos="540"/>
        </w:tabs>
        <w:spacing w:before="0" w:after="0"/>
        <w:rPr>
          <w:color w:val="002060"/>
          <w:sz w:val="24"/>
          <w:szCs w:val="24"/>
          <w:lang w:val="mn-MN"/>
        </w:rPr>
      </w:pPr>
    </w:p>
    <w:p w:rsidR="006A27F5" w:rsidRDefault="006A27F5" w:rsidP="00E0674F">
      <w:pPr>
        <w:pStyle w:val="Heading3"/>
        <w:numPr>
          <w:ilvl w:val="0"/>
          <w:numId w:val="0"/>
        </w:numPr>
        <w:tabs>
          <w:tab w:val="left" w:pos="540"/>
        </w:tabs>
        <w:spacing w:before="0" w:after="0"/>
        <w:rPr>
          <w:color w:val="002060"/>
          <w:sz w:val="24"/>
          <w:szCs w:val="24"/>
          <w:lang w:val="mn-MN"/>
        </w:rPr>
      </w:pPr>
    </w:p>
    <w:p w:rsidR="00FF3BAC" w:rsidRDefault="00FF3BAC" w:rsidP="00FF3BAC">
      <w:pPr>
        <w:rPr>
          <w:lang w:val="mn-MN"/>
        </w:rPr>
      </w:pPr>
    </w:p>
    <w:p w:rsidR="00FF3BAC" w:rsidRDefault="00FF3BAC" w:rsidP="00FF3BAC">
      <w:pPr>
        <w:rPr>
          <w:lang w:val="mn-MN"/>
        </w:rPr>
      </w:pPr>
    </w:p>
    <w:p w:rsidR="00FF3BAC" w:rsidRDefault="00FF3BAC" w:rsidP="00FF3BAC">
      <w:pPr>
        <w:rPr>
          <w:lang w:val="mn-MN"/>
        </w:rPr>
      </w:pPr>
    </w:p>
    <w:p w:rsidR="00FF3BAC" w:rsidRPr="00FF3BAC" w:rsidRDefault="00FF3BAC" w:rsidP="00FF3BAC">
      <w:pPr>
        <w:rPr>
          <w:lang w:val="mn-MN"/>
        </w:rPr>
      </w:pPr>
    </w:p>
    <w:p w:rsidR="00FF3BAC" w:rsidRDefault="00FF3BAC" w:rsidP="00E0674F">
      <w:pPr>
        <w:pStyle w:val="Heading3"/>
        <w:numPr>
          <w:ilvl w:val="0"/>
          <w:numId w:val="0"/>
        </w:numPr>
        <w:tabs>
          <w:tab w:val="left" w:pos="540"/>
        </w:tabs>
        <w:spacing w:before="0" w:after="0"/>
        <w:rPr>
          <w:color w:val="002060"/>
          <w:sz w:val="24"/>
          <w:szCs w:val="24"/>
          <w:lang w:val="mn-MN"/>
        </w:rPr>
      </w:pPr>
    </w:p>
    <w:p w:rsidR="008E1EC1" w:rsidRDefault="00B06DAB" w:rsidP="00E0674F">
      <w:pPr>
        <w:pStyle w:val="Heading3"/>
        <w:numPr>
          <w:ilvl w:val="0"/>
          <w:numId w:val="0"/>
        </w:numPr>
        <w:tabs>
          <w:tab w:val="left" w:pos="540"/>
        </w:tabs>
        <w:spacing w:before="0" w:after="0"/>
        <w:rPr>
          <w:color w:val="002060"/>
          <w:sz w:val="24"/>
          <w:szCs w:val="24"/>
          <w:lang w:val="mn-MN"/>
        </w:rPr>
      </w:pPr>
      <w:r w:rsidRPr="00974DA2">
        <w:rPr>
          <w:color w:val="002060"/>
          <w:sz w:val="24"/>
          <w:szCs w:val="24"/>
          <w:lang w:val="mn-MN"/>
        </w:rPr>
        <w:t xml:space="preserve">   </w:t>
      </w:r>
      <w:r w:rsidR="008E1EC1" w:rsidRPr="00974DA2">
        <w:rPr>
          <w:color w:val="002060"/>
          <w:sz w:val="24"/>
          <w:szCs w:val="24"/>
          <w:lang w:val="mn-MN"/>
        </w:rPr>
        <w:t>Нэг. Ерөнхий зүйл</w:t>
      </w:r>
    </w:p>
    <w:p w:rsidR="00122150" w:rsidRPr="00122150" w:rsidRDefault="00122150" w:rsidP="00122150">
      <w:pPr>
        <w:rPr>
          <w:lang w:val="mn-MN"/>
        </w:rPr>
      </w:pPr>
    </w:p>
    <w:p w:rsidR="008E1EC1" w:rsidRPr="00974DA2" w:rsidRDefault="008E1EC1" w:rsidP="002969B2">
      <w:pPr>
        <w:pStyle w:val="Header"/>
        <w:tabs>
          <w:tab w:val="clear" w:pos="4320"/>
          <w:tab w:val="clear" w:pos="8640"/>
        </w:tabs>
        <w:rPr>
          <w:rFonts w:ascii="Arial" w:hAnsi="Arial" w:cs="Arial"/>
          <w:b/>
          <w:color w:val="002060"/>
          <w:lang w:val="mn-MN"/>
        </w:rPr>
      </w:pPr>
      <w:r w:rsidRPr="00974DA2">
        <w:rPr>
          <w:rFonts w:ascii="Arial" w:hAnsi="Arial" w:cs="Arial"/>
          <w:b/>
          <w:color w:val="002060"/>
          <w:lang w:val="mn-MN"/>
        </w:rPr>
        <w:t>Аудит хийсэн үндэслэл, хугацаа</w:t>
      </w:r>
    </w:p>
    <w:p w:rsidR="00765FE7" w:rsidRPr="00DC1E79" w:rsidRDefault="00152659" w:rsidP="00DC1E79">
      <w:pPr>
        <w:pStyle w:val="Header"/>
        <w:tabs>
          <w:tab w:val="clear" w:pos="4320"/>
          <w:tab w:val="clear" w:pos="8640"/>
        </w:tabs>
        <w:ind w:firstLine="709"/>
        <w:jc w:val="both"/>
        <w:rPr>
          <w:rFonts w:ascii="Arial" w:hAnsi="Arial" w:cs="Arial"/>
          <w:color w:val="002060"/>
          <w:lang w:val="mn-MN"/>
        </w:rPr>
      </w:pPr>
      <w:r w:rsidRPr="00974DA2">
        <w:rPr>
          <w:rFonts w:ascii="Arial" w:hAnsi="Arial" w:cs="Arial"/>
          <w:color w:val="002060"/>
          <w:lang w:val="mn-MN"/>
        </w:rPr>
        <w:t xml:space="preserve">Ховд аймгийн </w:t>
      </w:r>
      <w:r w:rsidR="008E1EC1" w:rsidRPr="00974DA2">
        <w:rPr>
          <w:rFonts w:ascii="Arial" w:hAnsi="Arial" w:cs="Arial"/>
          <w:color w:val="002060"/>
          <w:lang w:val="mn-MN"/>
        </w:rPr>
        <w:t xml:space="preserve">аудитын газар Төсвийн тухай хуулийн 8 дугаар зүйлийн </w:t>
      </w:r>
      <w:r w:rsidR="008E1EC1" w:rsidRPr="00974DA2">
        <w:rPr>
          <w:rFonts w:ascii="Arial" w:hAnsi="Arial" w:cs="Arial"/>
          <w:color w:val="002060"/>
          <w:lang w:val="en-US"/>
        </w:rPr>
        <w:t>8.</w:t>
      </w:r>
      <w:r w:rsidR="006B5932" w:rsidRPr="00974DA2">
        <w:rPr>
          <w:rFonts w:ascii="Arial" w:hAnsi="Arial" w:cs="Arial"/>
          <w:color w:val="002060"/>
          <w:lang w:val="mn-MN"/>
        </w:rPr>
        <w:t>9.</w:t>
      </w:r>
      <w:r w:rsidR="002E5936">
        <w:rPr>
          <w:rFonts w:ascii="Arial" w:hAnsi="Arial" w:cs="Arial"/>
          <w:color w:val="002060"/>
          <w:lang w:val="mn-MN"/>
        </w:rPr>
        <w:t>4</w:t>
      </w:r>
      <w:r w:rsidR="009B3B10" w:rsidRPr="00974DA2">
        <w:rPr>
          <w:rFonts w:ascii="Arial" w:hAnsi="Arial" w:cs="Arial"/>
          <w:color w:val="002060"/>
          <w:lang w:val="mn-MN"/>
        </w:rPr>
        <w:t xml:space="preserve"> д</w:t>
      </w:r>
      <w:r w:rsidR="002E5936">
        <w:rPr>
          <w:rFonts w:ascii="Arial" w:hAnsi="Arial" w:cs="Arial"/>
          <w:color w:val="002060"/>
          <w:lang w:val="mn-MN"/>
        </w:rPr>
        <w:t>э</w:t>
      </w:r>
      <w:r w:rsidR="009B3B10" w:rsidRPr="00974DA2">
        <w:rPr>
          <w:rFonts w:ascii="Arial" w:hAnsi="Arial" w:cs="Arial"/>
          <w:color w:val="002060"/>
          <w:lang w:val="mn-MN"/>
        </w:rPr>
        <w:t>хь заалтыг</w:t>
      </w:r>
      <w:r w:rsidR="008E1EC1" w:rsidRPr="00974DA2">
        <w:rPr>
          <w:rFonts w:ascii="Arial" w:hAnsi="Arial" w:cs="Arial"/>
          <w:color w:val="002060"/>
          <w:lang w:val="mn-MN"/>
        </w:rPr>
        <w:t xml:space="preserve"> хэрэгжүүлэх зорилгоор Төрийн аудитын тухай хуулийн</w:t>
      </w:r>
      <w:r w:rsidR="008E1EC1" w:rsidRPr="00974DA2">
        <w:rPr>
          <w:rFonts w:ascii="Arial" w:hAnsi="Arial" w:cs="Arial"/>
          <w:color w:val="002060"/>
          <w:lang w:val="en-US"/>
        </w:rPr>
        <w:t xml:space="preserve"> </w:t>
      </w:r>
      <w:r w:rsidR="008E1EC1" w:rsidRPr="00974DA2">
        <w:rPr>
          <w:rFonts w:ascii="Arial" w:hAnsi="Arial" w:cs="Arial"/>
          <w:color w:val="002060"/>
          <w:lang w:val="mn-MN"/>
        </w:rPr>
        <w:t>15 дугаар зүйлийн 15.</w:t>
      </w:r>
      <w:r w:rsidR="00C34AD0" w:rsidRPr="00974DA2">
        <w:rPr>
          <w:rFonts w:ascii="Arial" w:hAnsi="Arial" w:cs="Arial"/>
          <w:color w:val="002060"/>
          <w:lang w:val="mn-MN"/>
        </w:rPr>
        <w:t>2</w:t>
      </w:r>
      <w:r w:rsidR="008E1EC1" w:rsidRPr="00974DA2">
        <w:rPr>
          <w:rFonts w:ascii="Arial" w:hAnsi="Arial" w:cs="Arial"/>
          <w:color w:val="002060"/>
          <w:lang w:val="mn-MN"/>
        </w:rPr>
        <w:t>.</w:t>
      </w:r>
      <w:r w:rsidR="00C34AD0" w:rsidRPr="00974DA2">
        <w:rPr>
          <w:rFonts w:ascii="Arial" w:hAnsi="Arial" w:cs="Arial"/>
          <w:color w:val="002060"/>
          <w:lang w:val="mn-MN"/>
        </w:rPr>
        <w:t>3</w:t>
      </w:r>
      <w:r w:rsidR="008E1EC1" w:rsidRPr="00974DA2">
        <w:rPr>
          <w:rFonts w:ascii="Arial" w:hAnsi="Arial" w:cs="Arial"/>
          <w:color w:val="002060"/>
          <w:lang w:val="mn-MN"/>
        </w:rPr>
        <w:t>-д заасан б</w:t>
      </w:r>
      <w:r w:rsidR="007A352D" w:rsidRPr="00974DA2">
        <w:rPr>
          <w:rFonts w:ascii="Arial" w:hAnsi="Arial" w:cs="Arial"/>
          <w:color w:val="002060"/>
          <w:lang w:val="mn-MN"/>
        </w:rPr>
        <w:t xml:space="preserve">үрэн эрхийн дагуу </w:t>
      </w:r>
      <w:r w:rsidR="00402EB0">
        <w:rPr>
          <w:rFonts w:ascii="Arial" w:hAnsi="Arial" w:cs="Arial"/>
          <w:color w:val="002060"/>
          <w:lang w:val="mn-MN"/>
        </w:rPr>
        <w:t xml:space="preserve">аймгийн </w:t>
      </w:r>
      <w:r w:rsidR="00C72F9E" w:rsidRPr="00974DA2">
        <w:rPr>
          <w:rFonts w:ascii="Arial" w:hAnsi="Arial" w:cs="Arial"/>
          <w:color w:val="002060"/>
          <w:lang w:val="mn-MN"/>
        </w:rPr>
        <w:t xml:space="preserve">төсвийн </w:t>
      </w:r>
      <w:r w:rsidR="00F75A5A" w:rsidRPr="00974DA2">
        <w:rPr>
          <w:rFonts w:ascii="Arial" w:hAnsi="Arial" w:cs="Arial"/>
          <w:color w:val="002060"/>
          <w:lang w:val="mn-MN"/>
        </w:rPr>
        <w:t xml:space="preserve">ерөнхийлөн  захирагчийн </w:t>
      </w:r>
      <w:r w:rsidR="008E1EC1" w:rsidRPr="00974DA2">
        <w:rPr>
          <w:rFonts w:ascii="Arial" w:hAnsi="Arial" w:cs="Arial"/>
          <w:color w:val="002060"/>
          <w:lang w:val="mn-MN"/>
        </w:rPr>
        <w:t>201</w:t>
      </w:r>
      <w:r w:rsidR="00FB0A79">
        <w:rPr>
          <w:rFonts w:ascii="Arial" w:hAnsi="Arial" w:cs="Arial"/>
          <w:color w:val="002060"/>
          <w:lang w:val="en-US"/>
        </w:rPr>
        <w:t>6</w:t>
      </w:r>
      <w:r w:rsidR="008E1EC1" w:rsidRPr="00974DA2">
        <w:rPr>
          <w:rFonts w:ascii="Arial" w:hAnsi="Arial" w:cs="Arial"/>
          <w:color w:val="002060"/>
          <w:lang w:val="mn-MN"/>
        </w:rPr>
        <w:t xml:space="preserve"> оны санхүүгийн </w:t>
      </w:r>
      <w:r w:rsidR="00DC1E79">
        <w:rPr>
          <w:rFonts w:ascii="Arial" w:hAnsi="Arial" w:cs="Arial"/>
          <w:color w:val="002060"/>
          <w:lang w:val="mn-MN"/>
        </w:rPr>
        <w:t>нэгтгэсэн тайланд аудит хийлээ.</w:t>
      </w:r>
    </w:p>
    <w:p w:rsidR="008E1EC1" w:rsidRPr="00974DA2" w:rsidRDefault="008E1EC1" w:rsidP="002969B2">
      <w:pPr>
        <w:pStyle w:val="Header"/>
        <w:tabs>
          <w:tab w:val="clear" w:pos="4320"/>
          <w:tab w:val="clear" w:pos="8640"/>
        </w:tabs>
        <w:rPr>
          <w:rFonts w:ascii="Arial" w:hAnsi="Arial" w:cs="Arial"/>
          <w:b/>
          <w:color w:val="002060"/>
          <w:lang w:val="mn-MN"/>
        </w:rPr>
      </w:pPr>
      <w:r w:rsidRPr="00974DA2">
        <w:rPr>
          <w:rFonts w:ascii="Arial" w:hAnsi="Arial" w:cs="Arial"/>
          <w:b/>
          <w:color w:val="002060"/>
          <w:lang w:val="mn-MN"/>
        </w:rPr>
        <w:t>Аудитын зорилт, хамарсан хүрээ</w:t>
      </w:r>
    </w:p>
    <w:p w:rsidR="008E1EC1" w:rsidRPr="00974DA2" w:rsidRDefault="007E7354" w:rsidP="002969B2">
      <w:pPr>
        <w:ind w:firstLine="709"/>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22468E" w:rsidRPr="00974DA2">
        <w:rPr>
          <w:rFonts w:ascii="Arial" w:hAnsi="Arial" w:cs="Arial"/>
          <w:color w:val="002060"/>
          <w:lang w:val="mn-MN"/>
        </w:rPr>
        <w:t>төсвийн ерөнхийлөн захирагчийн</w:t>
      </w:r>
      <w:r w:rsidR="008E1EC1" w:rsidRPr="00974DA2">
        <w:rPr>
          <w:rFonts w:ascii="Arial" w:hAnsi="Arial" w:cs="Arial"/>
          <w:color w:val="002060"/>
          <w:lang w:val="mn-MN"/>
        </w:rPr>
        <w:t xml:space="preserve"> 201</w:t>
      </w:r>
      <w:r w:rsidR="00FB0A79">
        <w:rPr>
          <w:rFonts w:ascii="Arial" w:hAnsi="Arial" w:cs="Arial"/>
          <w:color w:val="002060"/>
          <w:lang w:val="en-US"/>
        </w:rPr>
        <w:t>6</w:t>
      </w:r>
      <w:r w:rsidR="008E1EC1" w:rsidRPr="00974DA2">
        <w:rPr>
          <w:rFonts w:ascii="Arial" w:hAnsi="Arial" w:cs="Arial"/>
          <w:color w:val="002060"/>
          <w:lang w:val="mn-MN"/>
        </w:rPr>
        <w:t xml:space="preserve"> оны санхүүгийн нэгтгэсэн тайланг Улсын секторын нягтлан бодох бүртгэлийн Олон улсын стандарт болон бусад шаардлагын дагуу бэлтгэж, ажил гүйлгээ нь түүнийг зохицуулж буй хууль, тогтоомжийн</w:t>
      </w:r>
      <w:r w:rsidR="008E1EC1" w:rsidRPr="00974DA2">
        <w:rPr>
          <w:rFonts w:ascii="Arial" w:hAnsi="Arial" w:cs="Arial"/>
          <w:color w:val="002060"/>
          <w:lang w:val="en-US"/>
        </w:rPr>
        <w:t xml:space="preserve"> </w:t>
      </w:r>
      <w:r w:rsidR="008E1EC1" w:rsidRPr="00974DA2">
        <w:rPr>
          <w:rFonts w:ascii="Arial" w:hAnsi="Arial" w:cs="Arial"/>
          <w:color w:val="002060"/>
          <w:lang w:val="mn-MN"/>
        </w:rPr>
        <w:t>хүрээнд хийгдэж, үнэн шударга илэрхийлэгдсэн эсэх талаар үндэслэлтэй баталгаагаар хууль тогтоох байгууллагыг хангахад энэхүү аудитын зорилт чиглэгдлээ.</w:t>
      </w:r>
    </w:p>
    <w:p w:rsidR="008E1EC1" w:rsidRPr="00974DA2" w:rsidRDefault="00934B26" w:rsidP="002969B2">
      <w:pPr>
        <w:pStyle w:val="Header"/>
        <w:tabs>
          <w:tab w:val="clear" w:pos="4320"/>
          <w:tab w:val="clear" w:pos="8640"/>
        </w:tabs>
        <w:ind w:firstLine="709"/>
        <w:jc w:val="both"/>
        <w:rPr>
          <w:rFonts w:ascii="Arial" w:hAnsi="Arial" w:cs="Arial"/>
          <w:color w:val="002060"/>
          <w:lang w:val="mn-MN"/>
        </w:rPr>
      </w:pPr>
      <w:r w:rsidRPr="00974DA2">
        <w:rPr>
          <w:rFonts w:ascii="Arial" w:hAnsi="Arial" w:cs="Arial"/>
          <w:color w:val="002060"/>
          <w:lang w:val="mn-MN"/>
        </w:rPr>
        <w:t xml:space="preserve">ТЕЗ </w:t>
      </w:r>
      <w:r w:rsidR="008E1EC1" w:rsidRPr="00974DA2">
        <w:rPr>
          <w:rFonts w:ascii="Arial" w:hAnsi="Arial" w:cs="Arial"/>
          <w:color w:val="002060"/>
          <w:lang w:val="mn-MN"/>
        </w:rPr>
        <w:t>санхүүгийн</w:t>
      </w:r>
      <w:r w:rsidR="00706B2E" w:rsidRPr="00974DA2">
        <w:rPr>
          <w:rFonts w:ascii="Arial" w:hAnsi="Arial" w:cs="Arial"/>
          <w:color w:val="002060"/>
          <w:lang w:val="mn-MN"/>
        </w:rPr>
        <w:t xml:space="preserve"> нэгтгэсэн</w:t>
      </w:r>
      <w:r w:rsidR="008E1EC1" w:rsidRPr="00974DA2">
        <w:rPr>
          <w:rFonts w:ascii="Arial" w:hAnsi="Arial" w:cs="Arial"/>
          <w:color w:val="002060"/>
          <w:lang w:val="mn-MN"/>
        </w:rPr>
        <w:t xml:space="preserve"> тайлангууд иж бүрэн бөгөөд үнэн зөв болохыг тодорхойлсон батламж мэдэгдэл, тайлбар,</w:t>
      </w:r>
      <w:r w:rsidR="008E1EC1" w:rsidRPr="00974DA2">
        <w:rPr>
          <w:rFonts w:ascii="Arial" w:hAnsi="Arial" w:cs="Arial"/>
          <w:color w:val="002060"/>
          <w:lang w:val="en-US"/>
        </w:rPr>
        <w:t xml:space="preserve"> </w:t>
      </w:r>
      <w:r w:rsidR="008E1EC1" w:rsidRPr="00974DA2">
        <w:rPr>
          <w:rFonts w:ascii="Arial" w:hAnsi="Arial" w:cs="Arial"/>
          <w:color w:val="002060"/>
          <w:lang w:val="mn-MN"/>
        </w:rPr>
        <w:t>нэмэлт тодруулгыг тэдгээр тайланд хавсаргах ёстой. Эдгээр мэдээллийг</w:t>
      </w:r>
      <w:r w:rsidR="008E1EC1" w:rsidRPr="00974DA2">
        <w:rPr>
          <w:rFonts w:ascii="Arial" w:hAnsi="Arial" w:cs="Arial"/>
          <w:color w:val="002060"/>
          <w:lang w:val="en-US"/>
        </w:rPr>
        <w:t xml:space="preserve"> </w:t>
      </w:r>
      <w:r w:rsidR="008E1EC1" w:rsidRPr="00974DA2">
        <w:rPr>
          <w:rFonts w:ascii="Arial" w:hAnsi="Arial" w:cs="Arial"/>
          <w:color w:val="002060"/>
          <w:lang w:val="mn-MN"/>
        </w:rPr>
        <w:t>Аудитын олон улсын</w:t>
      </w:r>
      <w:r w:rsidR="008E1EC1" w:rsidRPr="00974DA2">
        <w:rPr>
          <w:rFonts w:ascii="Arial" w:hAnsi="Arial" w:cs="Arial"/>
          <w:color w:val="002060"/>
          <w:lang w:val="en-US"/>
        </w:rPr>
        <w:t xml:space="preserve"> </w:t>
      </w:r>
      <w:r w:rsidR="008E1EC1" w:rsidRPr="00974DA2">
        <w:rPr>
          <w:rFonts w:ascii="Arial" w:hAnsi="Arial" w:cs="Arial"/>
          <w:color w:val="002060"/>
          <w:lang w:val="mn-MN"/>
        </w:rPr>
        <w:t xml:space="preserve">стандартын дагуу сорьж шалгах нь аудитын зорилт бөгөөд хамарсан асуудлууд болно. </w:t>
      </w:r>
    </w:p>
    <w:p w:rsidR="00765FE7" w:rsidRPr="00DC1E79" w:rsidRDefault="00152659" w:rsidP="00DC1E79">
      <w:pPr>
        <w:pStyle w:val="ListParagraph"/>
        <w:ind w:left="0" w:firstLine="709"/>
        <w:jc w:val="both"/>
        <w:rPr>
          <w:rFonts w:ascii="Arial" w:hAnsi="Arial" w:cs="Arial"/>
          <w:color w:val="002060"/>
          <w:lang w:val="mn-MN"/>
        </w:rPr>
      </w:pPr>
      <w:r w:rsidRPr="00974DA2">
        <w:rPr>
          <w:rFonts w:ascii="Arial" w:hAnsi="Arial" w:cs="Arial"/>
          <w:color w:val="002060"/>
          <w:lang w:val="mn-MN"/>
        </w:rPr>
        <w:t xml:space="preserve">Ховд аймгийн </w:t>
      </w:r>
      <w:r w:rsidR="00C72F9E" w:rsidRPr="00974DA2">
        <w:rPr>
          <w:rFonts w:ascii="Arial" w:hAnsi="Arial" w:cs="Arial"/>
          <w:color w:val="002060"/>
          <w:lang w:val="mn-MN"/>
        </w:rPr>
        <w:t xml:space="preserve">аудитын газар </w:t>
      </w:r>
      <w:r w:rsidR="007E7354" w:rsidRPr="00974DA2">
        <w:rPr>
          <w:rFonts w:ascii="Arial" w:hAnsi="Arial" w:cs="Arial"/>
          <w:color w:val="002060"/>
          <w:lang w:val="mn-MN"/>
        </w:rPr>
        <w:t>ОН-ийн</w:t>
      </w:r>
      <w:r w:rsidR="00BA3EF6" w:rsidRPr="00974DA2">
        <w:rPr>
          <w:rFonts w:ascii="Arial" w:hAnsi="Arial" w:cs="Arial"/>
          <w:color w:val="002060"/>
          <w:lang w:val="mn-MN"/>
        </w:rPr>
        <w:t xml:space="preserve"> </w:t>
      </w:r>
      <w:r w:rsidR="00C72F9E" w:rsidRPr="00974DA2">
        <w:rPr>
          <w:rFonts w:ascii="Arial" w:hAnsi="Arial" w:cs="Arial"/>
          <w:color w:val="002060"/>
          <w:lang w:val="mn-MN"/>
        </w:rPr>
        <w:t>төсвийн</w:t>
      </w:r>
      <w:r w:rsidR="008E1EC1" w:rsidRPr="00974DA2">
        <w:rPr>
          <w:rFonts w:ascii="Arial" w:hAnsi="Arial" w:cs="Arial"/>
          <w:color w:val="002060"/>
          <w:lang w:val="en-US"/>
        </w:rPr>
        <w:t xml:space="preserve"> </w:t>
      </w:r>
      <w:r w:rsidR="008E1EC1" w:rsidRPr="00974DA2">
        <w:rPr>
          <w:rFonts w:ascii="Arial" w:hAnsi="Arial" w:cs="Arial"/>
          <w:color w:val="002060"/>
          <w:lang w:val="mn-MN"/>
        </w:rPr>
        <w:t>201</w:t>
      </w:r>
      <w:r w:rsidR="00FB0A79">
        <w:rPr>
          <w:rFonts w:ascii="Arial" w:hAnsi="Arial" w:cs="Arial"/>
          <w:color w:val="002060"/>
          <w:lang w:val="en-US"/>
        </w:rPr>
        <w:t>6</w:t>
      </w:r>
      <w:r w:rsidR="008E1EC1" w:rsidRPr="00974DA2">
        <w:rPr>
          <w:rFonts w:ascii="Arial" w:hAnsi="Arial" w:cs="Arial"/>
          <w:color w:val="002060"/>
          <w:lang w:val="mn-MN"/>
        </w:rPr>
        <w:t xml:space="preserve"> оны санхүүгийн нэгтгэсэн тайланд аудит хийж, санал дүгнэлт гаргахын өмнө Төсвийн тухай болон Төрийн аудит</w:t>
      </w:r>
      <w:r w:rsidR="00C72F9E" w:rsidRPr="00974DA2">
        <w:rPr>
          <w:rFonts w:ascii="Arial" w:hAnsi="Arial" w:cs="Arial"/>
          <w:color w:val="002060"/>
          <w:lang w:val="mn-MN"/>
        </w:rPr>
        <w:t xml:space="preserve">ын тухай хуулийн дагуу </w:t>
      </w:r>
      <w:r w:rsidR="007E7354" w:rsidRPr="00974DA2">
        <w:rPr>
          <w:rFonts w:ascii="Arial" w:hAnsi="Arial" w:cs="Arial"/>
          <w:color w:val="002060"/>
          <w:lang w:val="mn-MN"/>
        </w:rPr>
        <w:t>ОН-ийн</w:t>
      </w:r>
      <w:r w:rsidR="00BA3EF6" w:rsidRPr="00974DA2">
        <w:rPr>
          <w:rFonts w:ascii="Arial" w:hAnsi="Arial" w:cs="Arial"/>
          <w:color w:val="002060"/>
          <w:lang w:val="mn-MN"/>
        </w:rPr>
        <w:t xml:space="preserve"> </w:t>
      </w:r>
      <w:r w:rsidR="00C72F9E" w:rsidRPr="00974DA2">
        <w:rPr>
          <w:rFonts w:ascii="Arial" w:hAnsi="Arial" w:cs="Arial"/>
          <w:color w:val="002060"/>
          <w:lang w:val="mn-MN"/>
        </w:rPr>
        <w:t xml:space="preserve">төсвийн ерөнхийлөн </w:t>
      </w:r>
      <w:r w:rsidRPr="00974DA2">
        <w:rPr>
          <w:rFonts w:ascii="Arial" w:hAnsi="Arial" w:cs="Arial"/>
          <w:color w:val="002060"/>
          <w:lang w:val="mn-MN"/>
        </w:rPr>
        <w:t>захирагчд</w:t>
      </w:r>
      <w:r w:rsidR="008E1EC1" w:rsidRPr="00974DA2">
        <w:rPr>
          <w:rFonts w:ascii="Arial" w:hAnsi="Arial" w:cs="Arial"/>
          <w:color w:val="002060"/>
          <w:lang w:val="mn-MN"/>
        </w:rPr>
        <w:t>ын 201</w:t>
      </w:r>
      <w:r w:rsidR="00FB0A79">
        <w:rPr>
          <w:rFonts w:ascii="Arial" w:hAnsi="Arial" w:cs="Arial"/>
          <w:color w:val="002060"/>
          <w:lang w:val="en-US"/>
        </w:rPr>
        <w:t>6</w:t>
      </w:r>
      <w:r w:rsidR="008E1EC1" w:rsidRPr="00974DA2">
        <w:rPr>
          <w:rFonts w:ascii="Arial" w:hAnsi="Arial" w:cs="Arial"/>
          <w:color w:val="002060"/>
          <w:lang w:val="mn-MN"/>
        </w:rPr>
        <w:t xml:space="preserve"> оны санхүүгийн тайланд аудит</w:t>
      </w:r>
      <w:r w:rsidR="00DC1E79">
        <w:rPr>
          <w:rFonts w:ascii="Arial" w:hAnsi="Arial" w:cs="Arial"/>
          <w:color w:val="002060"/>
          <w:lang w:val="mn-MN"/>
        </w:rPr>
        <w:t xml:space="preserve"> хийж, дүгнэлт гаргасан болно. </w:t>
      </w:r>
    </w:p>
    <w:p w:rsidR="008E1EC1" w:rsidRPr="00974DA2" w:rsidRDefault="008E1EC1" w:rsidP="002969B2">
      <w:pPr>
        <w:pStyle w:val="Heading3"/>
        <w:numPr>
          <w:ilvl w:val="0"/>
          <w:numId w:val="0"/>
        </w:numPr>
        <w:spacing w:before="0" w:after="0"/>
        <w:rPr>
          <w:color w:val="002060"/>
          <w:lang w:val="mn-MN"/>
        </w:rPr>
      </w:pPr>
      <w:r w:rsidRPr="00974DA2">
        <w:rPr>
          <w:color w:val="002060"/>
          <w:lang w:val="mn-MN"/>
        </w:rPr>
        <w:t>Аудитын арга зүй</w:t>
      </w:r>
    </w:p>
    <w:p w:rsidR="008E1EC1" w:rsidRPr="00DC1E79" w:rsidRDefault="007E7354" w:rsidP="00DC1E79">
      <w:pPr>
        <w:pStyle w:val="Header"/>
        <w:tabs>
          <w:tab w:val="clear" w:pos="4320"/>
          <w:tab w:val="clear" w:pos="8640"/>
        </w:tabs>
        <w:ind w:firstLine="709"/>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C72F9E" w:rsidRPr="00974DA2">
        <w:rPr>
          <w:rFonts w:ascii="Arial" w:hAnsi="Arial" w:cs="Arial"/>
          <w:color w:val="002060"/>
          <w:lang w:val="mn-MN"/>
        </w:rPr>
        <w:t>төсвийн</w:t>
      </w:r>
      <w:r w:rsidR="008E1EC1" w:rsidRPr="00974DA2">
        <w:rPr>
          <w:rFonts w:ascii="Arial" w:hAnsi="Arial" w:cs="Arial"/>
          <w:color w:val="002060"/>
          <w:lang w:val="mn-MN"/>
        </w:rPr>
        <w:t xml:space="preserve"> санхүүгийн нэгтгэсэн тайлан материаллаг хэмжээний алдаатай илэрхийлэгдээгүй гэсэн үндэслэлтэй баталгаа олж авахын тулд санхүүгийн тайланг бэлтгэхэд баримталсан бод</w:t>
      </w:r>
      <w:r w:rsidR="00C72F9E" w:rsidRPr="00974DA2">
        <w:rPr>
          <w:rFonts w:ascii="Arial" w:hAnsi="Arial" w:cs="Arial"/>
          <w:color w:val="002060"/>
          <w:lang w:val="mn-MN"/>
        </w:rPr>
        <w:t xml:space="preserve">лого, зарчмыг үнэлж, </w:t>
      </w:r>
      <w:r w:rsidR="008E1EC1" w:rsidRPr="00974DA2">
        <w:rPr>
          <w:rFonts w:ascii="Arial" w:hAnsi="Arial" w:cs="Arial"/>
          <w:color w:val="002060"/>
          <w:lang w:val="mn-MN"/>
        </w:rPr>
        <w:t>хяналтын сорил, шинжилгээний горим болон нарийвчилсан сорил хийж, ихээхэн дүнтэй ажил гүйлгээ, тооцооллыг давтан шалгаж, санхүүгийн тайлан, т</w:t>
      </w:r>
      <w:r w:rsidR="00C72890" w:rsidRPr="00974DA2">
        <w:rPr>
          <w:rFonts w:ascii="Arial" w:hAnsi="Arial" w:cs="Arial"/>
          <w:color w:val="002060"/>
          <w:lang w:val="mn-MN"/>
        </w:rPr>
        <w:t xml:space="preserve">үүний тодруулгад үнэлгээ өгөв. </w:t>
      </w:r>
      <w:r w:rsidR="008E1EC1" w:rsidRPr="00974DA2">
        <w:rPr>
          <w:rFonts w:ascii="Arial" w:hAnsi="Arial" w:cs="Arial"/>
          <w:color w:val="002060"/>
          <w:lang w:val="mn-MN"/>
        </w:rPr>
        <w:t>Ингэхдээ санхүүгийн тайлангийн батламж мэдэ</w:t>
      </w:r>
      <w:r w:rsidR="00DC1E79">
        <w:rPr>
          <w:rFonts w:ascii="Arial" w:hAnsi="Arial" w:cs="Arial"/>
          <w:color w:val="002060"/>
          <w:lang w:val="mn-MN"/>
        </w:rPr>
        <w:t>гдлийг үндсэн шалгуур болголоо.</w:t>
      </w:r>
    </w:p>
    <w:p w:rsidR="008E1EC1" w:rsidRPr="00974DA2" w:rsidRDefault="007E7354" w:rsidP="00F5471C">
      <w:pPr>
        <w:jc w:val="center"/>
        <w:rPr>
          <w:rFonts w:ascii="Arial" w:hAnsi="Arial" w:cs="Arial"/>
          <w:b/>
          <w:color w:val="002060"/>
          <w:lang w:val="mn-MN"/>
        </w:rPr>
      </w:pPr>
      <w:r w:rsidRPr="00974DA2">
        <w:rPr>
          <w:rFonts w:ascii="Arial" w:hAnsi="Arial" w:cs="Arial"/>
          <w:b/>
          <w:color w:val="002060"/>
          <w:lang w:val="mn-MN"/>
        </w:rPr>
        <w:t>ОН-ийн</w:t>
      </w:r>
      <w:r w:rsidR="00F5471C" w:rsidRPr="00974DA2">
        <w:rPr>
          <w:rFonts w:ascii="Arial" w:hAnsi="Arial" w:cs="Arial"/>
          <w:b/>
          <w:color w:val="002060"/>
          <w:lang w:val="mn-MN"/>
        </w:rPr>
        <w:t xml:space="preserve"> </w:t>
      </w:r>
      <w:r w:rsidR="008E1EC1" w:rsidRPr="00974DA2">
        <w:rPr>
          <w:rFonts w:ascii="Arial" w:hAnsi="Arial" w:cs="Arial"/>
          <w:b/>
          <w:color w:val="002060"/>
          <w:lang w:val="mn-MN"/>
        </w:rPr>
        <w:t>201</w:t>
      </w:r>
      <w:r w:rsidR="00A16212">
        <w:rPr>
          <w:rFonts w:ascii="Arial" w:hAnsi="Arial" w:cs="Arial"/>
          <w:b/>
          <w:color w:val="002060"/>
          <w:lang w:val="en-US"/>
        </w:rPr>
        <w:t>6</w:t>
      </w:r>
      <w:r w:rsidR="008E1EC1" w:rsidRPr="00974DA2">
        <w:rPr>
          <w:rFonts w:ascii="Arial" w:hAnsi="Arial" w:cs="Arial"/>
          <w:b/>
          <w:color w:val="002060"/>
          <w:lang w:val="mn-MN"/>
        </w:rPr>
        <w:t xml:space="preserve"> оны санхүүгийн тайланг нэгтгэхэд баримталсан бодлого, аргачлал</w:t>
      </w:r>
    </w:p>
    <w:p w:rsidR="008E1EC1" w:rsidRPr="00974DA2" w:rsidRDefault="0022468E" w:rsidP="002969B2">
      <w:pPr>
        <w:ind w:firstLine="720"/>
        <w:jc w:val="both"/>
        <w:rPr>
          <w:rFonts w:ascii="Arial" w:hAnsi="Arial" w:cs="Arial"/>
          <w:color w:val="002060"/>
          <w:lang w:val="mn-MN"/>
        </w:rPr>
      </w:pPr>
      <w:r w:rsidRPr="00974DA2">
        <w:rPr>
          <w:rFonts w:ascii="Arial" w:hAnsi="Arial" w:cs="Arial"/>
          <w:color w:val="002060"/>
          <w:lang w:val="mn-MN"/>
        </w:rPr>
        <w:t>ОН-ийн ТЕЗ-ийн</w:t>
      </w:r>
      <w:r w:rsidR="008E1EC1" w:rsidRPr="00974DA2">
        <w:rPr>
          <w:rFonts w:ascii="Arial" w:hAnsi="Arial" w:cs="Arial"/>
          <w:color w:val="002060"/>
          <w:lang w:val="mn-MN"/>
        </w:rPr>
        <w:t xml:space="preserve"> 201</w:t>
      </w:r>
      <w:r w:rsidR="00A16212">
        <w:rPr>
          <w:rFonts w:ascii="Arial" w:hAnsi="Arial" w:cs="Arial"/>
          <w:color w:val="002060"/>
        </w:rPr>
        <w:t>6</w:t>
      </w:r>
      <w:r w:rsidR="008E1EC1" w:rsidRPr="00974DA2">
        <w:rPr>
          <w:rFonts w:ascii="Arial" w:hAnsi="Arial" w:cs="Arial"/>
          <w:color w:val="002060"/>
          <w:lang w:val="mn-MN"/>
        </w:rPr>
        <w:t xml:space="preserve"> оны санхүүгийн нэгтгэсэн тайланг бэлтгэхдээ УСНББОУС-д заасан зарчим,</w:t>
      </w:r>
      <w:r w:rsidR="00CF41CF" w:rsidRPr="00CF41CF">
        <w:rPr>
          <w:rFonts w:ascii="Arial" w:hAnsi="Arial" w:cs="Arial"/>
          <w:color w:val="000000" w:themeColor="text1"/>
          <w:lang w:val="mn-MN"/>
        </w:rPr>
        <w:t xml:space="preserve"> </w:t>
      </w:r>
      <w:r w:rsidR="00CF41CF" w:rsidRPr="00CF41CF">
        <w:rPr>
          <w:rFonts w:ascii="Arial" w:hAnsi="Arial" w:cs="Arial"/>
          <w:color w:val="17365D" w:themeColor="text2" w:themeShade="BF"/>
          <w:lang w:val="mn-MN"/>
        </w:rPr>
        <w:t>Сангийн сайдын 2015 оны 341 дугаар тушаалаар батлагдсан “Төсвийн ерөнхийлөн захирагчийн санхүүгийн тайлан нэгтгэх журам</w:t>
      </w:r>
      <w:r w:rsidR="00A777DD">
        <w:rPr>
          <w:rFonts w:ascii="Arial" w:hAnsi="Arial" w:cs="Arial"/>
          <w:color w:val="17365D" w:themeColor="text2" w:themeShade="BF"/>
          <w:lang w:val="mn-MN"/>
        </w:rPr>
        <w:t>”-ыг</w:t>
      </w:r>
      <w:r w:rsidR="008E1EC1" w:rsidRPr="00CF41CF">
        <w:rPr>
          <w:rFonts w:ascii="Arial" w:hAnsi="Arial" w:cs="Arial"/>
          <w:color w:val="17365D" w:themeColor="text2" w:themeShade="BF"/>
          <w:lang w:val="mn-MN"/>
        </w:rPr>
        <w:t xml:space="preserve"> </w:t>
      </w:r>
      <w:r w:rsidR="008E1EC1" w:rsidRPr="00CF41CF">
        <w:rPr>
          <w:rFonts w:ascii="Arial" w:hAnsi="Arial" w:cs="Arial"/>
          <w:color w:val="002060"/>
          <w:lang w:val="mn-MN"/>
        </w:rPr>
        <w:t>баримтлан,</w:t>
      </w:r>
      <w:r w:rsidR="008E1EC1" w:rsidRPr="00974DA2">
        <w:rPr>
          <w:rFonts w:ascii="Arial" w:hAnsi="Arial" w:cs="Arial"/>
          <w:color w:val="002060"/>
          <w:lang w:val="mn-MN"/>
        </w:rPr>
        <w:t xml:space="preserve"> Нягтлан бодох б</w:t>
      </w:r>
      <w:r w:rsidR="0019590B" w:rsidRPr="00974DA2">
        <w:rPr>
          <w:rFonts w:ascii="Arial" w:hAnsi="Arial" w:cs="Arial"/>
          <w:color w:val="002060"/>
          <w:lang w:val="mn-MN"/>
        </w:rPr>
        <w:t>үртгэлийн тухай хуулийн 4.1.3, 6</w:t>
      </w:r>
      <w:r w:rsidR="00830B74" w:rsidRPr="00974DA2">
        <w:rPr>
          <w:rFonts w:ascii="Arial" w:hAnsi="Arial" w:cs="Arial"/>
          <w:color w:val="002060"/>
          <w:lang w:val="mn-MN"/>
        </w:rPr>
        <w:t xml:space="preserve">, 7.2 </w:t>
      </w:r>
      <w:r w:rsidR="008E1EC1" w:rsidRPr="00974DA2">
        <w:rPr>
          <w:rFonts w:ascii="Arial" w:hAnsi="Arial" w:cs="Arial"/>
          <w:color w:val="002060"/>
          <w:lang w:val="mn-MN"/>
        </w:rPr>
        <w:t>дэх заалт</w:t>
      </w:r>
      <w:r w:rsidR="009B3B10" w:rsidRPr="00974DA2">
        <w:rPr>
          <w:rFonts w:ascii="Arial" w:hAnsi="Arial" w:cs="Arial"/>
          <w:color w:val="002060"/>
          <w:lang w:val="mn-MN"/>
        </w:rPr>
        <w:t>ууд</w:t>
      </w:r>
      <w:r w:rsidR="008E1EC1" w:rsidRPr="00974DA2">
        <w:rPr>
          <w:rFonts w:ascii="Arial" w:hAnsi="Arial" w:cs="Arial"/>
          <w:color w:val="002060"/>
          <w:lang w:val="mn-MN"/>
        </w:rPr>
        <w:t>ын дагуу нягтлан бодох бүртгэлийн тохируулсан аккруэл суурийг хэрэглэж, Монгол Улсын үндэсний мөнгөн тэмдэгт төг</w:t>
      </w:r>
      <w:r w:rsidR="00152659" w:rsidRPr="00974DA2">
        <w:rPr>
          <w:rFonts w:ascii="Arial" w:hAnsi="Arial" w:cs="Arial"/>
          <w:color w:val="002060"/>
          <w:lang w:val="mn-MN"/>
        </w:rPr>
        <w:t>рөгөөр илэрхийлж гаргаса</w:t>
      </w:r>
      <w:r w:rsidR="00AE7835" w:rsidRPr="00974DA2">
        <w:rPr>
          <w:rFonts w:ascii="Arial" w:hAnsi="Arial" w:cs="Arial"/>
          <w:color w:val="002060"/>
          <w:lang w:val="mn-MN"/>
        </w:rPr>
        <w:t xml:space="preserve">н </w:t>
      </w:r>
      <w:r w:rsidR="008E1EC1" w:rsidRPr="00974DA2">
        <w:rPr>
          <w:rFonts w:ascii="Arial" w:hAnsi="Arial" w:cs="Arial"/>
          <w:color w:val="002060"/>
          <w:lang w:val="mn-MN"/>
        </w:rPr>
        <w:t>байна.</w:t>
      </w:r>
    </w:p>
    <w:p w:rsidR="008E1EC1" w:rsidRPr="00974DA2" w:rsidRDefault="007E7354" w:rsidP="002969B2">
      <w:pPr>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8E1EC1" w:rsidRPr="00974DA2">
        <w:rPr>
          <w:rFonts w:ascii="Arial" w:hAnsi="Arial" w:cs="Arial"/>
          <w:color w:val="002060"/>
        </w:rPr>
        <w:t xml:space="preserve">санхүүгийн </w:t>
      </w:r>
      <w:r w:rsidR="008E1EC1" w:rsidRPr="00974DA2">
        <w:rPr>
          <w:rFonts w:ascii="Arial" w:hAnsi="Arial" w:cs="Arial"/>
          <w:color w:val="002060"/>
          <w:lang w:val="mn-MN"/>
        </w:rPr>
        <w:t xml:space="preserve">нэгтгэсэн </w:t>
      </w:r>
      <w:r w:rsidR="008E1EC1" w:rsidRPr="00974DA2">
        <w:rPr>
          <w:rFonts w:ascii="Arial" w:hAnsi="Arial" w:cs="Arial"/>
          <w:color w:val="002060"/>
        </w:rPr>
        <w:t>тайланд</w:t>
      </w:r>
      <w:r w:rsidR="005A6E00" w:rsidRPr="00974DA2">
        <w:rPr>
          <w:rFonts w:ascii="Arial" w:hAnsi="Arial" w:cs="Arial"/>
          <w:color w:val="002060"/>
          <w:lang w:val="mn-MN"/>
        </w:rPr>
        <w:t xml:space="preserve"> дараах тайлангуудыг нэгтгэсэн байна. Үүнд:</w:t>
      </w:r>
    </w:p>
    <w:p w:rsidR="008E1EC1" w:rsidRPr="00974DA2" w:rsidRDefault="007E7354" w:rsidP="002969B2">
      <w:pPr>
        <w:numPr>
          <w:ilvl w:val="0"/>
          <w:numId w:val="2"/>
        </w:numPr>
        <w:ind w:left="709" w:hanging="425"/>
        <w:jc w:val="both"/>
        <w:rPr>
          <w:rFonts w:ascii="Arial" w:hAnsi="Arial" w:cs="Arial"/>
          <w:color w:val="002060"/>
          <w:lang w:val="mn-MN"/>
        </w:rPr>
      </w:pPr>
      <w:r w:rsidRPr="00974DA2">
        <w:rPr>
          <w:rFonts w:ascii="Arial" w:hAnsi="Arial" w:cs="Arial"/>
          <w:color w:val="002060"/>
          <w:lang w:val="mn-MN"/>
        </w:rPr>
        <w:t>ОН-ийн</w:t>
      </w:r>
      <w:r w:rsidR="002E5BF0" w:rsidRPr="00974DA2">
        <w:rPr>
          <w:rFonts w:ascii="Arial" w:hAnsi="Arial" w:cs="Arial"/>
          <w:color w:val="002060"/>
          <w:lang w:val="mn-MN"/>
        </w:rPr>
        <w:t xml:space="preserve"> </w:t>
      </w:r>
      <w:r w:rsidR="00E84F58" w:rsidRPr="00974DA2">
        <w:rPr>
          <w:rFonts w:ascii="Arial" w:hAnsi="Arial" w:cs="Arial"/>
          <w:color w:val="002060"/>
          <w:lang w:val="mn-MN"/>
        </w:rPr>
        <w:t xml:space="preserve">төсвийн төвлөрүүлэн </w:t>
      </w:r>
      <w:r w:rsidR="005A6E00" w:rsidRPr="00974DA2">
        <w:rPr>
          <w:rFonts w:ascii="Arial" w:hAnsi="Arial" w:cs="Arial"/>
          <w:color w:val="002060"/>
          <w:lang w:val="mn-MN"/>
        </w:rPr>
        <w:t xml:space="preserve"> захир</w:t>
      </w:r>
      <w:r w:rsidR="002E5BF0" w:rsidRPr="00974DA2">
        <w:rPr>
          <w:rFonts w:ascii="Arial" w:hAnsi="Arial" w:cs="Arial"/>
          <w:color w:val="002060"/>
          <w:lang w:val="mn-MN"/>
        </w:rPr>
        <w:t>агчдын 17</w:t>
      </w:r>
      <w:r w:rsidR="005A6E00" w:rsidRPr="00974DA2">
        <w:rPr>
          <w:rFonts w:ascii="Arial" w:hAnsi="Arial" w:cs="Arial"/>
          <w:color w:val="002060"/>
          <w:lang w:val="mn-MN"/>
        </w:rPr>
        <w:t xml:space="preserve"> </w:t>
      </w:r>
      <w:r w:rsidR="008E1EC1" w:rsidRPr="00974DA2">
        <w:rPr>
          <w:rFonts w:ascii="Arial" w:hAnsi="Arial" w:cs="Arial"/>
          <w:color w:val="002060"/>
          <w:lang w:val="mn-MN"/>
        </w:rPr>
        <w:t>санхүүгийн нэгтгэсэн тайлан</w:t>
      </w:r>
    </w:p>
    <w:p w:rsidR="00362F9E" w:rsidRPr="00974DA2" w:rsidRDefault="00A16212" w:rsidP="002969B2">
      <w:pPr>
        <w:numPr>
          <w:ilvl w:val="0"/>
          <w:numId w:val="2"/>
        </w:numPr>
        <w:ind w:left="709" w:hanging="425"/>
        <w:jc w:val="both"/>
        <w:rPr>
          <w:rFonts w:ascii="Arial" w:hAnsi="Arial" w:cs="Arial"/>
          <w:color w:val="002060"/>
          <w:lang w:val="mn-MN"/>
        </w:rPr>
      </w:pPr>
      <w:r>
        <w:rPr>
          <w:rFonts w:ascii="Arial" w:hAnsi="Arial" w:cs="Arial"/>
          <w:color w:val="002060"/>
          <w:lang w:val="mn-MN"/>
        </w:rPr>
        <w:t>Төсөвт байгууллагуудын 2016</w:t>
      </w:r>
      <w:r w:rsidR="00362F9E" w:rsidRPr="00974DA2">
        <w:rPr>
          <w:rFonts w:ascii="Arial" w:hAnsi="Arial" w:cs="Arial"/>
          <w:color w:val="002060"/>
          <w:lang w:val="mn-MN"/>
        </w:rPr>
        <w:t xml:space="preserve"> оны санхүүгийн тайлан</w:t>
      </w:r>
      <w:r w:rsidR="002D3E3A">
        <w:rPr>
          <w:rFonts w:ascii="Arial" w:hAnsi="Arial" w:cs="Arial"/>
          <w:color w:val="002060"/>
          <w:lang w:val="mn-MN"/>
        </w:rPr>
        <w:t xml:space="preserve"> -</w:t>
      </w:r>
      <w:r w:rsidR="00483FBC">
        <w:rPr>
          <w:rFonts w:ascii="Arial" w:hAnsi="Arial" w:cs="Arial"/>
          <w:color w:val="002060"/>
          <w:lang w:val="mn-MN"/>
        </w:rPr>
        <w:t xml:space="preserve"> 134</w:t>
      </w:r>
    </w:p>
    <w:p w:rsidR="008E1EC1" w:rsidRPr="00974DA2" w:rsidRDefault="00362F9E" w:rsidP="002969B2">
      <w:pPr>
        <w:numPr>
          <w:ilvl w:val="0"/>
          <w:numId w:val="2"/>
        </w:numPr>
        <w:ind w:left="709" w:hanging="425"/>
        <w:jc w:val="both"/>
        <w:rPr>
          <w:rFonts w:ascii="Arial" w:hAnsi="Arial" w:cs="Arial"/>
          <w:color w:val="002060"/>
          <w:lang w:val="mn-MN"/>
        </w:rPr>
      </w:pPr>
      <w:r w:rsidRPr="00974DA2">
        <w:rPr>
          <w:rFonts w:ascii="Arial" w:hAnsi="Arial" w:cs="Arial"/>
          <w:color w:val="002060"/>
          <w:lang w:val="mn-MN"/>
        </w:rPr>
        <w:t>Т</w:t>
      </w:r>
      <w:r w:rsidR="008E1EC1" w:rsidRPr="00974DA2">
        <w:rPr>
          <w:rFonts w:ascii="Arial" w:hAnsi="Arial" w:cs="Arial"/>
          <w:color w:val="002060"/>
          <w:lang w:val="mn-MN"/>
        </w:rPr>
        <w:t>өрийн сангийн</w:t>
      </w:r>
      <w:r w:rsidR="00A16212">
        <w:rPr>
          <w:rFonts w:ascii="Arial" w:hAnsi="Arial" w:cs="Arial"/>
          <w:color w:val="002060"/>
          <w:lang w:val="mn-MN"/>
        </w:rPr>
        <w:t xml:space="preserve"> 2016</w:t>
      </w:r>
      <w:r w:rsidRPr="00974DA2">
        <w:rPr>
          <w:rFonts w:ascii="Arial" w:hAnsi="Arial" w:cs="Arial"/>
          <w:color w:val="002060"/>
          <w:lang w:val="mn-MN"/>
        </w:rPr>
        <w:t xml:space="preserve"> оны</w:t>
      </w:r>
      <w:r w:rsidR="008E1EC1" w:rsidRPr="00974DA2">
        <w:rPr>
          <w:rFonts w:ascii="Arial" w:hAnsi="Arial" w:cs="Arial"/>
          <w:color w:val="002060"/>
          <w:lang w:val="mn-MN"/>
        </w:rPr>
        <w:t xml:space="preserve"> </w:t>
      </w:r>
      <w:r w:rsidRPr="00974DA2">
        <w:rPr>
          <w:rFonts w:ascii="Arial" w:hAnsi="Arial" w:cs="Arial"/>
          <w:color w:val="002060"/>
          <w:lang w:val="en-US"/>
        </w:rPr>
        <w:t xml:space="preserve">санхүүгийн </w:t>
      </w:r>
      <w:r w:rsidR="008E1EC1" w:rsidRPr="00974DA2">
        <w:rPr>
          <w:rFonts w:ascii="Arial" w:hAnsi="Arial" w:cs="Arial"/>
          <w:color w:val="002060"/>
          <w:lang w:val="en-US"/>
        </w:rPr>
        <w:t>тайлан</w:t>
      </w:r>
      <w:r w:rsidR="002D3E3A">
        <w:rPr>
          <w:rFonts w:ascii="Arial" w:hAnsi="Arial" w:cs="Arial"/>
          <w:color w:val="002060"/>
          <w:lang w:val="mn-MN"/>
        </w:rPr>
        <w:t>- 17</w:t>
      </w:r>
    </w:p>
    <w:p w:rsidR="00362F9E" w:rsidRDefault="007E7354" w:rsidP="002969B2">
      <w:pPr>
        <w:numPr>
          <w:ilvl w:val="0"/>
          <w:numId w:val="2"/>
        </w:numPr>
        <w:ind w:left="709" w:hanging="425"/>
        <w:jc w:val="both"/>
        <w:rPr>
          <w:rFonts w:ascii="Arial" w:hAnsi="Arial" w:cs="Arial"/>
          <w:color w:val="002060"/>
          <w:lang w:val="mn-MN"/>
        </w:rPr>
      </w:pPr>
      <w:r w:rsidRPr="00974DA2">
        <w:rPr>
          <w:rFonts w:ascii="Arial" w:hAnsi="Arial" w:cs="Arial"/>
          <w:color w:val="002060"/>
          <w:lang w:val="mn-MN"/>
        </w:rPr>
        <w:t>ОН-ийн</w:t>
      </w:r>
      <w:r w:rsidR="002E5BF0" w:rsidRPr="00974DA2">
        <w:rPr>
          <w:rFonts w:ascii="Arial" w:hAnsi="Arial" w:cs="Arial"/>
          <w:color w:val="002060"/>
          <w:lang w:val="mn-MN"/>
        </w:rPr>
        <w:t xml:space="preserve"> </w:t>
      </w:r>
      <w:r w:rsidR="00362F9E" w:rsidRPr="00974DA2">
        <w:rPr>
          <w:rFonts w:ascii="Arial" w:hAnsi="Arial" w:cs="Arial"/>
          <w:color w:val="002060"/>
          <w:lang w:val="mn-MN"/>
        </w:rPr>
        <w:t>өмчит үйлдвэрийн газ</w:t>
      </w:r>
      <w:r w:rsidR="00A16212">
        <w:rPr>
          <w:rFonts w:ascii="Arial" w:hAnsi="Arial" w:cs="Arial"/>
          <w:color w:val="002060"/>
          <w:lang w:val="mn-MN"/>
        </w:rPr>
        <w:t>рын 2016</w:t>
      </w:r>
      <w:r w:rsidR="00362F9E" w:rsidRPr="00974DA2">
        <w:rPr>
          <w:rFonts w:ascii="Arial" w:hAnsi="Arial" w:cs="Arial"/>
          <w:color w:val="002060"/>
          <w:lang w:val="mn-MN"/>
        </w:rPr>
        <w:t xml:space="preserve"> оны санхүүгийн тайлан</w:t>
      </w:r>
      <w:r w:rsidR="002D3E3A">
        <w:rPr>
          <w:rFonts w:ascii="Arial" w:hAnsi="Arial" w:cs="Arial"/>
          <w:color w:val="002060"/>
          <w:lang w:val="mn-MN"/>
        </w:rPr>
        <w:t>-</w:t>
      </w:r>
      <w:r w:rsidR="003C305C">
        <w:rPr>
          <w:rFonts w:ascii="Arial" w:hAnsi="Arial" w:cs="Arial"/>
          <w:color w:val="002060"/>
          <w:lang w:val="mn-MN"/>
        </w:rPr>
        <w:t>6</w:t>
      </w:r>
    </w:p>
    <w:p w:rsidR="003C305C" w:rsidRPr="00974DA2" w:rsidRDefault="003C305C" w:rsidP="002969B2">
      <w:pPr>
        <w:numPr>
          <w:ilvl w:val="0"/>
          <w:numId w:val="2"/>
        </w:numPr>
        <w:ind w:left="709" w:hanging="425"/>
        <w:jc w:val="both"/>
        <w:rPr>
          <w:rFonts w:ascii="Arial" w:hAnsi="Arial" w:cs="Arial"/>
          <w:color w:val="002060"/>
          <w:lang w:val="mn-MN"/>
        </w:rPr>
      </w:pPr>
      <w:r>
        <w:rPr>
          <w:rFonts w:ascii="Arial" w:hAnsi="Arial" w:cs="Arial"/>
          <w:color w:val="002060"/>
          <w:lang w:val="mn-MN"/>
        </w:rPr>
        <w:t xml:space="preserve">Орон нутгийн өмчийн оролцоотой ААН-ын 2016 оны санхүүгийн тайлан – 22/ ЭЭС, өрхийн эмнэлэг/ </w:t>
      </w:r>
    </w:p>
    <w:p w:rsidR="00765FE7" w:rsidRPr="00974DA2" w:rsidRDefault="00A16212" w:rsidP="002969B2">
      <w:pPr>
        <w:numPr>
          <w:ilvl w:val="0"/>
          <w:numId w:val="2"/>
        </w:numPr>
        <w:ind w:left="709" w:hanging="425"/>
        <w:jc w:val="both"/>
        <w:rPr>
          <w:rFonts w:ascii="Arial" w:hAnsi="Arial" w:cs="Arial"/>
          <w:color w:val="002060"/>
          <w:lang w:val="mn-MN"/>
        </w:rPr>
      </w:pPr>
      <w:r>
        <w:rPr>
          <w:rFonts w:ascii="Arial" w:hAnsi="Arial" w:cs="Arial"/>
          <w:color w:val="002060"/>
          <w:lang w:val="mn-MN"/>
        </w:rPr>
        <w:t>Төсөл, сангуудын 2016</w:t>
      </w:r>
      <w:r w:rsidR="00362F9E" w:rsidRPr="00974DA2">
        <w:rPr>
          <w:rFonts w:ascii="Arial" w:hAnsi="Arial" w:cs="Arial"/>
          <w:color w:val="002060"/>
          <w:lang w:val="mn-MN"/>
        </w:rPr>
        <w:t xml:space="preserve"> оны санхүүгийн тайлан</w:t>
      </w:r>
      <w:r w:rsidR="003C305C">
        <w:rPr>
          <w:rFonts w:ascii="Arial" w:hAnsi="Arial" w:cs="Arial"/>
          <w:color w:val="002060"/>
          <w:lang w:val="mn-MN"/>
        </w:rPr>
        <w:t>- 28 бүгд 224</w:t>
      </w:r>
      <w:r w:rsidR="00483FBC">
        <w:rPr>
          <w:rFonts w:ascii="Arial" w:hAnsi="Arial" w:cs="Arial"/>
          <w:color w:val="002060"/>
          <w:lang w:val="mn-MN"/>
        </w:rPr>
        <w:t xml:space="preserve"> байгууллагуудын тайлан нэгтгэсэн байна. </w:t>
      </w:r>
    </w:p>
    <w:p w:rsidR="008E1EC1" w:rsidRPr="00974DA2" w:rsidRDefault="007E7354" w:rsidP="002969B2">
      <w:pPr>
        <w:ind w:firstLine="709"/>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8E1EC1" w:rsidRPr="00974DA2">
        <w:rPr>
          <w:rFonts w:ascii="Arial" w:hAnsi="Arial" w:cs="Arial"/>
          <w:color w:val="002060"/>
          <w:lang w:val="mn-MN"/>
        </w:rPr>
        <w:t>201</w:t>
      </w:r>
      <w:r w:rsidR="00A16212">
        <w:rPr>
          <w:rFonts w:ascii="Arial" w:hAnsi="Arial" w:cs="Arial"/>
          <w:color w:val="002060"/>
          <w:lang w:val="en-US"/>
        </w:rPr>
        <w:t>6</w:t>
      </w:r>
      <w:r w:rsidR="008E1EC1" w:rsidRPr="00974DA2">
        <w:rPr>
          <w:rFonts w:ascii="Arial" w:hAnsi="Arial" w:cs="Arial"/>
          <w:color w:val="002060"/>
          <w:lang w:val="mn-MN"/>
        </w:rPr>
        <w:t xml:space="preserve"> оны санхүүгийн нэгтгэсэн тайлан дараах бүрэлдэхүүнтэй: </w:t>
      </w:r>
    </w:p>
    <w:p w:rsidR="008E1EC1" w:rsidRPr="00974DA2" w:rsidRDefault="008E1EC1" w:rsidP="002969B2">
      <w:pPr>
        <w:jc w:val="both"/>
        <w:rPr>
          <w:rFonts w:ascii="Arial" w:hAnsi="Arial" w:cs="Arial"/>
          <w:color w:val="002060"/>
          <w:lang w:val="mn-MN"/>
        </w:rPr>
      </w:pPr>
      <w:r w:rsidRPr="00974DA2">
        <w:rPr>
          <w:rFonts w:ascii="Arial" w:hAnsi="Arial" w:cs="Arial"/>
          <w:color w:val="002060"/>
          <w:lang w:val="mn-MN"/>
        </w:rPr>
        <w:t xml:space="preserve"> </w:t>
      </w:r>
    </w:p>
    <w:tbl>
      <w:tblPr>
        <w:tblW w:w="0" w:type="auto"/>
        <w:jc w:val="center"/>
        <w:tblLook w:val="01E0" w:firstRow="1" w:lastRow="1" w:firstColumn="1" w:lastColumn="1" w:noHBand="0" w:noVBand="0"/>
      </w:tblPr>
      <w:tblGrid>
        <w:gridCol w:w="3207"/>
        <w:gridCol w:w="3236"/>
        <w:gridCol w:w="3196"/>
      </w:tblGrid>
      <w:tr w:rsidR="008E1EC1" w:rsidRPr="00974DA2" w:rsidTr="001A5118">
        <w:trPr>
          <w:trHeight w:val="710"/>
          <w:jc w:val="center"/>
        </w:trPr>
        <w:tc>
          <w:tcPr>
            <w:tcW w:w="3296" w:type="dxa"/>
            <w:tcBorders>
              <w:top w:val="single" w:sz="4" w:space="0" w:color="31849B"/>
              <w:bottom w:val="single" w:sz="4" w:space="0" w:color="31849B"/>
            </w:tcBorders>
            <w:shd w:val="clear" w:color="auto" w:fill="C6D9F1"/>
          </w:tcPr>
          <w:p w:rsidR="008E1EC1" w:rsidRPr="00974DA2" w:rsidRDefault="008E1EC1" w:rsidP="002969B2">
            <w:pPr>
              <w:rPr>
                <w:rFonts w:ascii="Arial" w:hAnsi="Arial" w:cs="Arial"/>
                <w:b/>
                <w:color w:val="002060"/>
                <w:sz w:val="20"/>
                <w:szCs w:val="20"/>
                <w:lang w:val="mn-MN"/>
              </w:rPr>
            </w:pPr>
            <w:r w:rsidRPr="00974DA2">
              <w:rPr>
                <w:rFonts w:ascii="Arial" w:hAnsi="Arial" w:cs="Arial"/>
                <w:b/>
                <w:color w:val="002060"/>
                <w:sz w:val="20"/>
                <w:szCs w:val="20"/>
                <w:lang w:val="mn-MN"/>
              </w:rPr>
              <w:t>А. Үндсэн тайлан:</w:t>
            </w:r>
          </w:p>
        </w:tc>
        <w:tc>
          <w:tcPr>
            <w:tcW w:w="3327" w:type="dxa"/>
            <w:tcBorders>
              <w:top w:val="single" w:sz="4" w:space="0" w:color="31849B"/>
              <w:bottom w:val="single" w:sz="4" w:space="0" w:color="31849B"/>
            </w:tcBorders>
            <w:shd w:val="clear" w:color="auto" w:fill="C6D9F1"/>
          </w:tcPr>
          <w:p w:rsidR="008E1EC1" w:rsidRPr="00974DA2" w:rsidRDefault="008E1EC1" w:rsidP="002969B2">
            <w:pPr>
              <w:rPr>
                <w:rFonts w:ascii="Arial" w:hAnsi="Arial" w:cs="Arial"/>
                <w:b/>
                <w:color w:val="002060"/>
                <w:sz w:val="20"/>
                <w:szCs w:val="20"/>
                <w:lang w:val="mn-MN"/>
              </w:rPr>
            </w:pPr>
            <w:r w:rsidRPr="00974DA2">
              <w:rPr>
                <w:rFonts w:ascii="Arial" w:hAnsi="Arial" w:cs="Arial"/>
                <w:b/>
                <w:color w:val="002060"/>
                <w:sz w:val="20"/>
                <w:szCs w:val="20"/>
                <w:lang w:val="mn-MN"/>
              </w:rPr>
              <w:t>Б. Байгууллагын төрлөөрх санхүүгийн нэгтгэсэн тайлан</w:t>
            </w:r>
          </w:p>
        </w:tc>
        <w:tc>
          <w:tcPr>
            <w:tcW w:w="3299" w:type="dxa"/>
            <w:tcBorders>
              <w:top w:val="single" w:sz="4" w:space="0" w:color="31849B"/>
              <w:bottom w:val="single" w:sz="4" w:space="0" w:color="31849B"/>
            </w:tcBorders>
            <w:shd w:val="clear" w:color="auto" w:fill="C6D9F1"/>
          </w:tcPr>
          <w:p w:rsidR="008E1EC1" w:rsidRPr="00974DA2" w:rsidRDefault="008E1EC1" w:rsidP="002969B2">
            <w:pPr>
              <w:rPr>
                <w:rFonts w:ascii="Arial" w:hAnsi="Arial" w:cs="Arial"/>
                <w:b/>
                <w:color w:val="002060"/>
                <w:sz w:val="20"/>
                <w:szCs w:val="20"/>
                <w:lang w:val="mn-MN"/>
              </w:rPr>
            </w:pPr>
            <w:r w:rsidRPr="00974DA2">
              <w:rPr>
                <w:rFonts w:ascii="Arial" w:hAnsi="Arial" w:cs="Arial"/>
                <w:b/>
                <w:color w:val="002060"/>
                <w:sz w:val="20"/>
                <w:szCs w:val="20"/>
                <w:lang w:val="mn-MN"/>
              </w:rPr>
              <w:t>В. Санхүүгийн нэгтгэсэн тайлангийн тайлбар, тодруулга</w:t>
            </w:r>
          </w:p>
        </w:tc>
      </w:tr>
      <w:tr w:rsidR="008E1EC1" w:rsidRPr="00974DA2" w:rsidTr="001A5118">
        <w:trPr>
          <w:trHeight w:val="71"/>
          <w:jc w:val="center"/>
        </w:trPr>
        <w:tc>
          <w:tcPr>
            <w:tcW w:w="3296" w:type="dxa"/>
            <w:tcBorders>
              <w:top w:val="single" w:sz="4" w:space="0" w:color="31849B"/>
            </w:tcBorders>
          </w:tcPr>
          <w:p w:rsidR="008E1EC1" w:rsidRPr="00974DA2" w:rsidRDefault="007E7354"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t>ОН-ийн</w:t>
            </w:r>
            <w:r w:rsidR="00BD3C7B">
              <w:rPr>
                <w:rFonts w:ascii="Arial" w:hAnsi="Arial" w:cs="Arial"/>
                <w:color w:val="002060"/>
                <w:sz w:val="20"/>
                <w:szCs w:val="20"/>
                <w:lang w:val="en-US"/>
              </w:rPr>
              <w:t xml:space="preserve"> </w:t>
            </w:r>
            <w:r w:rsidR="008E1EC1" w:rsidRPr="00974DA2">
              <w:rPr>
                <w:rFonts w:ascii="Arial" w:hAnsi="Arial" w:cs="Arial"/>
                <w:color w:val="002060"/>
                <w:sz w:val="20"/>
                <w:szCs w:val="20"/>
                <w:lang w:val="mn-MN"/>
              </w:rPr>
              <w:t>санхүүгийн байдлын нэгтгэсэн тайлан</w:t>
            </w:r>
          </w:p>
        </w:tc>
        <w:tc>
          <w:tcPr>
            <w:tcW w:w="3327" w:type="dxa"/>
            <w:tcBorders>
              <w:top w:val="single" w:sz="4" w:space="0" w:color="31849B"/>
            </w:tcBorders>
          </w:tcPr>
          <w:p w:rsidR="008E1EC1" w:rsidRPr="00974DA2" w:rsidRDefault="008E1EC1"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t>Байгууллагын төрлөөрх санхүүгийн байдлын тайлан</w:t>
            </w:r>
          </w:p>
        </w:tc>
        <w:tc>
          <w:tcPr>
            <w:tcW w:w="3299" w:type="dxa"/>
            <w:tcBorders>
              <w:top w:val="single" w:sz="4" w:space="0" w:color="31849B"/>
            </w:tcBorders>
          </w:tcPr>
          <w:p w:rsidR="008E1EC1" w:rsidRPr="00974DA2" w:rsidRDefault="008E1EC1" w:rsidP="002969B2">
            <w:pPr>
              <w:spacing w:before="120"/>
              <w:jc w:val="both"/>
              <w:rPr>
                <w:rFonts w:ascii="Arial" w:hAnsi="Arial" w:cs="Arial"/>
                <w:color w:val="002060"/>
                <w:sz w:val="20"/>
                <w:szCs w:val="20"/>
                <w:lang w:val="mn-MN"/>
              </w:rPr>
            </w:pPr>
            <w:r w:rsidRPr="00974DA2">
              <w:rPr>
                <w:rFonts w:ascii="Arial" w:hAnsi="Arial" w:cs="Arial"/>
                <w:color w:val="002060"/>
                <w:sz w:val="20"/>
                <w:szCs w:val="20"/>
                <w:lang w:val="mn-MN"/>
              </w:rPr>
              <w:t>НББ-ийн бодлого, зарчим</w:t>
            </w:r>
          </w:p>
        </w:tc>
      </w:tr>
      <w:tr w:rsidR="008E1EC1" w:rsidRPr="00974DA2" w:rsidTr="001A5118">
        <w:trPr>
          <w:trHeight w:val="592"/>
          <w:jc w:val="center"/>
        </w:trPr>
        <w:tc>
          <w:tcPr>
            <w:tcW w:w="3296" w:type="dxa"/>
          </w:tcPr>
          <w:p w:rsidR="008E1EC1" w:rsidRPr="00974DA2" w:rsidRDefault="007E7354"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lastRenderedPageBreak/>
              <w:t>ОН-ийн</w:t>
            </w:r>
            <w:r w:rsidR="00BD3C7B">
              <w:rPr>
                <w:rFonts w:ascii="Arial" w:hAnsi="Arial" w:cs="Arial"/>
                <w:color w:val="002060"/>
                <w:sz w:val="20"/>
                <w:szCs w:val="20"/>
                <w:lang w:val="en-US"/>
              </w:rPr>
              <w:t xml:space="preserve"> </w:t>
            </w:r>
            <w:r w:rsidR="008E1EC1" w:rsidRPr="00974DA2">
              <w:rPr>
                <w:rFonts w:ascii="Arial" w:hAnsi="Arial" w:cs="Arial"/>
                <w:color w:val="002060"/>
                <w:sz w:val="20"/>
                <w:szCs w:val="20"/>
                <w:lang w:val="mn-MN"/>
              </w:rPr>
              <w:t>санхүүгийн үр дүнгийн нэгтгэсэн тайлан</w:t>
            </w:r>
          </w:p>
        </w:tc>
        <w:tc>
          <w:tcPr>
            <w:tcW w:w="3327" w:type="dxa"/>
          </w:tcPr>
          <w:p w:rsidR="008E1EC1" w:rsidRPr="00974DA2" w:rsidRDefault="008E1EC1"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t>Байгууллагын төрлөөрх санхүүгийн үр дүнгийн тайлан</w:t>
            </w:r>
          </w:p>
        </w:tc>
        <w:tc>
          <w:tcPr>
            <w:tcW w:w="3299" w:type="dxa"/>
          </w:tcPr>
          <w:p w:rsidR="008E1EC1" w:rsidRPr="00974DA2" w:rsidRDefault="008E1EC1" w:rsidP="002969B2">
            <w:pPr>
              <w:spacing w:before="120"/>
              <w:jc w:val="both"/>
              <w:rPr>
                <w:rFonts w:ascii="Arial" w:hAnsi="Arial" w:cs="Arial"/>
                <w:color w:val="002060"/>
                <w:sz w:val="20"/>
                <w:szCs w:val="20"/>
                <w:lang w:val="mn-MN"/>
              </w:rPr>
            </w:pPr>
            <w:r w:rsidRPr="00974DA2">
              <w:rPr>
                <w:rFonts w:ascii="Arial" w:hAnsi="Arial" w:cs="Arial"/>
                <w:color w:val="002060"/>
                <w:sz w:val="20"/>
                <w:szCs w:val="20"/>
                <w:lang w:val="mn-MN"/>
              </w:rPr>
              <w:t>Толилуулгын суурь</w:t>
            </w:r>
          </w:p>
        </w:tc>
      </w:tr>
      <w:tr w:rsidR="008E1EC1" w:rsidRPr="00974DA2" w:rsidTr="001A5118">
        <w:trPr>
          <w:trHeight w:val="604"/>
          <w:jc w:val="center"/>
        </w:trPr>
        <w:tc>
          <w:tcPr>
            <w:tcW w:w="3296" w:type="dxa"/>
          </w:tcPr>
          <w:p w:rsidR="008E1EC1" w:rsidRPr="00974DA2" w:rsidRDefault="007E7354"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t>ОН-ийн</w:t>
            </w:r>
            <w:r w:rsidR="00760A28" w:rsidRPr="00974DA2">
              <w:rPr>
                <w:rFonts w:ascii="Arial" w:hAnsi="Arial" w:cs="Arial"/>
                <w:color w:val="002060"/>
                <w:sz w:val="20"/>
                <w:szCs w:val="20"/>
                <w:lang w:val="mn-MN"/>
              </w:rPr>
              <w:t xml:space="preserve"> </w:t>
            </w:r>
            <w:r w:rsidR="008E1EC1" w:rsidRPr="00974DA2">
              <w:rPr>
                <w:rFonts w:ascii="Arial" w:hAnsi="Arial" w:cs="Arial"/>
                <w:color w:val="002060"/>
                <w:sz w:val="20"/>
                <w:szCs w:val="20"/>
                <w:lang w:val="mn-MN"/>
              </w:rPr>
              <w:t>мөнгөн гүйлгээний нэгтгэсэн тайлан</w:t>
            </w:r>
          </w:p>
        </w:tc>
        <w:tc>
          <w:tcPr>
            <w:tcW w:w="3327" w:type="dxa"/>
          </w:tcPr>
          <w:p w:rsidR="008E1EC1" w:rsidRPr="00974DA2" w:rsidRDefault="008E1EC1"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t>Байгууллагын төрлөөрх мөнгөн гүйлгээний тайлан</w:t>
            </w:r>
          </w:p>
        </w:tc>
        <w:tc>
          <w:tcPr>
            <w:tcW w:w="3299" w:type="dxa"/>
            <w:vMerge w:val="restart"/>
          </w:tcPr>
          <w:p w:rsidR="008E1EC1" w:rsidRPr="00974DA2" w:rsidRDefault="008E1EC1" w:rsidP="002969B2">
            <w:pPr>
              <w:spacing w:before="120"/>
              <w:jc w:val="both"/>
              <w:rPr>
                <w:rFonts w:ascii="Arial" w:hAnsi="Arial" w:cs="Arial"/>
                <w:color w:val="002060"/>
                <w:sz w:val="20"/>
                <w:szCs w:val="20"/>
                <w:lang w:val="mn-MN"/>
              </w:rPr>
            </w:pPr>
          </w:p>
        </w:tc>
      </w:tr>
      <w:tr w:rsidR="008E1EC1" w:rsidRPr="00974DA2" w:rsidTr="001A5118">
        <w:trPr>
          <w:trHeight w:val="828"/>
          <w:jc w:val="center"/>
        </w:trPr>
        <w:tc>
          <w:tcPr>
            <w:tcW w:w="3296" w:type="dxa"/>
            <w:tcBorders>
              <w:bottom w:val="single" w:sz="4" w:space="0" w:color="31849B"/>
            </w:tcBorders>
          </w:tcPr>
          <w:p w:rsidR="008E1EC1" w:rsidRPr="00974DA2" w:rsidRDefault="007E7354" w:rsidP="002969B2">
            <w:pPr>
              <w:spacing w:before="120"/>
              <w:rPr>
                <w:rFonts w:ascii="Arial" w:hAnsi="Arial" w:cs="Arial"/>
                <w:color w:val="002060"/>
                <w:sz w:val="20"/>
                <w:szCs w:val="20"/>
                <w:lang w:val="mn-MN"/>
              </w:rPr>
            </w:pPr>
            <w:r w:rsidRPr="00974DA2">
              <w:rPr>
                <w:rFonts w:ascii="Arial" w:hAnsi="Arial" w:cs="Arial"/>
                <w:color w:val="002060"/>
                <w:sz w:val="20"/>
                <w:szCs w:val="20"/>
                <w:lang w:val="mn-MN"/>
              </w:rPr>
              <w:t>ОН-ийн</w:t>
            </w:r>
            <w:r w:rsidR="00760A28" w:rsidRPr="00974DA2">
              <w:rPr>
                <w:rFonts w:ascii="Arial" w:hAnsi="Arial" w:cs="Arial"/>
                <w:color w:val="002060"/>
                <w:sz w:val="20"/>
                <w:szCs w:val="20"/>
                <w:lang w:val="mn-MN"/>
              </w:rPr>
              <w:t xml:space="preserve"> </w:t>
            </w:r>
            <w:r w:rsidR="009B3B10" w:rsidRPr="00974DA2">
              <w:rPr>
                <w:rFonts w:ascii="Arial" w:hAnsi="Arial" w:cs="Arial"/>
                <w:color w:val="002060"/>
                <w:sz w:val="20"/>
                <w:szCs w:val="20"/>
                <w:lang w:val="mn-MN"/>
              </w:rPr>
              <w:t>цэвэр хөрөнгө/</w:t>
            </w:r>
            <w:r w:rsidR="008E1EC1" w:rsidRPr="00974DA2">
              <w:rPr>
                <w:rFonts w:ascii="Arial" w:hAnsi="Arial" w:cs="Arial"/>
                <w:color w:val="002060"/>
                <w:sz w:val="20"/>
                <w:szCs w:val="20"/>
                <w:lang w:val="mn-MN"/>
              </w:rPr>
              <w:t>өмчийн өөрчлөлтийн нэгтгэсэн тайлан</w:t>
            </w:r>
          </w:p>
        </w:tc>
        <w:tc>
          <w:tcPr>
            <w:tcW w:w="3327" w:type="dxa"/>
            <w:tcBorders>
              <w:bottom w:val="single" w:sz="4" w:space="0" w:color="31849B"/>
            </w:tcBorders>
          </w:tcPr>
          <w:p w:rsidR="008E1EC1" w:rsidRPr="00974DA2" w:rsidRDefault="008E1EC1" w:rsidP="002969B2">
            <w:pPr>
              <w:spacing w:before="120"/>
              <w:rPr>
                <w:rFonts w:ascii="Arial" w:hAnsi="Arial" w:cs="Arial"/>
                <w:b/>
                <w:color w:val="002060"/>
                <w:sz w:val="20"/>
                <w:szCs w:val="20"/>
                <w:lang w:val="mn-MN"/>
              </w:rPr>
            </w:pPr>
            <w:r w:rsidRPr="00974DA2">
              <w:rPr>
                <w:rFonts w:ascii="Arial" w:hAnsi="Arial" w:cs="Arial"/>
                <w:color w:val="002060"/>
                <w:sz w:val="20"/>
                <w:szCs w:val="20"/>
                <w:lang w:val="mn-MN"/>
              </w:rPr>
              <w:t xml:space="preserve">Байгууллагын төрлөөрх </w:t>
            </w:r>
            <w:r w:rsidR="009B3B10" w:rsidRPr="00974DA2">
              <w:rPr>
                <w:rFonts w:ascii="Arial" w:hAnsi="Arial" w:cs="Arial"/>
                <w:color w:val="002060"/>
                <w:sz w:val="20"/>
                <w:szCs w:val="20"/>
                <w:lang w:val="mn-MN"/>
              </w:rPr>
              <w:t>цэвэр хөрөнгө/өмчийн өөрчлөлтийн тайлан</w:t>
            </w:r>
          </w:p>
        </w:tc>
        <w:tc>
          <w:tcPr>
            <w:tcW w:w="3299" w:type="dxa"/>
            <w:vMerge/>
            <w:tcBorders>
              <w:bottom w:val="single" w:sz="4" w:space="0" w:color="31849B"/>
            </w:tcBorders>
          </w:tcPr>
          <w:p w:rsidR="008E1EC1" w:rsidRPr="00974DA2" w:rsidRDefault="008E1EC1" w:rsidP="002969B2">
            <w:pPr>
              <w:spacing w:before="120"/>
              <w:jc w:val="both"/>
              <w:rPr>
                <w:rFonts w:ascii="Arial" w:hAnsi="Arial" w:cs="Arial"/>
                <w:color w:val="002060"/>
                <w:sz w:val="20"/>
                <w:szCs w:val="20"/>
                <w:lang w:val="mn-MN"/>
              </w:rPr>
            </w:pPr>
          </w:p>
        </w:tc>
      </w:tr>
    </w:tbl>
    <w:p w:rsidR="008E1EC1" w:rsidRDefault="008E1EC1" w:rsidP="002969B2">
      <w:pPr>
        <w:ind w:firstLine="709"/>
        <w:jc w:val="both"/>
        <w:rPr>
          <w:rFonts w:ascii="Arial" w:hAnsi="Arial" w:cs="Arial"/>
          <w:color w:val="0F243E" w:themeColor="text2" w:themeShade="80"/>
          <w:lang w:val="mn-MN"/>
        </w:rPr>
      </w:pPr>
      <w:r w:rsidRPr="00646867">
        <w:rPr>
          <w:rFonts w:ascii="Arial" w:hAnsi="Arial" w:cs="Arial"/>
          <w:color w:val="0F243E" w:themeColor="text2" w:themeShade="80"/>
          <w:lang w:val="mn-MN"/>
        </w:rPr>
        <w:t xml:space="preserve">Дээрх тайлангуудаас </w:t>
      </w:r>
      <w:r w:rsidR="009B3B10" w:rsidRPr="00646867">
        <w:rPr>
          <w:rFonts w:ascii="Arial" w:hAnsi="Arial" w:cs="Arial"/>
          <w:color w:val="0F243E" w:themeColor="text2" w:themeShade="80"/>
          <w:lang w:val="mn-MN"/>
        </w:rPr>
        <w:t>Цэвэр хөрөнгө/ө</w:t>
      </w:r>
      <w:r w:rsidRPr="00646867">
        <w:rPr>
          <w:rFonts w:ascii="Arial" w:hAnsi="Arial" w:cs="Arial"/>
          <w:color w:val="0F243E" w:themeColor="text2" w:themeShade="80"/>
          <w:lang w:val="mn-MN"/>
        </w:rPr>
        <w:t>мчийн өөрчлөлтийн нэгтгэсэн тайлангаас бусад тайланг Санги</w:t>
      </w:r>
      <w:r w:rsidR="006149D0" w:rsidRPr="00646867">
        <w:rPr>
          <w:rFonts w:ascii="Arial" w:hAnsi="Arial" w:cs="Arial"/>
          <w:color w:val="0F243E" w:themeColor="text2" w:themeShade="80"/>
          <w:lang w:val="mn-MN"/>
        </w:rPr>
        <w:t>йн сайдын 2015 оны 341</w:t>
      </w:r>
      <w:r w:rsidRPr="00646867">
        <w:rPr>
          <w:rFonts w:ascii="Arial" w:hAnsi="Arial" w:cs="Arial"/>
          <w:color w:val="0F243E" w:themeColor="text2" w:themeShade="80"/>
          <w:lang w:val="mn-MN"/>
        </w:rPr>
        <w:t xml:space="preserve"> дугаар тушаалаар батлагдсан “</w:t>
      </w:r>
      <w:r w:rsidR="006149D0" w:rsidRPr="00646867">
        <w:rPr>
          <w:rFonts w:ascii="Arial" w:hAnsi="Arial" w:cs="Arial"/>
          <w:color w:val="0F243E" w:themeColor="text2" w:themeShade="80"/>
          <w:lang w:val="mn-MN"/>
        </w:rPr>
        <w:t>Төсвийн ерөнхийлөн захирагчийн санхүүгийн тайлан нэгтгэх журам</w:t>
      </w:r>
      <w:r w:rsidRPr="00646867">
        <w:rPr>
          <w:rFonts w:ascii="Arial" w:hAnsi="Arial" w:cs="Arial"/>
          <w:color w:val="0F243E" w:themeColor="text2" w:themeShade="80"/>
          <w:lang w:val="mn-MN"/>
        </w:rPr>
        <w:t xml:space="preserve">”-ын дагуу </w:t>
      </w:r>
      <w:r w:rsidR="00ED7266" w:rsidRPr="00646867">
        <w:rPr>
          <w:rFonts w:ascii="Arial" w:hAnsi="Arial" w:cs="Arial"/>
          <w:color w:val="0F243E" w:themeColor="text2" w:themeShade="80"/>
          <w:lang w:val="mn-MN"/>
        </w:rPr>
        <w:t xml:space="preserve">Э-тайлан цахим программаар </w:t>
      </w:r>
      <w:r w:rsidRPr="00646867">
        <w:rPr>
          <w:rFonts w:ascii="Arial" w:hAnsi="Arial" w:cs="Arial"/>
          <w:color w:val="0F243E" w:themeColor="text2" w:themeShade="80"/>
          <w:lang w:val="mn-MN"/>
        </w:rPr>
        <w:t>бэлтгэн гаргажээ.</w:t>
      </w:r>
      <w:r w:rsidR="00850F6A" w:rsidRPr="00646867">
        <w:rPr>
          <w:rFonts w:ascii="Arial" w:hAnsi="Arial" w:cs="Arial"/>
          <w:color w:val="0F243E" w:themeColor="text2" w:themeShade="80"/>
          <w:lang w:val="mn-MN"/>
        </w:rPr>
        <w:t xml:space="preserve"> Энэ нь төсвийн шууд захирагч нарын    жилийн эцсийн санхүүгийн тайланг  сумдын Санхүүгийн албаны дарга нар баталгаажуулж, сумдын  нэгтгэсэн тайланг төсвийн ерөнхийлөн захирагчийн ерөнхий нягтлан бодогч  хянан баталгаажуулсан байна.  </w:t>
      </w:r>
    </w:p>
    <w:p w:rsidR="00122150" w:rsidRPr="00646867" w:rsidRDefault="00122150" w:rsidP="002969B2">
      <w:pPr>
        <w:ind w:firstLine="709"/>
        <w:jc w:val="both"/>
        <w:rPr>
          <w:rFonts w:ascii="Arial" w:hAnsi="Arial" w:cs="Arial"/>
          <w:color w:val="0F243E" w:themeColor="text2" w:themeShade="80"/>
          <w:lang w:val="mn-MN"/>
        </w:rPr>
      </w:pPr>
    </w:p>
    <w:p w:rsidR="008E1EC1" w:rsidRPr="00646867" w:rsidRDefault="008E1EC1" w:rsidP="002969B2">
      <w:pPr>
        <w:pStyle w:val="Heading3"/>
        <w:numPr>
          <w:ilvl w:val="0"/>
          <w:numId w:val="0"/>
        </w:numPr>
        <w:spacing w:before="0" w:after="0"/>
        <w:jc w:val="center"/>
        <w:rPr>
          <w:color w:val="0F243E" w:themeColor="text2" w:themeShade="80"/>
          <w:sz w:val="24"/>
          <w:szCs w:val="24"/>
          <w:lang w:val="mn-MN"/>
        </w:rPr>
      </w:pPr>
      <w:r w:rsidRPr="00646867">
        <w:rPr>
          <w:color w:val="0F243E" w:themeColor="text2" w:themeShade="80"/>
          <w:sz w:val="24"/>
          <w:szCs w:val="24"/>
          <w:lang w:val="mn-MN"/>
        </w:rPr>
        <w:t>Хоёр</w:t>
      </w:r>
      <w:r w:rsidRPr="00646867">
        <w:rPr>
          <w:b w:val="0"/>
          <w:color w:val="0F243E" w:themeColor="text2" w:themeShade="80"/>
          <w:sz w:val="24"/>
          <w:szCs w:val="24"/>
          <w:lang w:val="mn-MN"/>
        </w:rPr>
        <w:t xml:space="preserve">. </w:t>
      </w:r>
      <w:r w:rsidRPr="00646867">
        <w:rPr>
          <w:color w:val="0F243E" w:themeColor="text2" w:themeShade="80"/>
          <w:sz w:val="24"/>
          <w:szCs w:val="24"/>
          <w:lang w:val="mn-MN"/>
        </w:rPr>
        <w:t>Санхүүгийн дотоод хяналт</w:t>
      </w:r>
    </w:p>
    <w:p w:rsidR="0074755D" w:rsidRPr="003C305C" w:rsidRDefault="003F36AE" w:rsidP="0074755D">
      <w:pPr>
        <w:ind w:firstLine="720"/>
        <w:jc w:val="both"/>
        <w:rPr>
          <w:rFonts w:ascii="Arial" w:eastAsiaTheme="minorHAnsi" w:hAnsi="Arial" w:cs="Arial"/>
          <w:color w:val="002060"/>
          <w:lang w:val="mn-MN"/>
        </w:rPr>
      </w:pPr>
      <w:r w:rsidRPr="003C305C">
        <w:rPr>
          <w:rFonts w:ascii="Arial" w:hAnsi="Arial" w:cs="Arial"/>
          <w:color w:val="002060"/>
          <w:lang w:val="mn-MN"/>
        </w:rPr>
        <w:t xml:space="preserve">Төсвийн тухай хууль </w:t>
      </w:r>
      <w:r w:rsidR="009B3B10" w:rsidRPr="003C305C">
        <w:rPr>
          <w:rFonts w:ascii="Arial" w:hAnsi="Arial" w:cs="Arial"/>
          <w:color w:val="002060"/>
          <w:lang w:val="mn-MN"/>
        </w:rPr>
        <w:t xml:space="preserve">бүрэн </w:t>
      </w:r>
      <w:r w:rsidRPr="003C305C">
        <w:rPr>
          <w:rFonts w:ascii="Arial" w:hAnsi="Arial" w:cs="Arial"/>
          <w:color w:val="002060"/>
          <w:lang w:val="mn-MN"/>
        </w:rPr>
        <w:t xml:space="preserve">хэрэгжиж эхэлснээр төсвийн ерөнхийлөн захирагчдын бүтцэд дотоод аудитыг хэрэгжүүлэх чиг үүрэг бүхий </w:t>
      </w:r>
      <w:r w:rsidR="0074755D" w:rsidRPr="003C305C">
        <w:rPr>
          <w:rFonts w:ascii="Arial" w:eastAsiaTheme="minorHAnsi" w:hAnsi="Arial" w:cs="Arial"/>
          <w:color w:val="002060"/>
          <w:lang w:val="mn-MN"/>
        </w:rPr>
        <w:t>Санхүүгийн хяналт аудитын алба нь Монгол улсын засгийн газрын 2014 оны 327-р тогтоол, Аймгийн засаг даргын 2014 оны 11-р сарын 10-ны өдрийн А</w:t>
      </w:r>
      <w:r w:rsidR="0074755D" w:rsidRPr="003C305C">
        <w:rPr>
          <w:rFonts w:ascii="Arial" w:eastAsiaTheme="minorHAnsi" w:hAnsi="Arial" w:cs="Arial"/>
          <w:color w:val="002060"/>
        </w:rPr>
        <w:t>/</w:t>
      </w:r>
      <w:r w:rsidR="0074755D" w:rsidRPr="003C305C">
        <w:rPr>
          <w:rFonts w:ascii="Arial" w:eastAsiaTheme="minorHAnsi" w:hAnsi="Arial" w:cs="Arial"/>
          <w:color w:val="002060"/>
          <w:lang w:val="mn-MN"/>
        </w:rPr>
        <w:t>577 тоот захирамжаар байгуулагдаж, албаны дарга-1, ахлах байцаагч-1, байцаагч-4 бүгд 6 орон тоотой үйл ажиллагаагаа явуулж байна.</w:t>
      </w:r>
    </w:p>
    <w:p w:rsidR="003F2F88" w:rsidRPr="003C305C" w:rsidRDefault="003F2F88" w:rsidP="0074755D">
      <w:pPr>
        <w:ind w:firstLine="720"/>
        <w:jc w:val="both"/>
        <w:rPr>
          <w:rFonts w:ascii="Arial" w:eastAsiaTheme="minorHAnsi" w:hAnsi="Arial" w:cs="Arial"/>
          <w:color w:val="002060"/>
          <w:lang w:val="mn-MN"/>
        </w:rPr>
      </w:pPr>
      <w:r w:rsidRPr="003C305C">
        <w:rPr>
          <w:rFonts w:ascii="Arial" w:hAnsi="Arial" w:cs="Arial"/>
          <w:color w:val="002060"/>
          <w:lang w:val="mn-MN"/>
        </w:rPr>
        <w:t xml:space="preserve">Санхүүгийн хяналт аудитын албаны зорилго нь Монгол Улсын </w:t>
      </w:r>
      <w:r w:rsidRPr="003C305C">
        <w:rPr>
          <w:rFonts w:ascii="Arial" w:eastAsiaTheme="minorHAnsi" w:hAnsi="Arial" w:cs="Arial"/>
          <w:color w:val="002060"/>
          <w:lang w:val="mn-MN"/>
        </w:rPr>
        <w:t xml:space="preserve">хууль тогтоомжийн хэрэгжилт, төсвийн хөрөнгө, орлого, зарлага, хөтөлбөр, арга хэмжээ, хөрөнгө оруулалтад санхүүгийн хяналт шалгалт хийх, үнэлэлт, дүгнэлт, зөвлөмж гаргах, эрсдэлийн удирдлагаар хангах чиглэлээр тухайн байгууллагын үйл ажиллагааг сайжруулахад дэмжлэг үзүүлэх чиг үүрэгтэй. </w:t>
      </w:r>
    </w:p>
    <w:p w:rsidR="0012584B" w:rsidRPr="003C305C" w:rsidRDefault="0097531B" w:rsidP="0097531B">
      <w:pPr>
        <w:ind w:firstLine="709"/>
        <w:jc w:val="both"/>
        <w:rPr>
          <w:rFonts w:ascii="Arial" w:hAnsi="Arial" w:cs="Arial"/>
          <w:color w:val="002060"/>
          <w:lang w:val="mn-MN"/>
        </w:rPr>
      </w:pPr>
      <w:r w:rsidRPr="003C305C">
        <w:rPr>
          <w:rFonts w:ascii="Arial" w:hAnsi="Arial" w:cs="Arial"/>
          <w:color w:val="002060"/>
          <w:lang w:val="mn-MN"/>
        </w:rPr>
        <w:t xml:space="preserve"> Тус алба нь </w:t>
      </w:r>
      <w:r w:rsidR="001A5118" w:rsidRPr="003C305C">
        <w:rPr>
          <w:b/>
          <w:color w:val="002060"/>
          <w:lang w:val="mn-MN"/>
        </w:rPr>
        <w:t xml:space="preserve"> </w:t>
      </w:r>
      <w:r w:rsidR="0097090C" w:rsidRPr="003C305C">
        <w:rPr>
          <w:rFonts w:ascii="Arial" w:hAnsi="Arial" w:cs="Arial"/>
          <w:color w:val="002060"/>
          <w:lang w:val="mn-MN"/>
        </w:rPr>
        <w:t>2016 онд үйл ажиллагааны төлөвлөгөө, хяналт шалгалтын графикаар 8 сумын 56 төсөвт байгууллага болон аймгийн төвийн 45 төсөвт байгууллага, төрийн болон орон нутгийн өмчит үйлдвэрийн газар бүгд 101 байгууллагад хяналт шалгалт хийхээр төлөвлөж, гүйцэтгэлээр аймгийн төвийн 39 байгууллагад төлөвлөгөөт шалгалт хийж 206,0 сая төгрөгний төлбөр зөрчил  илрүүлсэн байгаа нь  нийт хяналт хэрэгжүүлбэл зохих байгууллагынхаа 38,6 хувийг эзлэж байгаа нь  тун ч чамлалттай байна.</w:t>
      </w:r>
    </w:p>
    <w:p w:rsidR="0019022F" w:rsidRDefault="0019022F" w:rsidP="0019022F">
      <w:pPr>
        <w:ind w:firstLine="709"/>
        <w:jc w:val="both"/>
        <w:rPr>
          <w:rFonts w:ascii="Arial" w:hAnsi="Arial" w:cs="Arial"/>
          <w:color w:val="002060"/>
          <w:lang w:val="mn-MN"/>
        </w:rPr>
      </w:pPr>
      <w:r>
        <w:rPr>
          <w:rFonts w:ascii="Arial" w:hAnsi="Arial" w:cs="Arial"/>
          <w:color w:val="002060"/>
          <w:lang w:val="mn-MN"/>
        </w:rPr>
        <w:t xml:space="preserve">Сумдын төрийн сангийн төлөөлөгчид болон аймгийн төрийн сангийн төлөөлөгчид гүйлгээ бүрийн дотоод хяналтыг хэрэгжүүлэн ажилласан байна. </w:t>
      </w:r>
    </w:p>
    <w:p w:rsidR="0097531B" w:rsidRPr="0019022F" w:rsidRDefault="00646867" w:rsidP="0019022F">
      <w:pPr>
        <w:ind w:firstLine="709"/>
        <w:jc w:val="both"/>
        <w:rPr>
          <w:rFonts w:ascii="Arial" w:hAnsi="Arial" w:cs="Arial"/>
          <w:color w:val="002060"/>
          <w:lang w:val="mn-MN"/>
        </w:rPr>
      </w:pPr>
      <w:r w:rsidRPr="003C305C">
        <w:rPr>
          <w:rFonts w:ascii="Arial" w:hAnsi="Arial" w:cs="Arial"/>
          <w:color w:val="002060"/>
          <w:lang w:val="mn-MN"/>
        </w:rPr>
        <w:t xml:space="preserve"> Төрийн сангийн дотоод хяналтыг хэрэгжүүлдэг  1 </w:t>
      </w:r>
      <w:r w:rsidR="0019022F">
        <w:rPr>
          <w:rFonts w:ascii="Arial" w:hAnsi="Arial" w:cs="Arial"/>
          <w:color w:val="002060"/>
          <w:lang w:val="mn-MN"/>
        </w:rPr>
        <w:t xml:space="preserve">мэргэжилтэн </w:t>
      </w:r>
      <w:r w:rsidRPr="003C305C">
        <w:rPr>
          <w:rFonts w:ascii="Arial" w:hAnsi="Arial" w:cs="Arial"/>
          <w:color w:val="002060"/>
          <w:lang w:val="mn-MN"/>
        </w:rPr>
        <w:t>ажил</w:t>
      </w:r>
      <w:r w:rsidR="0019022F">
        <w:rPr>
          <w:rFonts w:ascii="Arial" w:hAnsi="Arial" w:cs="Arial"/>
          <w:color w:val="002060"/>
          <w:lang w:val="mn-MN"/>
        </w:rPr>
        <w:t>ла</w:t>
      </w:r>
      <w:r w:rsidRPr="003C305C">
        <w:rPr>
          <w:rFonts w:ascii="Arial" w:hAnsi="Arial" w:cs="Arial"/>
          <w:color w:val="002060"/>
          <w:lang w:val="mn-MN"/>
        </w:rPr>
        <w:t>даг бөгөөд  2016 онд Чандмань</w:t>
      </w:r>
      <w:r w:rsidR="0019022F">
        <w:rPr>
          <w:rFonts w:ascii="Arial" w:hAnsi="Arial" w:cs="Arial"/>
          <w:color w:val="002060"/>
          <w:lang w:val="mn-MN"/>
        </w:rPr>
        <w:t xml:space="preserve"> сумын </w:t>
      </w:r>
      <w:r w:rsidRPr="003C305C">
        <w:rPr>
          <w:rFonts w:ascii="Arial" w:hAnsi="Arial" w:cs="Arial"/>
          <w:color w:val="002060"/>
          <w:lang w:val="mn-MN"/>
        </w:rPr>
        <w:t>төрийн сангийн үйл ажиллагаанд мөрдөх хууль эрх зүйн акт</w:t>
      </w:r>
      <w:r w:rsidR="00695D39" w:rsidRPr="003C305C">
        <w:rPr>
          <w:rFonts w:ascii="Arial" w:hAnsi="Arial" w:cs="Arial"/>
          <w:color w:val="002060"/>
          <w:lang w:val="mn-MN"/>
        </w:rPr>
        <w:t>ын хэрэгжилтийг шалгаж эдийн засгийн ангилал зөрчсөн гүйлгээг байгууллага бүрээр гарган дүгнэлт, зөвлөмж хүргүүлэн ажил</w:t>
      </w:r>
      <w:r w:rsidR="0019022F">
        <w:rPr>
          <w:rFonts w:ascii="Arial" w:hAnsi="Arial" w:cs="Arial"/>
          <w:color w:val="002060"/>
          <w:lang w:val="mn-MN"/>
        </w:rPr>
        <w:t>л</w:t>
      </w:r>
      <w:r w:rsidR="00695D39" w:rsidRPr="003C305C">
        <w:rPr>
          <w:rFonts w:ascii="Arial" w:hAnsi="Arial" w:cs="Arial"/>
          <w:color w:val="002060"/>
          <w:lang w:val="mn-MN"/>
        </w:rPr>
        <w:t xml:space="preserve">асан тайлангаас өөр ажил хийгдээгүй </w:t>
      </w:r>
      <w:r w:rsidRPr="003C305C">
        <w:rPr>
          <w:rFonts w:ascii="Arial" w:hAnsi="Arial" w:cs="Arial"/>
          <w:color w:val="002060"/>
          <w:lang w:val="mn-MN"/>
        </w:rPr>
        <w:t xml:space="preserve"> бай</w:t>
      </w:r>
      <w:r w:rsidR="00695D39" w:rsidRPr="003C305C">
        <w:rPr>
          <w:rFonts w:ascii="Arial" w:hAnsi="Arial" w:cs="Arial"/>
          <w:color w:val="002060"/>
          <w:lang w:val="mn-MN"/>
        </w:rPr>
        <w:t>на</w:t>
      </w:r>
      <w:r w:rsidR="00695D39" w:rsidRPr="003C305C">
        <w:rPr>
          <w:rFonts w:ascii="Arial" w:hAnsi="Arial" w:cs="Arial"/>
          <w:color w:val="7030A0"/>
          <w:lang w:val="mn-MN"/>
        </w:rPr>
        <w:t>.</w:t>
      </w:r>
      <w:r w:rsidRPr="003C305C">
        <w:rPr>
          <w:rFonts w:ascii="Arial" w:hAnsi="Arial" w:cs="Arial"/>
          <w:color w:val="7030A0"/>
          <w:lang w:val="mn-MN"/>
        </w:rPr>
        <w:t xml:space="preserve"> </w:t>
      </w:r>
    </w:p>
    <w:p w:rsidR="0012584B" w:rsidRPr="00974DA2" w:rsidRDefault="0012584B" w:rsidP="002969B2">
      <w:pPr>
        <w:ind w:firstLine="720"/>
        <w:jc w:val="both"/>
        <w:rPr>
          <w:rFonts w:ascii="Arial" w:eastAsiaTheme="minorEastAsia" w:hAnsi="Arial" w:cs="Arial"/>
          <w:b/>
          <w:bCs/>
          <w:color w:val="002060"/>
          <w:lang w:val="mn-MN" w:eastAsia="ja-JP"/>
        </w:rPr>
      </w:pPr>
      <w:r w:rsidRPr="00974DA2">
        <w:rPr>
          <w:rFonts w:ascii="Arial" w:eastAsiaTheme="minorEastAsia" w:hAnsi="Arial" w:cs="Arial"/>
          <w:bCs/>
          <w:color w:val="002060"/>
          <w:lang w:val="mn-MN" w:eastAsia="ja-JP"/>
        </w:rPr>
        <w:tab/>
      </w:r>
      <w:r w:rsidRPr="00974DA2">
        <w:rPr>
          <w:rFonts w:ascii="Arial" w:eastAsiaTheme="minorEastAsia" w:hAnsi="Arial" w:cs="Arial"/>
          <w:bCs/>
          <w:color w:val="002060"/>
          <w:lang w:val="mn-MN" w:eastAsia="ja-JP"/>
        </w:rPr>
        <w:tab/>
      </w:r>
      <w:r w:rsidRPr="00974DA2">
        <w:rPr>
          <w:rFonts w:ascii="Arial" w:eastAsiaTheme="minorEastAsia" w:hAnsi="Arial" w:cs="Arial"/>
          <w:bCs/>
          <w:color w:val="002060"/>
          <w:lang w:val="mn-MN" w:eastAsia="ja-JP"/>
        </w:rPr>
        <w:tab/>
      </w:r>
      <w:r w:rsidRPr="00974DA2">
        <w:rPr>
          <w:rFonts w:ascii="Arial" w:eastAsiaTheme="minorEastAsia" w:hAnsi="Arial" w:cs="Arial"/>
          <w:b/>
          <w:bCs/>
          <w:color w:val="002060"/>
          <w:lang w:val="mn-MN" w:eastAsia="ja-JP"/>
        </w:rPr>
        <w:t>Гурав. Шилэн дансны</w:t>
      </w:r>
      <w:r w:rsidR="00803E88" w:rsidRPr="00974DA2">
        <w:rPr>
          <w:rFonts w:ascii="Arial" w:eastAsiaTheme="minorEastAsia" w:hAnsi="Arial" w:cs="Arial"/>
          <w:b/>
          <w:bCs/>
          <w:color w:val="002060"/>
          <w:lang w:val="mn-MN" w:eastAsia="ja-JP"/>
        </w:rPr>
        <w:t xml:space="preserve"> </w:t>
      </w:r>
      <w:r w:rsidRPr="00974DA2">
        <w:rPr>
          <w:rFonts w:ascii="Arial" w:eastAsiaTheme="minorEastAsia" w:hAnsi="Arial" w:cs="Arial"/>
          <w:b/>
          <w:bCs/>
          <w:color w:val="002060"/>
          <w:lang w:val="mn-MN" w:eastAsia="ja-JP"/>
        </w:rPr>
        <w:t>мэдээлэл</w:t>
      </w:r>
    </w:p>
    <w:p w:rsidR="003D779A" w:rsidRPr="00974DA2" w:rsidRDefault="005E2FE3" w:rsidP="002969B2">
      <w:pPr>
        <w:jc w:val="both"/>
        <w:rPr>
          <w:rFonts w:ascii="Arial" w:hAnsi="Arial" w:cs="Arial"/>
          <w:color w:val="002060"/>
          <w:lang w:val="mn-MN"/>
        </w:rPr>
      </w:pPr>
      <w:r w:rsidRPr="00974DA2">
        <w:rPr>
          <w:rFonts w:ascii="Arial" w:hAnsi="Arial" w:cs="Arial"/>
          <w:b/>
          <w:color w:val="002060"/>
          <w:lang w:val="mn-MN"/>
        </w:rPr>
        <w:t xml:space="preserve"> </w:t>
      </w:r>
      <w:r w:rsidRPr="00974DA2">
        <w:rPr>
          <w:rFonts w:ascii="Arial" w:hAnsi="Arial" w:cs="Arial"/>
          <w:b/>
          <w:color w:val="002060"/>
          <w:lang w:val="mn-MN"/>
        </w:rPr>
        <w:tab/>
      </w:r>
      <w:r w:rsidR="003D779A" w:rsidRPr="00974DA2">
        <w:rPr>
          <w:rFonts w:ascii="Arial" w:hAnsi="Arial" w:cs="Arial"/>
          <w:color w:val="002060"/>
          <w:lang w:val="mn-MN"/>
        </w:rPr>
        <w:t>Шилэн дансны тухай хуулийн дагуу</w:t>
      </w:r>
      <w:r w:rsidR="00F8694C" w:rsidRPr="00974DA2">
        <w:rPr>
          <w:rFonts w:ascii="Arial" w:hAnsi="Arial" w:cs="Arial"/>
          <w:color w:val="002060"/>
          <w:lang w:val="mn-MN"/>
        </w:rPr>
        <w:t xml:space="preserve"> </w:t>
      </w:r>
      <w:r w:rsidR="003D779A" w:rsidRPr="00974DA2">
        <w:rPr>
          <w:rFonts w:ascii="Arial" w:hAnsi="Arial" w:cs="Arial"/>
          <w:color w:val="002060"/>
          <w:lang w:val="mn-MN"/>
        </w:rPr>
        <w:t xml:space="preserve">төсвийн болон улс, </w:t>
      </w:r>
      <w:r w:rsidR="007E7354" w:rsidRPr="00974DA2">
        <w:rPr>
          <w:rFonts w:ascii="Arial" w:hAnsi="Arial" w:cs="Arial"/>
          <w:color w:val="002060"/>
          <w:lang w:val="mn-MN"/>
        </w:rPr>
        <w:t>ОН-ийн</w:t>
      </w:r>
      <w:r w:rsidR="00BA3EF6" w:rsidRPr="00974DA2">
        <w:rPr>
          <w:rFonts w:ascii="Arial" w:hAnsi="Arial" w:cs="Arial"/>
          <w:color w:val="002060"/>
          <w:lang w:val="mn-MN"/>
        </w:rPr>
        <w:t xml:space="preserve"> </w:t>
      </w:r>
      <w:r w:rsidR="003D779A" w:rsidRPr="00974DA2">
        <w:rPr>
          <w:rFonts w:ascii="Arial" w:hAnsi="Arial" w:cs="Arial"/>
          <w:color w:val="002060"/>
          <w:lang w:val="mn-MN"/>
        </w:rPr>
        <w:t>өмчийн хөрөнгийг үр ашигтай захиран зарцуулах зорилгоор төсвийн удирдлагын шийдвэр, үйл ажиллагаа ил тод, нээлттэй, ойлгомжтой байх, түүнд олон нийт хяналт тавих мэдээллийн тогтолцоог хуулийн дагуу явуулахаас гадна салбарын хэмжээнд хяналт та</w:t>
      </w:r>
      <w:r w:rsidR="00F8694C" w:rsidRPr="00974DA2">
        <w:rPr>
          <w:rFonts w:ascii="Arial" w:hAnsi="Arial" w:cs="Arial"/>
          <w:color w:val="002060"/>
          <w:lang w:val="mn-MN"/>
        </w:rPr>
        <w:t xml:space="preserve">вьж ажиллахаар заасан. </w:t>
      </w:r>
    </w:p>
    <w:p w:rsidR="00327FA5" w:rsidRDefault="00F8694C" w:rsidP="002969B2">
      <w:pPr>
        <w:jc w:val="both"/>
        <w:rPr>
          <w:rFonts w:ascii="Arial" w:hAnsi="Arial" w:cs="Arial"/>
          <w:color w:val="002060"/>
          <w:lang w:val="mn-MN"/>
        </w:rPr>
      </w:pPr>
      <w:r w:rsidRPr="00974DA2">
        <w:rPr>
          <w:rFonts w:ascii="Arial" w:hAnsi="Arial" w:cs="Arial"/>
          <w:color w:val="002060"/>
          <w:lang w:val="mn-MN"/>
        </w:rPr>
        <w:tab/>
      </w:r>
      <w:r w:rsidR="007E7354" w:rsidRPr="00974DA2">
        <w:rPr>
          <w:rFonts w:ascii="Arial" w:hAnsi="Arial" w:cs="Arial"/>
          <w:color w:val="002060"/>
          <w:lang w:val="mn-MN"/>
        </w:rPr>
        <w:t>ОН-ийн</w:t>
      </w:r>
      <w:r w:rsidR="00BA3EF6" w:rsidRPr="00974DA2">
        <w:rPr>
          <w:rFonts w:ascii="Arial" w:hAnsi="Arial" w:cs="Arial"/>
          <w:color w:val="002060"/>
          <w:lang w:val="mn-MN"/>
        </w:rPr>
        <w:t xml:space="preserve"> </w:t>
      </w:r>
      <w:r w:rsidR="00204644" w:rsidRPr="00974DA2">
        <w:rPr>
          <w:rFonts w:ascii="Arial" w:hAnsi="Arial" w:cs="Arial"/>
          <w:color w:val="002060"/>
          <w:lang w:val="mn-MN"/>
        </w:rPr>
        <w:t>ТЕЗ-ийн нэгтгэс</w:t>
      </w:r>
      <w:r w:rsidR="00A16212">
        <w:rPr>
          <w:rFonts w:ascii="Arial" w:hAnsi="Arial" w:cs="Arial"/>
          <w:color w:val="002060"/>
          <w:lang w:val="mn-MN"/>
        </w:rPr>
        <w:t>эн 2016</w:t>
      </w:r>
      <w:r w:rsidR="00706B2E" w:rsidRPr="00974DA2">
        <w:rPr>
          <w:rFonts w:ascii="Arial" w:hAnsi="Arial" w:cs="Arial"/>
          <w:color w:val="002060"/>
          <w:lang w:val="mn-MN"/>
        </w:rPr>
        <w:t xml:space="preserve"> оны санхүүгийн тайланги</w:t>
      </w:r>
      <w:r w:rsidR="00204644" w:rsidRPr="00974DA2">
        <w:rPr>
          <w:rFonts w:ascii="Arial" w:hAnsi="Arial" w:cs="Arial"/>
          <w:color w:val="002060"/>
          <w:lang w:val="mn-MN"/>
        </w:rPr>
        <w:t xml:space="preserve">йн аудитын дүнгээс  үзэхэд  </w:t>
      </w:r>
      <w:r w:rsidR="007E7354" w:rsidRPr="00974DA2">
        <w:rPr>
          <w:rFonts w:ascii="Arial" w:hAnsi="Arial" w:cs="Arial"/>
          <w:color w:val="002060"/>
          <w:lang w:val="mn-MN"/>
        </w:rPr>
        <w:t>ОН-ийн</w:t>
      </w:r>
      <w:r w:rsidR="00BA3EF6" w:rsidRPr="00974DA2">
        <w:rPr>
          <w:rFonts w:ascii="Arial" w:hAnsi="Arial" w:cs="Arial"/>
          <w:color w:val="002060"/>
          <w:lang w:val="mn-MN"/>
        </w:rPr>
        <w:t xml:space="preserve"> </w:t>
      </w:r>
      <w:r w:rsidR="00204644" w:rsidRPr="00974DA2">
        <w:rPr>
          <w:rFonts w:ascii="Arial" w:hAnsi="Arial" w:cs="Arial"/>
          <w:color w:val="002060"/>
          <w:lang w:val="mn-MN"/>
        </w:rPr>
        <w:t xml:space="preserve">болон тусгай шилжүүлгийн байгууллагууд хуулинд заасан дээрх мэдээллүүдийг </w:t>
      </w:r>
      <w:r w:rsidR="00204644" w:rsidRPr="00974DA2">
        <w:rPr>
          <w:rFonts w:ascii="Arial" w:hAnsi="Arial" w:cs="Arial"/>
          <w:color w:val="002060"/>
        </w:rPr>
        <w:t xml:space="preserve">байгууллагын цахим хуудсанд </w:t>
      </w:r>
      <w:r w:rsidR="00204644" w:rsidRPr="00974DA2">
        <w:rPr>
          <w:rFonts w:ascii="Arial" w:hAnsi="Arial" w:cs="Arial"/>
          <w:color w:val="002060"/>
          <w:lang w:val="mn-MN"/>
        </w:rPr>
        <w:t xml:space="preserve"> байршуулж байгаа боловч  нэгдсэн цахим хуудсанд бай</w:t>
      </w:r>
      <w:r w:rsidR="00760A28" w:rsidRPr="00974DA2">
        <w:rPr>
          <w:rFonts w:ascii="Arial" w:hAnsi="Arial" w:cs="Arial"/>
          <w:color w:val="002060"/>
          <w:lang w:val="mn-MN"/>
        </w:rPr>
        <w:t>ршуулах талаар  дутагдалтай байн</w:t>
      </w:r>
      <w:r w:rsidR="00204644" w:rsidRPr="00974DA2">
        <w:rPr>
          <w:rFonts w:ascii="Arial" w:hAnsi="Arial" w:cs="Arial"/>
          <w:color w:val="002060"/>
          <w:lang w:val="mn-MN"/>
        </w:rPr>
        <w:t>а.</w:t>
      </w:r>
      <w:r w:rsidR="00760A28" w:rsidRPr="00974DA2">
        <w:rPr>
          <w:rFonts w:ascii="Arial" w:hAnsi="Arial" w:cs="Arial"/>
          <w:color w:val="002060"/>
          <w:lang w:val="mn-MN"/>
        </w:rPr>
        <w:t xml:space="preserve">Санхүүгийн тайлангийн </w:t>
      </w:r>
      <w:r w:rsidR="00760A28" w:rsidRPr="00974DA2">
        <w:rPr>
          <w:rFonts w:ascii="Arial" w:hAnsi="Arial" w:cs="Arial"/>
          <w:color w:val="002060"/>
          <w:lang w:val="mn-MN"/>
        </w:rPr>
        <w:lastRenderedPageBreak/>
        <w:t>аудитад хамрагдсан байгууллагуудын аудитын тайланд шилэн дансны хэрэгжилтийн талаар бүрэлдэхүүн хэсэг болгон тайлагнаж холбогдох зөвлөмжийг өгсө</w:t>
      </w:r>
      <w:r w:rsidR="00692FA0" w:rsidRPr="00974DA2">
        <w:rPr>
          <w:rFonts w:ascii="Arial" w:hAnsi="Arial" w:cs="Arial"/>
          <w:color w:val="002060"/>
          <w:lang w:val="mn-MN"/>
        </w:rPr>
        <w:t>н.</w:t>
      </w:r>
    </w:p>
    <w:p w:rsidR="00327FA5" w:rsidRDefault="00327FA5" w:rsidP="002969B2">
      <w:pPr>
        <w:jc w:val="both"/>
        <w:rPr>
          <w:rFonts w:ascii="Arial" w:hAnsi="Arial" w:cs="Arial"/>
          <w:color w:val="002060"/>
          <w:lang w:val="mn-MN"/>
        </w:rPr>
      </w:pPr>
      <w:r>
        <w:rPr>
          <w:rFonts w:ascii="Arial" w:hAnsi="Arial" w:cs="Arial"/>
          <w:color w:val="002060"/>
          <w:lang w:val="mn-MN"/>
        </w:rPr>
        <w:t xml:space="preserve">       Аймгийн ТЕЗ- аас  Шилэн дансанд байршуулбал зохих 16 мэдээлэлээс үзэхэд 2 мэдээлэл буюу Батлагдсан төсөв/ бүтэн жилээр , ХАА-ны тайланг огт мэдээлээгүй бусад 14 мэдээлэлийн дундаж  хувь 70,8 хувьтай байна.  </w:t>
      </w:r>
    </w:p>
    <w:p w:rsidR="001A17DE" w:rsidRPr="009670C3" w:rsidRDefault="001A17DE" w:rsidP="009670C3">
      <w:pPr>
        <w:ind w:firstLine="720"/>
        <w:jc w:val="both"/>
        <w:rPr>
          <w:rFonts w:ascii="Arial" w:hAnsi="Arial" w:cs="Arial"/>
          <w:color w:val="17365D" w:themeColor="text2" w:themeShade="BF"/>
          <w:lang w:val="mn-MN"/>
        </w:rPr>
      </w:pPr>
      <w:r w:rsidRPr="00E31612">
        <w:rPr>
          <w:rFonts w:ascii="Arial" w:hAnsi="Arial" w:cs="Arial"/>
          <w:color w:val="17365D" w:themeColor="text2" w:themeShade="BF"/>
          <w:lang w:val="mn-MN"/>
        </w:rPr>
        <w:t>Ховд аймагт үйл ажиллагаа явуулж буй 188 төрийн болон орон нутгийн өмчит байгууллагуудын шилэн дансны тухай хуульд заасан мэдээллийг үзүүлэлт тус бүрээр сар бүрийн 9-ний өдөр тогтмол  хянан шалгаж аймгийн Засаг даргад, улирал бүр Монгол улсын Сангийн яаманд тайлагнасан байна. Шилэн дансны тухай хуулийн хэрэгжилтийг 12 дүгээр сарын 20-ны байдлаар авч үзвэл Ховд аймагт тус хуулийн хэрэгжилт 85</w:t>
      </w:r>
      <w:r w:rsidR="00E31612" w:rsidRPr="00E31612">
        <w:rPr>
          <w:rFonts w:ascii="Arial" w:hAnsi="Arial" w:cs="Arial"/>
          <w:color w:val="17365D" w:themeColor="text2" w:themeShade="BF"/>
          <w:lang w:val="mn-MN"/>
        </w:rPr>
        <w:t xml:space="preserve"> хувийн биелэлттэй байна гэж Санхүүгийн хяналт шалгалт дотоод аудитын албанаас дүгнэсэн байна. </w:t>
      </w:r>
      <w:r w:rsidRPr="00E31612">
        <w:rPr>
          <w:rFonts w:ascii="Arial" w:hAnsi="Arial" w:cs="Arial"/>
          <w:color w:val="17365D" w:themeColor="text2" w:themeShade="BF"/>
          <w:lang w:val="mn-MN"/>
        </w:rPr>
        <w:t xml:space="preserve"> </w:t>
      </w:r>
    </w:p>
    <w:p w:rsidR="003451A7" w:rsidRDefault="00E31612" w:rsidP="00DC1E79">
      <w:pPr>
        <w:jc w:val="both"/>
        <w:rPr>
          <w:rFonts w:ascii="Arial" w:hAnsi="Arial" w:cs="Arial"/>
          <w:color w:val="002060"/>
          <w:lang w:val="mn-MN"/>
        </w:rPr>
      </w:pPr>
      <w:r>
        <w:rPr>
          <w:rFonts w:ascii="Arial" w:hAnsi="Arial" w:cs="Arial"/>
          <w:color w:val="002060"/>
          <w:lang w:val="mn-MN"/>
        </w:rPr>
        <w:t xml:space="preserve">      </w:t>
      </w:r>
      <w:r w:rsidR="00692FA0" w:rsidRPr="00974DA2">
        <w:rPr>
          <w:rFonts w:ascii="Arial" w:hAnsi="Arial" w:cs="Arial"/>
          <w:color w:val="002060"/>
          <w:lang w:val="mn-MN"/>
        </w:rPr>
        <w:t xml:space="preserve"> ААГ-аас хийж буй Шилэн дансны</w:t>
      </w:r>
      <w:r w:rsidR="00760A28" w:rsidRPr="00974DA2">
        <w:rPr>
          <w:rFonts w:ascii="Arial" w:hAnsi="Arial" w:cs="Arial"/>
          <w:color w:val="002060"/>
          <w:lang w:val="mn-MN"/>
        </w:rPr>
        <w:t xml:space="preserve"> хуулийн хэрэгжилтэнд хийсэн тайлангаар хангалтгүй хэрэгжүүлсэн байгууллагуудад албан шаардлаг</w:t>
      </w:r>
      <w:r w:rsidR="00F3287D" w:rsidRPr="00974DA2">
        <w:rPr>
          <w:rFonts w:ascii="Arial" w:hAnsi="Arial" w:cs="Arial"/>
          <w:color w:val="002060"/>
          <w:lang w:val="mn-MN"/>
        </w:rPr>
        <w:t>а</w:t>
      </w:r>
      <w:r w:rsidR="00760A28" w:rsidRPr="00974DA2">
        <w:rPr>
          <w:rFonts w:ascii="Arial" w:hAnsi="Arial" w:cs="Arial"/>
          <w:color w:val="002060"/>
          <w:lang w:val="mn-MN"/>
        </w:rPr>
        <w:t xml:space="preserve"> өгөхөөр болсон бөгөөд тус аудитаар</w:t>
      </w:r>
      <w:r w:rsidR="00204644" w:rsidRPr="00974DA2">
        <w:rPr>
          <w:rFonts w:ascii="Arial" w:hAnsi="Arial" w:cs="Arial"/>
          <w:color w:val="002060"/>
          <w:lang w:val="mn-MN"/>
        </w:rPr>
        <w:t xml:space="preserve"> “Шилэн дансны тухай” хуулийн нэгдсэн  цахим хуудсанд мэдээлэл байршуулах талаарх заалтын хэрэгжилт төдийлэн хангалтгүй байна. </w:t>
      </w:r>
      <w:r w:rsidR="00204644" w:rsidRPr="00974DA2">
        <w:rPr>
          <w:rFonts w:ascii="Arial" w:hAnsi="Arial" w:cs="Arial"/>
          <w:color w:val="002060"/>
        </w:rPr>
        <w:t xml:space="preserve">Цаашид </w:t>
      </w:r>
      <w:r w:rsidR="00204644" w:rsidRPr="00974DA2">
        <w:rPr>
          <w:rFonts w:ascii="Arial" w:hAnsi="Arial" w:cs="Arial"/>
          <w:color w:val="002060"/>
          <w:lang w:val="mn-MN"/>
        </w:rPr>
        <w:t xml:space="preserve">“Шилэн дансны тухай” </w:t>
      </w:r>
      <w:proofErr w:type="gramStart"/>
      <w:r w:rsidR="00204644" w:rsidRPr="00974DA2">
        <w:rPr>
          <w:rFonts w:ascii="Arial" w:hAnsi="Arial" w:cs="Arial"/>
          <w:color w:val="002060"/>
          <w:lang w:val="mn-MN"/>
        </w:rPr>
        <w:t>хуулийн  хяналтыг</w:t>
      </w:r>
      <w:proofErr w:type="gramEnd"/>
      <w:r w:rsidR="00204644" w:rsidRPr="00974DA2">
        <w:rPr>
          <w:rFonts w:ascii="Arial" w:hAnsi="Arial" w:cs="Arial"/>
          <w:color w:val="002060"/>
          <w:lang w:val="mn-MN"/>
        </w:rPr>
        <w:t xml:space="preserve"> сайжруулж, хэрэгжилтийг э</w:t>
      </w:r>
      <w:r w:rsidR="00DC1E79">
        <w:rPr>
          <w:rFonts w:ascii="Arial" w:hAnsi="Arial" w:cs="Arial"/>
          <w:color w:val="002060"/>
          <w:lang w:val="mn-MN"/>
        </w:rPr>
        <w:t xml:space="preserve">рчимжүүлэх шаардлагатай байна. </w:t>
      </w:r>
    </w:p>
    <w:p w:rsidR="00D70574" w:rsidRPr="00974DA2" w:rsidRDefault="00D70574" w:rsidP="002969B2">
      <w:pPr>
        <w:ind w:firstLine="720"/>
        <w:jc w:val="both"/>
        <w:rPr>
          <w:rFonts w:ascii="Arial" w:hAnsi="Arial" w:cs="Arial"/>
          <w:b/>
          <w:color w:val="002060"/>
          <w:lang w:val="mn-MN"/>
        </w:rPr>
      </w:pPr>
      <w:r w:rsidRPr="00974DA2">
        <w:rPr>
          <w:rFonts w:ascii="Arial" w:hAnsi="Arial" w:cs="Arial"/>
          <w:color w:val="002060"/>
          <w:lang w:val="mn-MN"/>
        </w:rPr>
        <w:tab/>
      </w:r>
      <w:r w:rsidRPr="00974DA2">
        <w:rPr>
          <w:rFonts w:ascii="Arial" w:hAnsi="Arial" w:cs="Arial"/>
          <w:color w:val="002060"/>
          <w:lang w:val="mn-MN"/>
        </w:rPr>
        <w:tab/>
        <w:t xml:space="preserve">  </w:t>
      </w:r>
      <w:r w:rsidR="009A50AC" w:rsidRPr="00974DA2">
        <w:rPr>
          <w:rFonts w:ascii="Arial" w:hAnsi="Arial" w:cs="Arial"/>
          <w:color w:val="002060"/>
          <w:lang w:val="mn-MN"/>
        </w:rPr>
        <w:t xml:space="preserve"> </w:t>
      </w:r>
      <w:r w:rsidR="0012584B" w:rsidRPr="00974DA2">
        <w:rPr>
          <w:rFonts w:ascii="Arial" w:hAnsi="Arial" w:cs="Arial"/>
          <w:b/>
          <w:color w:val="002060"/>
          <w:lang w:val="mn-MN"/>
        </w:rPr>
        <w:t>Дөрөв</w:t>
      </w:r>
      <w:r w:rsidR="008E5E0F" w:rsidRPr="00974DA2">
        <w:rPr>
          <w:rFonts w:ascii="Arial" w:hAnsi="Arial" w:cs="Arial"/>
          <w:b/>
          <w:color w:val="002060"/>
          <w:lang w:val="mn-MN"/>
        </w:rPr>
        <w:t xml:space="preserve">. </w:t>
      </w:r>
      <w:r w:rsidRPr="00974DA2">
        <w:rPr>
          <w:rFonts w:ascii="Arial" w:hAnsi="Arial" w:cs="Arial"/>
          <w:b/>
          <w:color w:val="002060"/>
          <w:lang w:val="mn-MN"/>
        </w:rPr>
        <w:t>Материаллаг байдлыг тодорхойлох</w:t>
      </w:r>
    </w:p>
    <w:p w:rsidR="00760A28" w:rsidRDefault="005E2FE3" w:rsidP="002969B2">
      <w:pPr>
        <w:jc w:val="both"/>
        <w:rPr>
          <w:rFonts w:ascii="Arial" w:hAnsi="Arial" w:cs="Arial"/>
          <w:color w:val="002060"/>
          <w:lang w:val="mn-MN"/>
        </w:rPr>
      </w:pPr>
      <w:r w:rsidRPr="00974DA2">
        <w:rPr>
          <w:rFonts w:ascii="Arial" w:hAnsi="Arial" w:cs="Arial"/>
          <w:b/>
          <w:color w:val="002060"/>
          <w:lang w:val="mn-MN"/>
        </w:rPr>
        <w:tab/>
      </w:r>
      <w:r w:rsidR="007E7354" w:rsidRPr="00974DA2">
        <w:rPr>
          <w:rFonts w:ascii="Arial" w:hAnsi="Arial" w:cs="Arial"/>
          <w:color w:val="002060"/>
          <w:lang w:val="mn-MN"/>
        </w:rPr>
        <w:t>ОН-ийн</w:t>
      </w:r>
      <w:r w:rsidR="00BA3EF6" w:rsidRPr="00974DA2">
        <w:rPr>
          <w:rFonts w:ascii="Arial" w:hAnsi="Arial" w:cs="Arial"/>
          <w:color w:val="002060"/>
          <w:lang w:val="mn-MN"/>
        </w:rPr>
        <w:t xml:space="preserve"> </w:t>
      </w:r>
      <w:r w:rsidR="00DB64AF" w:rsidRPr="00974DA2">
        <w:rPr>
          <w:rFonts w:ascii="Arial" w:hAnsi="Arial" w:cs="Arial"/>
          <w:color w:val="002060"/>
          <w:lang w:val="mn-MN"/>
        </w:rPr>
        <w:t>ТЕЗ-ийн санхүүгийн</w:t>
      </w:r>
      <w:r w:rsidR="00706B2E" w:rsidRPr="00974DA2">
        <w:rPr>
          <w:rFonts w:ascii="Arial" w:hAnsi="Arial" w:cs="Arial"/>
          <w:color w:val="002060"/>
          <w:lang w:val="mn-MN"/>
        </w:rPr>
        <w:t xml:space="preserve"> нэгтгэсэн</w:t>
      </w:r>
      <w:r w:rsidR="00DB64AF" w:rsidRPr="00974DA2">
        <w:rPr>
          <w:rFonts w:ascii="Arial" w:hAnsi="Arial" w:cs="Arial"/>
          <w:color w:val="002060"/>
          <w:lang w:val="mn-MN"/>
        </w:rPr>
        <w:t xml:space="preserve"> тайлангийн аудитын гүйцэтгэлийн үе</w:t>
      </w:r>
      <w:r w:rsidR="00A16212">
        <w:rPr>
          <w:rFonts w:ascii="Arial" w:hAnsi="Arial" w:cs="Arial"/>
          <w:color w:val="002060"/>
          <w:lang w:val="mn-MN"/>
        </w:rPr>
        <w:t xml:space="preserve"> шатанд материаллаг байдлыг 2016</w:t>
      </w:r>
      <w:r w:rsidR="00DB64AF" w:rsidRPr="00974DA2">
        <w:rPr>
          <w:rFonts w:ascii="Arial" w:hAnsi="Arial" w:cs="Arial"/>
          <w:color w:val="002060"/>
          <w:lang w:val="mn-MN"/>
        </w:rPr>
        <w:t xml:space="preserve"> о</w:t>
      </w:r>
      <w:r w:rsidR="00540AB0" w:rsidRPr="00974DA2">
        <w:rPr>
          <w:rFonts w:ascii="Arial" w:hAnsi="Arial" w:cs="Arial"/>
          <w:color w:val="002060"/>
          <w:lang w:val="mn-MN"/>
        </w:rPr>
        <w:t xml:space="preserve">ны санхүүгийн үр дүнгийн </w:t>
      </w:r>
      <w:r w:rsidR="00C121E3" w:rsidRPr="00974DA2">
        <w:rPr>
          <w:rFonts w:ascii="Arial" w:hAnsi="Arial" w:cs="Arial"/>
          <w:color w:val="002060"/>
          <w:lang w:val="mn-MN"/>
        </w:rPr>
        <w:t xml:space="preserve"> нэгтгэсэн тайлангийн нийт орлог</w:t>
      </w:r>
      <w:r w:rsidR="00FF7327">
        <w:rPr>
          <w:rFonts w:ascii="Arial" w:hAnsi="Arial" w:cs="Arial"/>
          <w:color w:val="002060"/>
          <w:lang w:val="mn-MN"/>
        </w:rPr>
        <w:t>о 76554,9  сая төгрөгийг</w:t>
      </w:r>
      <w:r w:rsidR="00177DFE" w:rsidRPr="00974DA2">
        <w:rPr>
          <w:rFonts w:ascii="Arial" w:hAnsi="Arial" w:cs="Arial"/>
          <w:color w:val="002060"/>
          <w:lang w:val="mn-MN"/>
        </w:rPr>
        <w:t xml:space="preserve"> суурь болгон авч</w:t>
      </w:r>
      <w:r w:rsidR="0022468E" w:rsidRPr="00974DA2">
        <w:rPr>
          <w:rFonts w:ascii="Arial" w:hAnsi="Arial" w:cs="Arial"/>
          <w:color w:val="002060"/>
          <w:lang w:val="mn-MN"/>
        </w:rPr>
        <w:t xml:space="preserve"> түүний</w:t>
      </w:r>
      <w:r w:rsidR="001275E8" w:rsidRPr="00974DA2">
        <w:rPr>
          <w:rFonts w:ascii="Arial" w:hAnsi="Arial" w:cs="Arial"/>
          <w:color w:val="002060"/>
          <w:lang w:val="mn-MN"/>
        </w:rPr>
        <w:t xml:space="preserve"> </w:t>
      </w:r>
      <w:r w:rsidR="00FF7327" w:rsidRPr="00F3527F">
        <w:rPr>
          <w:rFonts w:ascii="Arial" w:hAnsi="Arial" w:cs="Arial"/>
          <w:color w:val="002060"/>
          <w:lang w:val="mn-MN"/>
        </w:rPr>
        <w:t>2</w:t>
      </w:r>
      <w:r w:rsidR="00E81CC3" w:rsidRPr="00F3527F">
        <w:rPr>
          <w:rFonts w:ascii="Arial" w:hAnsi="Arial" w:cs="Arial"/>
          <w:color w:val="002060"/>
          <w:lang w:val="mn-MN"/>
        </w:rPr>
        <w:t>.0 хувиар тооцон</w:t>
      </w:r>
      <w:r w:rsidR="00177DFE" w:rsidRPr="00F3527F">
        <w:rPr>
          <w:rFonts w:ascii="Arial" w:hAnsi="Arial" w:cs="Arial"/>
          <w:color w:val="002060"/>
          <w:lang w:val="mn-MN"/>
        </w:rPr>
        <w:t xml:space="preserve"> </w:t>
      </w:r>
      <w:r w:rsidR="00FF7327" w:rsidRPr="00F3527F">
        <w:rPr>
          <w:rFonts w:ascii="Arial" w:hAnsi="Arial" w:cs="Arial"/>
          <w:color w:val="002060"/>
          <w:lang w:val="en-US"/>
        </w:rPr>
        <w:t>1531,1</w:t>
      </w:r>
      <w:r w:rsidR="00177DFE" w:rsidRPr="00974DA2">
        <w:rPr>
          <w:rFonts w:ascii="Arial" w:hAnsi="Arial" w:cs="Arial"/>
          <w:color w:val="002060"/>
          <w:lang w:val="en-US"/>
        </w:rPr>
        <w:t xml:space="preserve"> </w:t>
      </w:r>
      <w:r w:rsidR="00177DFE" w:rsidRPr="00974DA2">
        <w:rPr>
          <w:rFonts w:ascii="Arial" w:hAnsi="Arial" w:cs="Arial"/>
          <w:color w:val="002060"/>
          <w:lang w:val="mn-MN"/>
        </w:rPr>
        <w:t>сая төгрөгөөр тогтоов.</w:t>
      </w:r>
    </w:p>
    <w:p w:rsidR="00122150" w:rsidRPr="00974DA2" w:rsidRDefault="00122150" w:rsidP="002969B2">
      <w:pPr>
        <w:jc w:val="both"/>
        <w:rPr>
          <w:rFonts w:ascii="Arial" w:hAnsi="Arial" w:cs="Arial"/>
          <w:color w:val="002060"/>
          <w:lang w:val="mn-MN"/>
        </w:rPr>
      </w:pPr>
    </w:p>
    <w:p w:rsidR="00177DFE" w:rsidRPr="00974DA2" w:rsidRDefault="00177DFE" w:rsidP="0073685B">
      <w:pPr>
        <w:jc w:val="both"/>
        <w:rPr>
          <w:rFonts w:ascii="Arial" w:hAnsi="Arial" w:cs="Arial"/>
          <w:b/>
          <w:color w:val="002060"/>
          <w:lang w:val="mn-MN"/>
        </w:rPr>
      </w:pPr>
      <w:r w:rsidRPr="00974DA2">
        <w:rPr>
          <w:rFonts w:ascii="Arial" w:hAnsi="Arial" w:cs="Arial"/>
          <w:b/>
          <w:color w:val="002060"/>
          <w:lang w:val="mn-MN"/>
        </w:rPr>
        <w:tab/>
      </w:r>
      <w:r w:rsidRPr="00974DA2">
        <w:rPr>
          <w:rFonts w:ascii="Arial" w:hAnsi="Arial" w:cs="Arial"/>
          <w:b/>
          <w:color w:val="002060"/>
          <w:lang w:val="mn-MN"/>
        </w:rPr>
        <w:tab/>
      </w:r>
      <w:r w:rsidRPr="00974DA2">
        <w:rPr>
          <w:rFonts w:ascii="Arial" w:hAnsi="Arial" w:cs="Arial"/>
          <w:b/>
          <w:color w:val="002060"/>
          <w:lang w:val="mn-MN"/>
        </w:rPr>
        <w:tab/>
        <w:t>Тав. Санхүүгийн нэтгэсэн тайлангийн талаар</w:t>
      </w:r>
    </w:p>
    <w:p w:rsidR="007E4FAA" w:rsidRDefault="007E7354" w:rsidP="007E4FAA">
      <w:pPr>
        <w:ind w:firstLine="720"/>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A16212">
        <w:rPr>
          <w:rFonts w:ascii="Arial" w:hAnsi="Arial" w:cs="Arial"/>
          <w:color w:val="002060"/>
          <w:lang w:val="mn-MN"/>
        </w:rPr>
        <w:t>2016</w:t>
      </w:r>
      <w:r w:rsidR="00713613" w:rsidRPr="00974DA2">
        <w:rPr>
          <w:rFonts w:ascii="Arial" w:hAnsi="Arial" w:cs="Arial"/>
          <w:color w:val="002060"/>
          <w:lang w:val="mn-MN"/>
        </w:rPr>
        <w:t xml:space="preserve"> оны</w:t>
      </w:r>
      <w:r w:rsidR="00076768" w:rsidRPr="00974DA2">
        <w:rPr>
          <w:rFonts w:ascii="Arial" w:hAnsi="Arial" w:cs="Arial"/>
          <w:color w:val="002060"/>
          <w:lang w:val="mn-MN"/>
        </w:rPr>
        <w:t xml:space="preserve"> санхүүгийн нэг</w:t>
      </w:r>
      <w:r w:rsidR="008B03DF" w:rsidRPr="00974DA2">
        <w:rPr>
          <w:rFonts w:ascii="Arial" w:hAnsi="Arial" w:cs="Arial"/>
          <w:color w:val="002060"/>
          <w:lang w:val="mn-MN"/>
        </w:rPr>
        <w:t xml:space="preserve">тгэсэн тайланг Аймгийн Ерөнхий нягтлан бодогчийн </w:t>
      </w:r>
      <w:r w:rsidR="008B03DF" w:rsidRPr="00AB3F7F">
        <w:rPr>
          <w:rFonts w:ascii="Arial" w:hAnsi="Arial" w:cs="Arial"/>
          <w:color w:val="002060"/>
          <w:lang w:val="mn-MN"/>
        </w:rPr>
        <w:t>нэгтгэсэн</w:t>
      </w:r>
      <w:r w:rsidR="009E0D30" w:rsidRPr="00AB3F7F">
        <w:rPr>
          <w:rFonts w:ascii="Arial" w:hAnsi="Arial" w:cs="Arial"/>
          <w:color w:val="002060"/>
          <w:lang w:val="mn-MN"/>
        </w:rPr>
        <w:t xml:space="preserve"> </w:t>
      </w:r>
      <w:r w:rsidR="00A0374C" w:rsidRPr="00AB3F7F">
        <w:rPr>
          <w:rFonts w:ascii="Arial" w:hAnsi="Arial" w:cs="Arial"/>
          <w:color w:val="002060"/>
          <w:lang w:val="en-US"/>
        </w:rPr>
        <w:t>E-</w:t>
      </w:r>
      <w:r w:rsidR="00A0374C" w:rsidRPr="00AB3F7F">
        <w:rPr>
          <w:rFonts w:ascii="Arial" w:hAnsi="Arial" w:cs="Arial"/>
          <w:color w:val="002060"/>
          <w:lang w:val="mn-MN"/>
        </w:rPr>
        <w:t xml:space="preserve"> тайлангаас </w:t>
      </w:r>
      <w:r w:rsidR="008B03DF" w:rsidRPr="00AB3F7F">
        <w:rPr>
          <w:rFonts w:ascii="Arial" w:hAnsi="Arial" w:cs="Arial"/>
          <w:color w:val="002060"/>
          <w:lang w:val="mn-MN"/>
        </w:rPr>
        <w:t xml:space="preserve"> эксель рүү хөрвүүлж</w:t>
      </w:r>
      <w:r w:rsidR="00AD1417" w:rsidRPr="00AB3F7F">
        <w:rPr>
          <w:rFonts w:ascii="Arial" w:hAnsi="Arial" w:cs="Arial"/>
          <w:color w:val="002060"/>
          <w:lang w:val="mn-MN"/>
        </w:rPr>
        <w:t xml:space="preserve"> баталгаажуулав</w:t>
      </w:r>
      <w:r w:rsidR="007E4FAA">
        <w:rPr>
          <w:rFonts w:ascii="Arial" w:hAnsi="Arial" w:cs="Arial"/>
          <w:color w:val="002060"/>
          <w:lang w:val="mn-MN"/>
        </w:rPr>
        <w:t>.</w:t>
      </w:r>
    </w:p>
    <w:p w:rsidR="008C17AF" w:rsidRDefault="00390BD7" w:rsidP="007E4FAA">
      <w:pPr>
        <w:ind w:firstLine="720"/>
        <w:jc w:val="both"/>
        <w:rPr>
          <w:rFonts w:ascii="Arial" w:hAnsi="Arial" w:cs="Arial"/>
          <w:color w:val="002060"/>
          <w:lang w:val="mn-MN"/>
        </w:rPr>
      </w:pPr>
      <w:r w:rsidRPr="00974DA2">
        <w:rPr>
          <w:rFonts w:ascii="Arial" w:hAnsi="Arial" w:cs="Arial"/>
          <w:color w:val="002060"/>
          <w:lang w:val="mn-MN"/>
        </w:rPr>
        <w:t>Төсвийн тухай хуулийн</w:t>
      </w:r>
      <w:r w:rsidR="00936695" w:rsidRPr="00974DA2">
        <w:rPr>
          <w:rFonts w:ascii="Arial" w:hAnsi="Arial" w:cs="Arial"/>
          <w:color w:val="002060"/>
          <w:lang w:val="en-US"/>
        </w:rPr>
        <w:t xml:space="preserve"> </w:t>
      </w:r>
      <w:r w:rsidR="007A0FC0" w:rsidRPr="00974DA2">
        <w:rPr>
          <w:rFonts w:ascii="Arial" w:hAnsi="Arial" w:cs="Arial"/>
          <w:color w:val="002060"/>
        </w:rPr>
        <w:t>8.9.5.төсвийн ерөнхийлөн захирагч хагас жилийн төсвийн гүйцэтгэл, санхүүгийн нэгтгэсэн тайланг жил бүрийн 8 дугаар сарын 15-ны дотор санхүү, төсвийн асуудал эрхэлсэн төрийн захиргааны төв байгууллагад, жилийн төсвийн гүйцэтгэл, санхүүгийн нэгтгэсэн тайланг дараа оны 4 дүгээр сарын 05-ны  дотор төрийн аудитын төв байгууллагад хүргүүлж, аудит хийсэн тайланг жил бүрийн 4 дүгээр сарын 25-ны дотор санхүү, төсвийн асуудал эрхэлсэн төрийн захиргааны төв байгууллагад хүргүүлэх</w:t>
      </w:r>
      <w:r w:rsidR="00E40390" w:rsidRPr="00974DA2">
        <w:rPr>
          <w:rFonts w:ascii="Arial" w:hAnsi="Arial" w:cs="Arial"/>
          <w:color w:val="002060"/>
          <w:lang w:val="mn-MN"/>
        </w:rPr>
        <w:t>” гэж заасны дагуу дээрх хугацаанд ирүүлсэн бол</w:t>
      </w:r>
      <w:r w:rsidR="006618D9">
        <w:rPr>
          <w:rFonts w:ascii="Arial" w:hAnsi="Arial" w:cs="Arial"/>
          <w:color w:val="002060"/>
          <w:lang w:val="mn-MN"/>
        </w:rPr>
        <w:t xml:space="preserve">но. </w:t>
      </w:r>
    </w:p>
    <w:p w:rsidR="006618D9" w:rsidRPr="00471DB1" w:rsidRDefault="00B26715" w:rsidP="00992ACE">
      <w:pPr>
        <w:jc w:val="both"/>
        <w:rPr>
          <w:rFonts w:ascii="Arial" w:eastAsia="Calibri" w:hAnsi="Arial" w:cs="Arial"/>
          <w:i/>
          <w:lang w:val="mn-MN"/>
        </w:rPr>
      </w:pPr>
      <w:r>
        <w:rPr>
          <w:rFonts w:ascii="Arial" w:eastAsia="Calibri" w:hAnsi="Arial" w:cs="Arial"/>
          <w:color w:val="244061" w:themeColor="accent1" w:themeShade="80"/>
          <w:lang w:val="mn-MN"/>
        </w:rPr>
        <w:t xml:space="preserve">      </w:t>
      </w:r>
      <w:r w:rsidR="006618D9" w:rsidRPr="00471DB1">
        <w:rPr>
          <w:rFonts w:ascii="Arial" w:eastAsia="Calibri" w:hAnsi="Arial" w:cs="Arial"/>
          <w:i/>
          <w:color w:val="244061" w:themeColor="accent1" w:themeShade="80"/>
          <w:lang w:val="mn-MN"/>
        </w:rPr>
        <w:t>Ховд аймгийн Засаг даргын 2016  оны санхүүгийн нэгтгэсэн тайланд хийсэн аудитаар нийт 2</w:t>
      </w:r>
      <w:r w:rsidR="00122150">
        <w:rPr>
          <w:rFonts w:ascii="Arial" w:eastAsia="Calibri" w:hAnsi="Arial" w:cs="Arial"/>
          <w:i/>
          <w:color w:val="244061" w:themeColor="accent1" w:themeShade="80"/>
          <w:lang w:val="mn-MN"/>
        </w:rPr>
        <w:t>637,4</w:t>
      </w:r>
      <w:r w:rsidR="006618D9" w:rsidRPr="00471DB1">
        <w:rPr>
          <w:rFonts w:ascii="Arial" w:eastAsia="Calibri" w:hAnsi="Arial" w:cs="Arial"/>
          <w:i/>
          <w:color w:val="244061" w:themeColor="accent1" w:themeShade="80"/>
          <w:lang w:val="mn-MN"/>
        </w:rPr>
        <w:t xml:space="preserve"> сая төгрөгийн алдаа, зөрчил илэрснээс 360,5 сая төгрөгийн материаллаг алдааг аудитын явцад залруулж, 1332,7 сая төгрөгийн зөрчлийг арилгах албан шаардлага тавьж, </w:t>
      </w:r>
      <w:r w:rsidR="00122150">
        <w:rPr>
          <w:rFonts w:ascii="Arial" w:eastAsia="Calibri" w:hAnsi="Arial" w:cs="Arial"/>
          <w:i/>
          <w:color w:val="244061" w:themeColor="accent1" w:themeShade="80"/>
          <w:lang w:val="mn-MN"/>
        </w:rPr>
        <w:t>944,2</w:t>
      </w:r>
      <w:r w:rsidR="006618D9" w:rsidRPr="00471DB1">
        <w:rPr>
          <w:rFonts w:ascii="Arial" w:eastAsia="Calibri" w:hAnsi="Arial" w:cs="Arial"/>
          <w:i/>
          <w:color w:val="244061" w:themeColor="accent1" w:themeShade="80"/>
          <w:lang w:val="mn-MN"/>
        </w:rPr>
        <w:t xml:space="preserve"> сая төгрөгийн зөрчилд зөвлөмж хүргүүлэв. Үүнд:</w:t>
      </w:r>
    </w:p>
    <w:p w:rsidR="00C01B87" w:rsidRPr="005F03AA" w:rsidRDefault="00520072" w:rsidP="00930A91">
      <w:pPr>
        <w:pStyle w:val="ListParagraph"/>
        <w:numPr>
          <w:ilvl w:val="0"/>
          <w:numId w:val="36"/>
        </w:numPr>
        <w:jc w:val="both"/>
        <w:rPr>
          <w:rFonts w:ascii="Arial" w:eastAsia="Calibri" w:hAnsi="Arial" w:cs="Arial"/>
          <w:i/>
          <w:color w:val="002060"/>
          <w:lang w:val="mn-MN"/>
        </w:rPr>
      </w:pPr>
      <w:r w:rsidRPr="00930A91">
        <w:rPr>
          <w:rFonts w:ascii="Arial" w:hAnsi="Arial" w:cs="Arial"/>
          <w:color w:val="002060"/>
          <w:lang w:val="mn-MN"/>
        </w:rPr>
        <w:t>Нягтлан бодох бүртгэлийн тухай хуулийн</w:t>
      </w:r>
      <w:r w:rsidRPr="00930A91">
        <w:rPr>
          <w:rFonts w:ascii="Arial" w:hAnsi="Arial" w:cs="Arial"/>
          <w:color w:val="002060"/>
          <w:lang w:val="en-US"/>
        </w:rPr>
        <w:t xml:space="preserve"> </w:t>
      </w:r>
      <w:r w:rsidRPr="00930A91">
        <w:rPr>
          <w:rFonts w:ascii="Arial" w:hAnsi="Arial" w:cs="Arial"/>
          <w:color w:val="002060"/>
          <w:lang w:val="mn-MN"/>
        </w:rPr>
        <w:t>20 дугаар зүйлийн</w:t>
      </w:r>
      <w:r w:rsidRPr="00930A91">
        <w:rPr>
          <w:rFonts w:ascii="Arial" w:hAnsi="Arial" w:cs="Arial"/>
          <w:color w:val="002060"/>
          <w:lang w:val="en-US"/>
        </w:rPr>
        <w:t xml:space="preserve"> </w:t>
      </w:r>
      <w:r w:rsidRPr="00930A91">
        <w:rPr>
          <w:rFonts w:ascii="Arial" w:hAnsi="Arial" w:cs="Arial"/>
          <w:color w:val="002060"/>
          <w:lang w:val="mn-MN"/>
        </w:rPr>
        <w:t xml:space="preserve">2.6-д “эд хөрөнгийн болон төлбөр тооцооны тооллого хийх, үр дүнг шийдвэрлэх, бэлтгэн нийлүүлэгч, худалдан авагчтай тооцоо хийж, үлдэгдлийг баталгаажуулж, баримтжуулах ажлыг зохион байгуулах, удирдах” гэсэн заалтыг зөрчиж, </w:t>
      </w:r>
      <w:r w:rsidR="00077B45" w:rsidRPr="00930A91">
        <w:rPr>
          <w:rFonts w:ascii="Arial" w:hAnsi="Arial" w:cs="Arial"/>
          <w:color w:val="244061" w:themeColor="accent1" w:themeShade="80"/>
          <w:lang w:val="mn-MN"/>
        </w:rPr>
        <w:t xml:space="preserve">Он дамжсан олон жилийн насжилттай авлага, эзэн холбогдогч нь тодорхой бус, ажлаа хийгээгүй хүлээлгэн өгөөгүй, </w:t>
      </w:r>
      <w:r w:rsidR="00107CC5" w:rsidRPr="00930A91">
        <w:rPr>
          <w:rFonts w:ascii="Arial" w:hAnsi="Arial" w:cs="Arial"/>
          <w:color w:val="244061" w:themeColor="accent1" w:themeShade="80"/>
          <w:lang w:val="mn-MN"/>
        </w:rPr>
        <w:t>авлага баталгаажуулаагүй 1058,9</w:t>
      </w:r>
      <w:r w:rsidR="00077B45" w:rsidRPr="00930A91">
        <w:rPr>
          <w:rFonts w:ascii="Arial" w:hAnsi="Arial" w:cs="Arial"/>
          <w:color w:val="244061" w:themeColor="accent1" w:themeShade="80"/>
          <w:lang w:val="mn-MN"/>
        </w:rPr>
        <w:t xml:space="preserve"> сая , </w:t>
      </w:r>
      <w:r w:rsidR="00077B45" w:rsidRPr="00930A91">
        <w:rPr>
          <w:rFonts w:ascii="Arial" w:hAnsi="Arial" w:cs="Arial"/>
          <w:color w:val="17365D" w:themeColor="text2" w:themeShade="BF"/>
          <w:lang w:val="mn-MN"/>
        </w:rPr>
        <w:t>2016 онд 43 сургуулийн захирал, эрхлэгч нарт 4 сарын хугацаанд</w:t>
      </w:r>
      <w:r w:rsidR="00D816A1" w:rsidRPr="00930A91">
        <w:rPr>
          <w:rFonts w:ascii="Arial" w:hAnsi="Arial" w:cs="Arial"/>
          <w:color w:val="17365D" w:themeColor="text2" w:themeShade="BF"/>
          <w:lang w:val="mn-MN"/>
        </w:rPr>
        <w:t xml:space="preserve"> зэргийн нэмэгдэл хууль зөрчин олгосон</w:t>
      </w:r>
      <w:r w:rsidR="00077B45" w:rsidRPr="00930A91">
        <w:rPr>
          <w:rFonts w:ascii="Arial" w:hAnsi="Arial" w:cs="Arial"/>
          <w:color w:val="17365D" w:themeColor="text2" w:themeShade="BF"/>
          <w:lang w:val="mn-MN"/>
        </w:rPr>
        <w:t xml:space="preserve"> 16,8 сая төгрөг</w:t>
      </w:r>
      <w:r w:rsidR="006618D9" w:rsidRPr="00930A91">
        <w:rPr>
          <w:rFonts w:ascii="Arial" w:hAnsi="Arial" w:cs="Arial"/>
          <w:color w:val="17365D" w:themeColor="text2" w:themeShade="BF"/>
          <w:lang w:val="mn-MN"/>
        </w:rPr>
        <w:t xml:space="preserve">, </w:t>
      </w:r>
      <w:r w:rsidR="008918D4" w:rsidRPr="00930A91">
        <w:rPr>
          <w:rFonts w:ascii="Arial" w:hAnsi="Arial" w:cs="Arial"/>
          <w:color w:val="002060"/>
          <w:lang w:val="mn-MN"/>
        </w:rPr>
        <w:t>Орон нутгийн х</w:t>
      </w:r>
      <w:r w:rsidR="006618D9" w:rsidRPr="00930A91">
        <w:rPr>
          <w:rFonts w:ascii="Arial" w:hAnsi="Arial" w:cs="Arial"/>
          <w:color w:val="002060"/>
          <w:lang w:val="mn-MN"/>
        </w:rPr>
        <w:t xml:space="preserve">өрөнгө </w:t>
      </w:r>
      <w:r w:rsidR="006618D9" w:rsidRPr="005F03AA">
        <w:rPr>
          <w:rFonts w:ascii="Arial" w:hAnsi="Arial" w:cs="Arial"/>
          <w:color w:val="002060"/>
          <w:lang w:val="mn-MN"/>
        </w:rPr>
        <w:t xml:space="preserve">оруулалт данснаас 257,0 сая төгрөгний төлөвлөгдөөгүй зардал  гагргасан </w:t>
      </w:r>
      <w:r w:rsidR="008918D4" w:rsidRPr="005F03AA">
        <w:rPr>
          <w:rFonts w:ascii="Arial" w:hAnsi="Arial" w:cs="Arial"/>
          <w:color w:val="002060"/>
          <w:lang w:val="mn-MN"/>
        </w:rPr>
        <w:t xml:space="preserve"> </w:t>
      </w:r>
      <w:r w:rsidR="00930A91" w:rsidRPr="00122150">
        <w:rPr>
          <w:rFonts w:ascii="Arial" w:hAnsi="Arial" w:cs="Arial"/>
          <w:b/>
          <w:color w:val="002060"/>
          <w:lang w:val="mn-MN"/>
        </w:rPr>
        <w:t>бүгд 1332,7</w:t>
      </w:r>
      <w:r w:rsidR="00077B45" w:rsidRPr="005F03AA">
        <w:rPr>
          <w:rFonts w:ascii="Arial" w:hAnsi="Arial" w:cs="Arial"/>
          <w:color w:val="002060"/>
          <w:lang w:val="mn-MN"/>
        </w:rPr>
        <w:t xml:space="preserve"> сая</w:t>
      </w:r>
      <w:r w:rsidR="008918D4" w:rsidRPr="005F03AA">
        <w:rPr>
          <w:rFonts w:ascii="Arial" w:hAnsi="Arial" w:cs="Arial"/>
          <w:color w:val="002060"/>
          <w:lang w:val="mn-MN"/>
        </w:rPr>
        <w:t xml:space="preserve"> төгрөгий</w:t>
      </w:r>
      <w:r w:rsidR="00122150">
        <w:rPr>
          <w:rFonts w:ascii="Arial" w:hAnsi="Arial" w:cs="Arial"/>
          <w:color w:val="002060"/>
          <w:lang w:val="mn-MN"/>
        </w:rPr>
        <w:t>н</w:t>
      </w:r>
      <w:r w:rsidR="008918D4" w:rsidRPr="005F03AA">
        <w:rPr>
          <w:rFonts w:ascii="Arial" w:hAnsi="Arial" w:cs="Arial"/>
          <w:color w:val="002060"/>
          <w:lang w:val="mn-MN"/>
        </w:rPr>
        <w:t xml:space="preserve"> албан шаардлага бичлээ. </w:t>
      </w:r>
    </w:p>
    <w:p w:rsidR="00077B45" w:rsidRPr="00122150" w:rsidRDefault="00930A91" w:rsidP="00930A91">
      <w:pPr>
        <w:pStyle w:val="ListParagraph"/>
        <w:numPr>
          <w:ilvl w:val="0"/>
          <w:numId w:val="36"/>
        </w:numPr>
        <w:jc w:val="both"/>
        <w:rPr>
          <w:rFonts w:ascii="Arial" w:eastAsia="Calibri" w:hAnsi="Arial" w:cs="Arial"/>
          <w:i/>
          <w:color w:val="002060"/>
          <w:lang w:val="mn-MN"/>
        </w:rPr>
      </w:pPr>
      <w:r w:rsidRPr="00930A91">
        <w:rPr>
          <w:rFonts w:ascii="Arial" w:hAnsi="Arial" w:cs="Arial"/>
          <w:color w:val="244061" w:themeColor="accent1" w:themeShade="80"/>
          <w:lang w:val="mn-MN"/>
        </w:rPr>
        <w:lastRenderedPageBreak/>
        <w:t>Аймгийн   татварын  орлого 397,8</w:t>
      </w:r>
      <w:r w:rsidR="009758F9" w:rsidRPr="00930A91">
        <w:rPr>
          <w:rFonts w:ascii="Arial" w:hAnsi="Arial" w:cs="Arial"/>
          <w:color w:val="244061" w:themeColor="accent1" w:themeShade="80"/>
          <w:lang w:val="mn-MN"/>
        </w:rPr>
        <w:t xml:space="preserve"> сая төгрөгөөр тасарсан, </w:t>
      </w:r>
      <w:r w:rsidR="00CC4ED8" w:rsidRPr="00930A91">
        <w:rPr>
          <w:rFonts w:ascii="Arial" w:hAnsi="Arial" w:cs="Arial"/>
          <w:color w:val="244061" w:themeColor="accent1" w:themeShade="80"/>
          <w:sz w:val="22"/>
          <w:szCs w:val="22"/>
          <w:lang w:val="mn-MN"/>
        </w:rPr>
        <w:t>өмнөх онд 266,6 сая төгрөгийн мал амьтадын эхний үлдэгдэлтэй байсан бол оны эцэст мөн 266,6 сая төгрөгийн эцсийн үлдэгдэлтэй байгаа нь малын нас дэвшил тооцох, тооллого тооцоо хийж акт үйлдээгүй</w:t>
      </w:r>
      <w:r w:rsidR="00C01B87" w:rsidRPr="00930A91">
        <w:rPr>
          <w:rFonts w:ascii="Arial" w:hAnsi="Arial" w:cs="Arial"/>
          <w:color w:val="244061" w:themeColor="accent1" w:themeShade="80"/>
          <w:sz w:val="22"/>
          <w:szCs w:val="22"/>
          <w:lang w:val="mn-MN"/>
        </w:rPr>
        <w:t xml:space="preserve">, </w:t>
      </w:r>
      <w:r w:rsidR="00C01B87" w:rsidRPr="00930A91">
        <w:rPr>
          <w:rFonts w:ascii="Arial" w:hAnsi="Arial" w:cs="Arial"/>
          <w:color w:val="244061" w:themeColor="accent1" w:themeShade="80"/>
          <w:lang w:val="mn-MN"/>
        </w:rPr>
        <w:t>Аймгийн хөрөнгө оруулалтаар 2001 онд хийгдсэн Ховд суман дахь 279,8 сая төгрөгний өртөгтэй услалтын системийг аймгийн Хөрөнгө оруулалтын хамтын сангийн данс бүртгэлтэй байгаа боловч хөрөнгийн ашиглалт</w:t>
      </w:r>
      <w:r w:rsidR="006732F6" w:rsidRPr="00930A91">
        <w:rPr>
          <w:rFonts w:ascii="Arial" w:hAnsi="Arial" w:cs="Arial"/>
          <w:color w:val="244061" w:themeColor="accent1" w:themeShade="80"/>
          <w:lang w:val="mn-MN"/>
        </w:rPr>
        <w:t xml:space="preserve"> байхгүй </w:t>
      </w:r>
      <w:r w:rsidR="00C01B87" w:rsidRPr="00930A91">
        <w:rPr>
          <w:rFonts w:ascii="Arial" w:hAnsi="Arial" w:cs="Arial"/>
          <w:color w:val="244061" w:themeColor="accent1" w:themeShade="80"/>
          <w:lang w:val="mn-MN"/>
        </w:rPr>
        <w:t xml:space="preserve">, </w:t>
      </w:r>
      <w:r w:rsidR="00C01B87" w:rsidRPr="00122150">
        <w:rPr>
          <w:rFonts w:ascii="Arial" w:hAnsi="Arial" w:cs="Arial"/>
          <w:color w:val="002060"/>
          <w:lang w:val="mn-MN"/>
        </w:rPr>
        <w:t>бодитой оршин байхгүй</w:t>
      </w:r>
      <w:r w:rsidR="006732F6" w:rsidRPr="00122150">
        <w:rPr>
          <w:rFonts w:ascii="Arial" w:hAnsi="Arial" w:cs="Arial"/>
          <w:color w:val="002060"/>
          <w:lang w:val="mn-MN"/>
        </w:rPr>
        <w:t xml:space="preserve"> зэрэг </w:t>
      </w:r>
      <w:r w:rsidRPr="00122150">
        <w:rPr>
          <w:rFonts w:ascii="Arial" w:hAnsi="Arial" w:cs="Arial"/>
          <w:color w:val="002060"/>
          <w:lang w:val="mn-MN"/>
        </w:rPr>
        <w:t>944,2</w:t>
      </w:r>
      <w:r w:rsidR="006732F6" w:rsidRPr="00122150">
        <w:rPr>
          <w:rFonts w:ascii="Arial" w:hAnsi="Arial" w:cs="Arial"/>
          <w:color w:val="002060"/>
          <w:lang w:val="mn-MN"/>
        </w:rPr>
        <w:t xml:space="preserve"> сая төгрөгний зөрчилд зөвлөмж өглөө. </w:t>
      </w:r>
    </w:p>
    <w:p w:rsidR="00122150" w:rsidRPr="00C464AB" w:rsidRDefault="00930A91" w:rsidP="00412C2D">
      <w:pPr>
        <w:pStyle w:val="ListParagraph"/>
        <w:numPr>
          <w:ilvl w:val="0"/>
          <w:numId w:val="36"/>
        </w:numPr>
        <w:ind w:left="720"/>
        <w:jc w:val="both"/>
        <w:rPr>
          <w:rFonts w:ascii="Arial" w:hAnsi="Arial" w:cs="Arial"/>
          <w:b/>
          <w:color w:val="002060"/>
          <w:lang w:val="mn-MN"/>
        </w:rPr>
      </w:pPr>
      <w:r w:rsidRPr="00122150">
        <w:rPr>
          <w:rFonts w:ascii="Arial" w:hAnsi="Arial" w:cs="Arial"/>
          <w:color w:val="17365D" w:themeColor="text2" w:themeShade="BF"/>
          <w:lang w:val="mn-MN"/>
        </w:rPr>
        <w:t>Аймгийн нэгдсэн тайланд</w:t>
      </w:r>
      <w:r w:rsidRPr="00122150">
        <w:rPr>
          <w:rFonts w:ascii="Arial" w:hAnsi="Arial" w:cs="Arial"/>
          <w:color w:val="17365D" w:themeColor="text2" w:themeShade="BF"/>
          <w:sz w:val="22"/>
          <w:szCs w:val="22"/>
          <w:lang w:val="mn-MN"/>
        </w:rPr>
        <w:t xml:space="preserve"> Жаргалант сумын 3 дугаар цэцэрлэг, Мянгад сумын сургуулийн аудитлагдсан тайлангийн  эхний болон эцсийн үлдэгдэлээс  3,3 сая  төгрөгөөр зөрүүтэй нэгтгэсэн, </w:t>
      </w:r>
      <w:r w:rsidRPr="00122150">
        <w:rPr>
          <w:rFonts w:ascii="Arial" w:hAnsi="Arial" w:cs="Arial"/>
          <w:color w:val="17365D" w:themeColor="text2" w:themeShade="BF"/>
          <w:lang w:val="mn-MN"/>
        </w:rPr>
        <w:t xml:space="preserve"> Халамжийн сангийн аудитлагдсан тайлангийн 357,2 сая төгрөгийн өр залруулга хийгдэн өр бууруулж </w:t>
      </w:r>
      <w:r w:rsidRPr="00C464AB">
        <w:rPr>
          <w:rFonts w:ascii="Arial" w:hAnsi="Arial" w:cs="Arial"/>
          <w:color w:val="002060"/>
          <w:lang w:val="mn-MN"/>
        </w:rPr>
        <w:t xml:space="preserve">тайлагнагдсан бүгд 360,5 сая төгрөгний залруулга хийгдлээ.  </w:t>
      </w:r>
    </w:p>
    <w:p w:rsidR="00122150" w:rsidRPr="00122150" w:rsidRDefault="00122150" w:rsidP="00122150">
      <w:pPr>
        <w:pStyle w:val="ListParagraph"/>
        <w:jc w:val="both"/>
        <w:rPr>
          <w:rFonts w:ascii="Arial" w:hAnsi="Arial" w:cs="Arial"/>
          <w:b/>
          <w:color w:val="002060"/>
          <w:lang w:val="mn-MN"/>
        </w:rPr>
      </w:pPr>
    </w:p>
    <w:p w:rsidR="008E1EC1" w:rsidRDefault="00930A91" w:rsidP="00122150">
      <w:pPr>
        <w:jc w:val="both"/>
        <w:rPr>
          <w:rFonts w:ascii="Arial" w:hAnsi="Arial" w:cs="Arial"/>
          <w:b/>
          <w:color w:val="002060"/>
          <w:lang w:val="mn-MN"/>
        </w:rPr>
      </w:pPr>
      <w:r w:rsidRPr="00122150">
        <w:rPr>
          <w:rFonts w:ascii="Arial" w:hAnsi="Arial" w:cs="Arial"/>
          <w:b/>
          <w:color w:val="002060"/>
          <w:lang w:val="mn-MN"/>
        </w:rPr>
        <w:t xml:space="preserve"> </w:t>
      </w:r>
      <w:r w:rsidR="004A02BF" w:rsidRPr="00122150">
        <w:rPr>
          <w:rFonts w:ascii="Arial" w:hAnsi="Arial" w:cs="Arial"/>
          <w:b/>
          <w:color w:val="002060"/>
          <w:lang w:val="mn-MN"/>
        </w:rPr>
        <w:t>Зургаа</w:t>
      </w:r>
      <w:r w:rsidR="008E1EC1" w:rsidRPr="00122150">
        <w:rPr>
          <w:rFonts w:ascii="Arial" w:hAnsi="Arial" w:cs="Arial"/>
          <w:b/>
          <w:color w:val="002060"/>
          <w:lang w:val="mn-MN"/>
        </w:rPr>
        <w:t xml:space="preserve">. Мөнгөн хөрөнгийн </w:t>
      </w:r>
      <w:r w:rsidR="000A7D43" w:rsidRPr="00122150">
        <w:rPr>
          <w:rFonts w:ascii="Arial" w:hAnsi="Arial" w:cs="Arial"/>
          <w:b/>
          <w:color w:val="002060"/>
          <w:lang w:val="mn-MN"/>
        </w:rPr>
        <w:t>бүртгэл, тайлагнал</w:t>
      </w:r>
    </w:p>
    <w:p w:rsidR="008E1EC1" w:rsidRPr="00974DA2" w:rsidRDefault="004A02BF" w:rsidP="002969B2">
      <w:pPr>
        <w:jc w:val="both"/>
        <w:rPr>
          <w:rFonts w:ascii="Arial" w:hAnsi="Arial" w:cs="Arial"/>
          <w:b/>
          <w:color w:val="002060"/>
          <w:lang w:val="mn-MN"/>
        </w:rPr>
      </w:pPr>
      <w:r w:rsidRPr="00974DA2">
        <w:rPr>
          <w:rFonts w:ascii="Arial" w:hAnsi="Arial" w:cs="Arial"/>
          <w:b/>
          <w:color w:val="002060"/>
          <w:lang w:val="mn-MN"/>
        </w:rPr>
        <w:t>6</w:t>
      </w:r>
      <w:r w:rsidR="003B0F91" w:rsidRPr="00974DA2">
        <w:rPr>
          <w:rFonts w:ascii="Arial" w:hAnsi="Arial" w:cs="Arial"/>
          <w:b/>
          <w:color w:val="002060"/>
          <w:lang w:val="mn-MN"/>
        </w:rPr>
        <w:t>.1</w:t>
      </w:r>
      <w:r w:rsidR="008E1EC1" w:rsidRPr="00974DA2">
        <w:rPr>
          <w:rFonts w:ascii="Arial" w:hAnsi="Arial" w:cs="Arial"/>
          <w:b/>
          <w:color w:val="002060"/>
          <w:lang w:val="mn-MN"/>
        </w:rPr>
        <w:t xml:space="preserve"> Мөнгөн хөрөнгийн </w:t>
      </w:r>
      <w:r w:rsidR="00D42B59" w:rsidRPr="00974DA2">
        <w:rPr>
          <w:rFonts w:ascii="Arial" w:hAnsi="Arial" w:cs="Arial"/>
          <w:b/>
          <w:color w:val="002060"/>
          <w:lang w:val="mn-MN"/>
        </w:rPr>
        <w:t>бүтцийн</w:t>
      </w:r>
      <w:r w:rsidR="008E1EC1" w:rsidRPr="00974DA2">
        <w:rPr>
          <w:rFonts w:ascii="Arial" w:hAnsi="Arial" w:cs="Arial"/>
          <w:b/>
          <w:color w:val="002060"/>
          <w:lang w:val="mn-MN"/>
        </w:rPr>
        <w:t xml:space="preserve"> талаар </w:t>
      </w:r>
    </w:p>
    <w:p w:rsidR="008E1EC1" w:rsidRPr="00974DA2" w:rsidRDefault="00C53B98" w:rsidP="002969B2">
      <w:pPr>
        <w:ind w:firstLine="360"/>
        <w:jc w:val="both"/>
        <w:rPr>
          <w:rFonts w:ascii="Arial" w:hAnsi="Arial" w:cs="Arial"/>
          <w:color w:val="002060"/>
          <w:lang w:val="mn-MN"/>
        </w:rPr>
      </w:pPr>
      <w:r w:rsidRPr="00974DA2">
        <w:rPr>
          <w:rFonts w:ascii="Arial" w:hAnsi="Arial" w:cs="Arial"/>
          <w:color w:val="002060"/>
          <w:lang w:val="mn-MN"/>
        </w:rPr>
        <w:t>ОН-ийн ТЕЗ-ийн</w:t>
      </w:r>
      <w:r w:rsidR="00891347">
        <w:rPr>
          <w:rFonts w:ascii="Arial" w:hAnsi="Arial" w:cs="Arial"/>
          <w:color w:val="002060"/>
          <w:lang w:val="mn-MN"/>
        </w:rPr>
        <w:t xml:space="preserve"> 2016</w:t>
      </w:r>
      <w:r w:rsidR="008E1EC1" w:rsidRPr="00974DA2">
        <w:rPr>
          <w:rFonts w:ascii="Arial" w:hAnsi="Arial" w:cs="Arial"/>
          <w:color w:val="002060"/>
          <w:lang w:val="en-US"/>
        </w:rPr>
        <w:t xml:space="preserve"> оны санхүүгийн нэгтгэсэн тайлан</w:t>
      </w:r>
      <w:r w:rsidR="008E1EC1" w:rsidRPr="00974DA2">
        <w:rPr>
          <w:rFonts w:ascii="Arial" w:hAnsi="Arial" w:cs="Arial"/>
          <w:color w:val="002060"/>
          <w:lang w:val="mn-MN"/>
        </w:rPr>
        <w:t xml:space="preserve"> дахь</w:t>
      </w:r>
      <w:r w:rsidR="008E1EC1" w:rsidRPr="00974DA2">
        <w:rPr>
          <w:rFonts w:ascii="Arial" w:hAnsi="Arial" w:cs="Arial"/>
          <w:color w:val="002060"/>
          <w:lang w:val="en-US"/>
        </w:rPr>
        <w:t xml:space="preserve"> </w:t>
      </w:r>
      <w:r w:rsidR="008E1EC1" w:rsidRPr="00974DA2">
        <w:rPr>
          <w:rFonts w:ascii="Arial" w:hAnsi="Arial" w:cs="Arial"/>
          <w:color w:val="002060"/>
          <w:lang w:val="mn-MN"/>
        </w:rPr>
        <w:t>мөнгө, түүнтэй адилтгах хөрөнгөд дараах зүйлсийг бүртгэж тайлагнасан байна. Үүнд:</w:t>
      </w:r>
    </w:p>
    <w:p w:rsidR="008E1EC1" w:rsidRPr="00974DA2" w:rsidRDefault="007E7354" w:rsidP="002969B2">
      <w:pPr>
        <w:numPr>
          <w:ilvl w:val="0"/>
          <w:numId w:val="4"/>
        </w:numPr>
        <w:tabs>
          <w:tab w:val="clear" w:pos="1800"/>
          <w:tab w:val="num" w:pos="720"/>
        </w:tabs>
        <w:ind w:left="720"/>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8E1EC1" w:rsidRPr="00974DA2">
        <w:rPr>
          <w:rFonts w:ascii="Arial" w:hAnsi="Arial" w:cs="Arial"/>
          <w:color w:val="002060"/>
          <w:lang w:val="mn-MN"/>
        </w:rPr>
        <w:t>төрийн сангийн дансны үлдэгдэл, арилжааны банкуудад байршдаг зарим төсвийн байгууллагын жижиг мөнгөн с</w:t>
      </w:r>
      <w:r w:rsidR="00822BD0" w:rsidRPr="00974DA2">
        <w:rPr>
          <w:rFonts w:ascii="Arial" w:hAnsi="Arial" w:cs="Arial"/>
          <w:color w:val="002060"/>
          <w:lang w:val="mn-MN"/>
        </w:rPr>
        <w:t>ан, харилцах дансдын үлдэгдэл, ОНӨ</w:t>
      </w:r>
      <w:r w:rsidR="008E1EC1" w:rsidRPr="00974DA2">
        <w:rPr>
          <w:rFonts w:ascii="Arial" w:hAnsi="Arial" w:cs="Arial"/>
          <w:color w:val="002060"/>
          <w:lang w:val="mn-MN"/>
        </w:rPr>
        <w:t>ҮГ-ууд, төсөл сангийн төгрөгийн харилцах дансдын үлдэгдэл,</w:t>
      </w:r>
      <w:r w:rsidR="00822BD0" w:rsidRPr="00974DA2">
        <w:rPr>
          <w:rFonts w:ascii="Arial" w:hAnsi="Arial" w:cs="Arial"/>
          <w:color w:val="002060"/>
          <w:lang w:val="mn-MN"/>
        </w:rPr>
        <w:t xml:space="preserve"> замд яваа мөнгөн хөрөнгө,</w:t>
      </w:r>
      <w:r w:rsidR="008E1EC1" w:rsidRPr="00974DA2">
        <w:rPr>
          <w:rFonts w:ascii="Arial" w:hAnsi="Arial" w:cs="Arial"/>
          <w:color w:val="002060"/>
          <w:lang w:val="mn-MN"/>
        </w:rPr>
        <w:t xml:space="preserve">  </w:t>
      </w:r>
    </w:p>
    <w:p w:rsidR="008E1EC1" w:rsidRPr="00974DA2" w:rsidRDefault="008E1EC1" w:rsidP="002969B2">
      <w:pPr>
        <w:numPr>
          <w:ilvl w:val="0"/>
          <w:numId w:val="4"/>
        </w:numPr>
        <w:tabs>
          <w:tab w:val="clear" w:pos="1800"/>
          <w:tab w:val="num" w:pos="720"/>
        </w:tabs>
        <w:ind w:left="720"/>
        <w:jc w:val="both"/>
        <w:rPr>
          <w:rFonts w:ascii="Arial" w:hAnsi="Arial" w:cs="Arial"/>
          <w:color w:val="002060"/>
          <w:lang w:val="mn-MN"/>
        </w:rPr>
      </w:pPr>
      <w:r w:rsidRPr="00974DA2">
        <w:rPr>
          <w:rFonts w:ascii="Arial" w:hAnsi="Arial" w:cs="Arial"/>
          <w:color w:val="002060"/>
          <w:lang w:val="mn-MN"/>
        </w:rPr>
        <w:t>Кассад байгаа бэлэн мөнгө</w:t>
      </w:r>
      <w:r w:rsidRPr="00974DA2">
        <w:rPr>
          <w:rFonts w:ascii="Arial" w:hAnsi="Arial" w:cs="Arial"/>
          <w:color w:val="002060"/>
          <w:lang w:val="en-US"/>
        </w:rPr>
        <w:t>.</w:t>
      </w:r>
    </w:p>
    <w:p w:rsidR="008E1EC1" w:rsidRPr="00AF1E7D" w:rsidRDefault="007E7354" w:rsidP="002969B2">
      <w:pPr>
        <w:ind w:firstLine="360"/>
        <w:jc w:val="both"/>
        <w:rPr>
          <w:rFonts w:ascii="Arial" w:hAnsi="Arial" w:cs="Arial"/>
          <w:color w:val="1F497D" w:themeColor="text2"/>
          <w:lang w:val="mn-MN"/>
        </w:rPr>
      </w:pPr>
      <w:r w:rsidRPr="00AF1E7D">
        <w:rPr>
          <w:rFonts w:ascii="Arial" w:hAnsi="Arial" w:cs="Arial"/>
          <w:color w:val="1F497D" w:themeColor="text2"/>
          <w:lang w:val="mn-MN"/>
        </w:rPr>
        <w:t>ОН-ийн</w:t>
      </w:r>
      <w:r w:rsidR="00BA3EF6" w:rsidRPr="00AF1E7D">
        <w:rPr>
          <w:rFonts w:ascii="Arial" w:hAnsi="Arial" w:cs="Arial"/>
          <w:color w:val="1F497D" w:themeColor="text2"/>
          <w:lang w:val="mn-MN"/>
        </w:rPr>
        <w:t xml:space="preserve"> </w:t>
      </w:r>
      <w:r w:rsidR="008E1EC1" w:rsidRPr="00AF1E7D">
        <w:rPr>
          <w:rFonts w:ascii="Arial" w:hAnsi="Arial" w:cs="Arial"/>
          <w:color w:val="1F497D" w:themeColor="text2"/>
          <w:lang w:val="mn-MN"/>
        </w:rPr>
        <w:t>санхүүгийн нэгтгэсэн тайлангий</w:t>
      </w:r>
      <w:r w:rsidR="00CB3F91" w:rsidRPr="00AF1E7D">
        <w:rPr>
          <w:rFonts w:ascii="Arial" w:hAnsi="Arial" w:cs="Arial"/>
          <w:color w:val="1F497D" w:themeColor="text2"/>
          <w:lang w:val="mn-MN"/>
        </w:rPr>
        <w:t>н мөнгөн хөрөнгийн ү</w:t>
      </w:r>
      <w:r w:rsidR="00790678" w:rsidRPr="00AF1E7D">
        <w:rPr>
          <w:rFonts w:ascii="Arial" w:hAnsi="Arial" w:cs="Arial"/>
          <w:color w:val="1F497D" w:themeColor="text2"/>
          <w:lang w:val="mn-MN"/>
        </w:rPr>
        <w:t>лдэгдэл 2015 оны эцэст 1906,3</w:t>
      </w:r>
      <w:r w:rsidR="008E1EC1" w:rsidRPr="00AF1E7D">
        <w:rPr>
          <w:rFonts w:ascii="Arial" w:hAnsi="Arial" w:cs="Arial"/>
          <w:color w:val="1F497D" w:themeColor="text2"/>
          <w:lang w:val="mn-MN"/>
        </w:rPr>
        <w:t xml:space="preserve"> </w:t>
      </w:r>
      <w:r w:rsidR="00CB3F91" w:rsidRPr="00AF1E7D">
        <w:rPr>
          <w:rFonts w:ascii="Arial" w:hAnsi="Arial" w:cs="Arial"/>
          <w:bCs/>
          <w:color w:val="1F497D" w:themeColor="text2"/>
          <w:lang w:val="mn-MN" w:eastAsia="en-US"/>
        </w:rPr>
        <w:t>сая</w:t>
      </w:r>
      <w:r w:rsidR="00CA2051" w:rsidRPr="00AF1E7D">
        <w:rPr>
          <w:rFonts w:ascii="Arial" w:hAnsi="Arial" w:cs="Arial"/>
          <w:color w:val="1F497D" w:themeColor="text2"/>
          <w:lang w:val="mn-MN"/>
        </w:rPr>
        <w:t xml:space="preserve"> төгрөг байснаас 19,9</w:t>
      </w:r>
      <w:r w:rsidR="00FC213F">
        <w:rPr>
          <w:rFonts w:ascii="Arial" w:hAnsi="Arial" w:cs="Arial"/>
          <w:color w:val="1F497D" w:themeColor="text2"/>
          <w:lang w:val="mn-MN"/>
        </w:rPr>
        <w:t xml:space="preserve"> хувиар буюу 380,5 сая төгрөгөөр буурч </w:t>
      </w:r>
      <w:r w:rsidR="00CA2051" w:rsidRPr="00AF1E7D">
        <w:rPr>
          <w:rFonts w:ascii="Arial" w:hAnsi="Arial" w:cs="Arial"/>
          <w:color w:val="1F497D" w:themeColor="text2"/>
          <w:lang w:val="mn-MN"/>
        </w:rPr>
        <w:t xml:space="preserve"> </w:t>
      </w:r>
      <w:r w:rsidR="00AF1E7D" w:rsidRPr="00AF1E7D">
        <w:rPr>
          <w:rFonts w:ascii="Arial" w:hAnsi="Arial" w:cs="Arial"/>
          <w:color w:val="1F497D" w:themeColor="text2"/>
          <w:lang w:val="mn-MN"/>
        </w:rPr>
        <w:t xml:space="preserve"> 2016 оны эцэст </w:t>
      </w:r>
      <w:r w:rsidR="00CA2051" w:rsidRPr="00AF1E7D">
        <w:rPr>
          <w:rFonts w:ascii="Arial" w:hAnsi="Arial" w:cs="Arial"/>
          <w:color w:val="1F497D" w:themeColor="text2"/>
          <w:lang w:val="mn-MN"/>
        </w:rPr>
        <w:t>1525,8</w:t>
      </w:r>
      <w:r w:rsidR="009519C0" w:rsidRPr="00AF1E7D">
        <w:rPr>
          <w:rFonts w:ascii="Arial" w:hAnsi="Arial" w:cs="Arial"/>
          <w:color w:val="1F497D" w:themeColor="text2"/>
          <w:lang w:val="mn-MN"/>
        </w:rPr>
        <w:t xml:space="preserve"> </w:t>
      </w:r>
      <w:r w:rsidR="00CB3F91" w:rsidRPr="00AF1E7D">
        <w:rPr>
          <w:rFonts w:ascii="Arial" w:hAnsi="Arial" w:cs="Arial"/>
          <w:bCs/>
          <w:color w:val="1F497D" w:themeColor="text2"/>
          <w:lang w:val="mn-MN" w:eastAsia="en-US"/>
        </w:rPr>
        <w:t>сая</w:t>
      </w:r>
      <w:r w:rsidR="008E1EC1" w:rsidRPr="00AF1E7D">
        <w:rPr>
          <w:rFonts w:ascii="Arial" w:hAnsi="Arial" w:cs="Arial"/>
          <w:color w:val="1F497D" w:themeColor="text2"/>
          <w:lang w:val="mn-MN"/>
        </w:rPr>
        <w:t xml:space="preserve"> төгрө</w:t>
      </w:r>
      <w:r w:rsidR="00411B78" w:rsidRPr="00AF1E7D">
        <w:rPr>
          <w:rFonts w:ascii="Arial" w:hAnsi="Arial" w:cs="Arial"/>
          <w:color w:val="1F497D" w:themeColor="text2"/>
          <w:lang w:val="mn-MN"/>
        </w:rPr>
        <w:t>гөөр</w:t>
      </w:r>
      <w:r w:rsidR="00CA2051" w:rsidRPr="00AF1E7D">
        <w:rPr>
          <w:rFonts w:ascii="Arial" w:hAnsi="Arial" w:cs="Arial"/>
          <w:color w:val="1F497D" w:themeColor="text2"/>
          <w:lang w:val="mn-MN"/>
        </w:rPr>
        <w:t xml:space="preserve"> тайлагнагдсан бөгөөд үүний 2,1</w:t>
      </w:r>
      <w:r w:rsidR="008E1EC1" w:rsidRPr="00AF1E7D">
        <w:rPr>
          <w:rFonts w:ascii="Arial" w:hAnsi="Arial" w:cs="Arial"/>
          <w:color w:val="1F497D" w:themeColor="text2"/>
          <w:lang w:val="mn-MN"/>
        </w:rPr>
        <w:t xml:space="preserve"> хувь буюу </w:t>
      </w:r>
      <w:r w:rsidR="00CA2051" w:rsidRPr="00AF1E7D">
        <w:rPr>
          <w:rFonts w:ascii="Arial" w:hAnsi="Arial" w:cs="Arial"/>
          <w:color w:val="1F497D" w:themeColor="text2"/>
          <w:lang w:val="mn-MN"/>
        </w:rPr>
        <w:t>32,3</w:t>
      </w:r>
      <w:r w:rsidR="00411B78" w:rsidRPr="00AF1E7D">
        <w:rPr>
          <w:rFonts w:ascii="Arial" w:hAnsi="Arial" w:cs="Arial"/>
          <w:color w:val="1F497D" w:themeColor="text2"/>
          <w:lang w:val="mn-MN"/>
        </w:rPr>
        <w:t xml:space="preserve"> сая </w:t>
      </w:r>
      <w:r w:rsidR="008E1EC1" w:rsidRPr="00AF1E7D">
        <w:rPr>
          <w:rFonts w:ascii="Arial" w:hAnsi="Arial" w:cs="Arial"/>
          <w:color w:val="1F497D" w:themeColor="text2"/>
          <w:lang w:val="mn-MN"/>
        </w:rPr>
        <w:t xml:space="preserve"> төгрөг</w:t>
      </w:r>
      <w:r w:rsidR="00706B2E" w:rsidRPr="00AF1E7D">
        <w:rPr>
          <w:rFonts w:ascii="Arial" w:hAnsi="Arial" w:cs="Arial"/>
          <w:color w:val="1F497D" w:themeColor="text2"/>
          <w:lang w:val="en-US"/>
        </w:rPr>
        <w:t xml:space="preserve"> </w:t>
      </w:r>
      <w:r w:rsidR="00706B2E" w:rsidRPr="00AF1E7D">
        <w:rPr>
          <w:rFonts w:ascii="Arial" w:hAnsi="Arial" w:cs="Arial"/>
          <w:color w:val="1F497D" w:themeColor="text2"/>
          <w:lang w:val="mn-MN"/>
        </w:rPr>
        <w:t>нь</w:t>
      </w:r>
      <w:r w:rsidR="008E1EC1" w:rsidRPr="00AF1E7D">
        <w:rPr>
          <w:rFonts w:ascii="Arial" w:hAnsi="Arial" w:cs="Arial"/>
          <w:color w:val="1F497D" w:themeColor="text2"/>
          <w:lang w:val="mn-MN"/>
        </w:rPr>
        <w:t xml:space="preserve"> арилжааны банкинд байршиж байна.</w:t>
      </w:r>
    </w:p>
    <w:p w:rsidR="008E1EC1" w:rsidRPr="00974DA2" w:rsidRDefault="007E7354" w:rsidP="002969B2">
      <w:pPr>
        <w:ind w:firstLine="360"/>
        <w:jc w:val="both"/>
        <w:rPr>
          <w:rFonts w:ascii="Arial" w:hAnsi="Arial" w:cs="Arial"/>
          <w:color w:val="002060"/>
          <w:lang w:val="mn-MN"/>
        </w:rPr>
      </w:pPr>
      <w:r w:rsidRPr="00974DA2">
        <w:rPr>
          <w:rFonts w:ascii="Arial" w:hAnsi="Arial" w:cs="Arial"/>
          <w:color w:val="002060"/>
          <w:lang w:val="mn-MN"/>
        </w:rPr>
        <w:t>ОН-ийн</w:t>
      </w:r>
      <w:r w:rsidR="00BA3EF6" w:rsidRPr="00974DA2">
        <w:rPr>
          <w:rFonts w:ascii="Arial" w:hAnsi="Arial" w:cs="Arial"/>
          <w:color w:val="002060"/>
          <w:lang w:val="mn-MN"/>
        </w:rPr>
        <w:t xml:space="preserve"> </w:t>
      </w:r>
      <w:r w:rsidR="004A5928" w:rsidRPr="00974DA2">
        <w:rPr>
          <w:rFonts w:ascii="Arial" w:hAnsi="Arial" w:cs="Arial"/>
          <w:color w:val="002060"/>
          <w:lang w:val="mn-MN"/>
        </w:rPr>
        <w:t>төсвийн</w:t>
      </w:r>
      <w:r w:rsidR="008E1EC1" w:rsidRPr="00974DA2">
        <w:rPr>
          <w:rFonts w:ascii="Arial" w:hAnsi="Arial" w:cs="Arial"/>
          <w:color w:val="002060"/>
          <w:lang w:val="en-US"/>
        </w:rPr>
        <w:t xml:space="preserve"> </w:t>
      </w:r>
      <w:r w:rsidR="008E1EC1" w:rsidRPr="00974DA2">
        <w:rPr>
          <w:rFonts w:ascii="Arial" w:hAnsi="Arial" w:cs="Arial"/>
          <w:color w:val="002060"/>
          <w:lang w:val="mn-MN"/>
        </w:rPr>
        <w:t>мөнгө,</w:t>
      </w:r>
      <w:r w:rsidR="00891347">
        <w:rPr>
          <w:rFonts w:ascii="Arial" w:hAnsi="Arial" w:cs="Arial"/>
          <w:color w:val="002060"/>
          <w:lang w:val="mn-MN"/>
        </w:rPr>
        <w:t xml:space="preserve"> түүнтэй адилтгах хөрөнгийн 2016</w:t>
      </w:r>
      <w:r w:rsidR="008E1EC1" w:rsidRPr="00974DA2">
        <w:rPr>
          <w:rFonts w:ascii="Arial" w:hAnsi="Arial" w:cs="Arial"/>
          <w:color w:val="002060"/>
          <w:lang w:val="mn-MN"/>
        </w:rPr>
        <w:t xml:space="preserve"> оны үлдэгдлийг бүтэц, байгууллагын төрлөөр харуулбал:</w:t>
      </w:r>
      <w:r w:rsidR="00936695" w:rsidRPr="00974DA2">
        <w:rPr>
          <w:rFonts w:ascii="Arial" w:hAnsi="Arial" w:cs="Arial"/>
          <w:i/>
          <w:color w:val="002060"/>
          <w:szCs w:val="22"/>
          <w:lang w:val="en-US"/>
        </w:rPr>
        <w:t xml:space="preserve"> (</w:t>
      </w:r>
      <w:r w:rsidR="00936695" w:rsidRPr="002A2B2E">
        <w:rPr>
          <w:rFonts w:ascii="Arial" w:hAnsi="Arial" w:cs="Arial"/>
          <w:i/>
          <w:color w:val="002060"/>
          <w:sz w:val="18"/>
          <w:szCs w:val="18"/>
          <w:lang w:val="mn-MN"/>
        </w:rPr>
        <w:t>сая төгрөгөөр</w:t>
      </w:r>
      <w:r w:rsidR="00936695" w:rsidRPr="002A2B2E">
        <w:rPr>
          <w:rFonts w:ascii="Arial" w:hAnsi="Arial" w:cs="Arial"/>
          <w:i/>
          <w:color w:val="002060"/>
          <w:sz w:val="18"/>
          <w:szCs w:val="18"/>
          <w:lang w:val="en-US"/>
        </w:rPr>
        <w:t>)</w:t>
      </w:r>
    </w:p>
    <w:tbl>
      <w:tblPr>
        <w:tblW w:w="9686" w:type="dxa"/>
        <w:tblLook w:val="04A0" w:firstRow="1" w:lastRow="0" w:firstColumn="1" w:lastColumn="0" w:noHBand="0" w:noVBand="1"/>
      </w:tblPr>
      <w:tblGrid>
        <w:gridCol w:w="3827"/>
        <w:gridCol w:w="1191"/>
        <w:gridCol w:w="1355"/>
        <w:gridCol w:w="905"/>
        <w:gridCol w:w="1323"/>
        <w:gridCol w:w="1085"/>
      </w:tblGrid>
      <w:tr w:rsidR="00DC1E79" w:rsidRPr="00A01558" w:rsidTr="00DC1E79">
        <w:trPr>
          <w:trHeight w:val="279"/>
        </w:trPr>
        <w:tc>
          <w:tcPr>
            <w:tcW w:w="3827" w:type="dxa"/>
            <w:tcBorders>
              <w:top w:val="single" w:sz="4" w:space="0" w:color="auto"/>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lang w:val="en-US" w:eastAsia="en-US"/>
              </w:rPr>
            </w:pPr>
            <w:r w:rsidRPr="00A01558">
              <w:rPr>
                <w:rFonts w:ascii="Arial" w:hAnsi="Arial" w:cs="Arial"/>
                <w:color w:val="244061" w:themeColor="accent1" w:themeShade="80"/>
                <w:sz w:val="16"/>
                <w:szCs w:val="16"/>
              </w:rPr>
              <w:t>Үзүүлэлт</w:t>
            </w:r>
          </w:p>
        </w:tc>
        <w:tc>
          <w:tcPr>
            <w:tcW w:w="1191" w:type="dxa"/>
            <w:tcBorders>
              <w:top w:val="single" w:sz="4" w:space="0" w:color="auto"/>
              <w:left w:val="nil"/>
              <w:bottom w:val="nil"/>
              <w:right w:val="nil"/>
            </w:tcBorders>
            <w:shd w:val="clear" w:color="auto" w:fill="auto"/>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Эхний үлдэгдэл </w:t>
            </w:r>
          </w:p>
        </w:tc>
        <w:tc>
          <w:tcPr>
            <w:tcW w:w="1355" w:type="dxa"/>
            <w:tcBorders>
              <w:top w:val="single" w:sz="4" w:space="0" w:color="auto"/>
              <w:left w:val="nil"/>
              <w:bottom w:val="nil"/>
              <w:right w:val="nil"/>
            </w:tcBorders>
            <w:shd w:val="clear" w:color="auto" w:fill="auto"/>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Эцсийн үлдэгдэл </w:t>
            </w:r>
          </w:p>
        </w:tc>
        <w:tc>
          <w:tcPr>
            <w:tcW w:w="905" w:type="dxa"/>
            <w:tcBorders>
              <w:top w:val="single" w:sz="4" w:space="0" w:color="auto"/>
              <w:left w:val="nil"/>
              <w:bottom w:val="nil"/>
              <w:right w:val="nil"/>
            </w:tcBorders>
            <w:shd w:val="clear" w:color="auto" w:fill="auto"/>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Кассад байгаа бэлэн мөнгө</w:t>
            </w:r>
          </w:p>
        </w:tc>
        <w:tc>
          <w:tcPr>
            <w:tcW w:w="1323" w:type="dxa"/>
            <w:tcBorders>
              <w:top w:val="nil"/>
              <w:left w:val="nil"/>
              <w:bottom w:val="nil"/>
              <w:right w:val="nil"/>
            </w:tcBorders>
            <w:shd w:val="clear" w:color="auto" w:fill="auto"/>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Арилжааны банк</w:t>
            </w:r>
          </w:p>
        </w:tc>
        <w:tc>
          <w:tcPr>
            <w:tcW w:w="1085" w:type="dxa"/>
            <w:tcBorders>
              <w:top w:val="nil"/>
              <w:left w:val="nil"/>
              <w:bottom w:val="nil"/>
              <w:right w:val="nil"/>
            </w:tcBorders>
            <w:shd w:val="clear" w:color="auto" w:fill="auto"/>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Төрийн сангийн нэгдсэн данс</w:t>
            </w:r>
          </w:p>
        </w:tc>
      </w:tr>
      <w:tr w:rsidR="00DC1E79" w:rsidRPr="00A01558" w:rsidTr="00DC1E79">
        <w:trPr>
          <w:trHeight w:val="205"/>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Кассад байгаа бэлэн мөнгө</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6.8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8.0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8.0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r>
      <w:tr w:rsidR="00DC1E79" w:rsidRPr="00A01558" w:rsidTr="00DC1E79">
        <w:trPr>
          <w:trHeight w:val="219"/>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Төгрөг/ЖМС</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6.8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8.0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8.0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r>
      <w:tr w:rsidR="00DC1E79" w:rsidRPr="00A01558" w:rsidTr="00DC1E79">
        <w:trPr>
          <w:trHeight w:val="161"/>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Нэмэлт санхүүжилтийн    </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r>
      <w:tr w:rsidR="00DC1E79" w:rsidRPr="00A01558" w:rsidTr="00DC1E79">
        <w:trPr>
          <w:trHeight w:val="191"/>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Банкинд байгаа бэлэн мөнгө</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1,899.5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1,517.8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32.3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1,485.5 </w:t>
            </w:r>
          </w:p>
        </w:tc>
      </w:tr>
      <w:tr w:rsidR="00DC1E79" w:rsidRPr="00A01558" w:rsidTr="00DC1E79">
        <w:trPr>
          <w:trHeight w:val="219"/>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Төгрөг</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1,899.0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1,517.8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32.3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1,485.5 </w:t>
            </w:r>
          </w:p>
        </w:tc>
      </w:tr>
      <w:tr w:rsidR="00DC1E79" w:rsidRPr="00A01558" w:rsidTr="00DC1E79">
        <w:trPr>
          <w:trHeight w:val="205"/>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Гадаад валют</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0.5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r>
      <w:tr w:rsidR="00DC1E79" w:rsidRPr="00A01558" w:rsidTr="00DC1E79">
        <w:trPr>
          <w:trHeight w:val="279"/>
        </w:trPr>
        <w:tc>
          <w:tcPr>
            <w:tcW w:w="3827" w:type="dxa"/>
            <w:tcBorders>
              <w:top w:val="nil"/>
              <w:left w:val="nil"/>
              <w:bottom w:val="single" w:sz="8" w:space="0" w:color="auto"/>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Нийт мөнгөн хөрөнгийн дүн</w:t>
            </w:r>
          </w:p>
        </w:tc>
        <w:tc>
          <w:tcPr>
            <w:tcW w:w="1191" w:type="dxa"/>
            <w:tcBorders>
              <w:top w:val="nil"/>
              <w:left w:val="nil"/>
              <w:bottom w:val="single" w:sz="8"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1,906.3 </w:t>
            </w:r>
          </w:p>
        </w:tc>
        <w:tc>
          <w:tcPr>
            <w:tcW w:w="1355" w:type="dxa"/>
            <w:tcBorders>
              <w:top w:val="nil"/>
              <w:left w:val="nil"/>
              <w:bottom w:val="single" w:sz="8"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1,525.8 </w:t>
            </w:r>
          </w:p>
        </w:tc>
        <w:tc>
          <w:tcPr>
            <w:tcW w:w="905" w:type="dxa"/>
            <w:tcBorders>
              <w:top w:val="nil"/>
              <w:left w:val="nil"/>
              <w:bottom w:val="single" w:sz="8"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8.0 </w:t>
            </w:r>
          </w:p>
        </w:tc>
        <w:tc>
          <w:tcPr>
            <w:tcW w:w="1323" w:type="dxa"/>
            <w:tcBorders>
              <w:top w:val="nil"/>
              <w:left w:val="nil"/>
              <w:bottom w:val="single" w:sz="8"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32.3 </w:t>
            </w:r>
          </w:p>
        </w:tc>
        <w:tc>
          <w:tcPr>
            <w:tcW w:w="1085" w:type="dxa"/>
            <w:tcBorders>
              <w:top w:val="nil"/>
              <w:left w:val="nil"/>
              <w:bottom w:val="single" w:sz="8"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1,485.5 </w:t>
            </w:r>
          </w:p>
        </w:tc>
      </w:tr>
      <w:tr w:rsidR="00DC1E79" w:rsidRPr="00A01558" w:rsidTr="00DC1E79">
        <w:trPr>
          <w:trHeight w:val="279"/>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Үүнээс байгууллагын төрлөөр харуулбал:</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r>
      <w:tr w:rsidR="00DC1E79" w:rsidRPr="00A01558" w:rsidTr="00DC1E79">
        <w:trPr>
          <w:trHeight w:val="235"/>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Төрийн сан</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1,081.6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927.3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927.3 </w:t>
            </w:r>
          </w:p>
        </w:tc>
      </w:tr>
      <w:tr w:rsidR="00DC1E79" w:rsidRPr="00A01558" w:rsidTr="00DC1E79">
        <w:trPr>
          <w:trHeight w:val="219"/>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Төсөвт байгууллагууд</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371.5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271.1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0.3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3.9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266.9 </w:t>
            </w:r>
          </w:p>
        </w:tc>
      </w:tr>
      <w:tr w:rsidR="00DC1E79" w:rsidRPr="00A01558" w:rsidTr="00DC1E79">
        <w:trPr>
          <w:trHeight w:val="205"/>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ОН-ын өмчит үйлдвэрийн газар</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14.9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17.5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5.7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11.8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   </w:t>
            </w:r>
          </w:p>
        </w:tc>
      </w:tr>
      <w:tr w:rsidR="00DC1E79" w:rsidRPr="00A01558" w:rsidTr="00DC1E79">
        <w:trPr>
          <w:trHeight w:val="175"/>
        </w:trPr>
        <w:tc>
          <w:tcPr>
            <w:tcW w:w="3827" w:type="dxa"/>
            <w:tcBorders>
              <w:top w:val="nil"/>
              <w:left w:val="nil"/>
              <w:bottom w:val="nil"/>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Төсөл, сангууд</w:t>
            </w:r>
          </w:p>
        </w:tc>
        <w:tc>
          <w:tcPr>
            <w:tcW w:w="1191"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438.4 </w:t>
            </w:r>
          </w:p>
        </w:tc>
        <w:tc>
          <w:tcPr>
            <w:tcW w:w="135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309.9 </w:t>
            </w:r>
          </w:p>
        </w:tc>
        <w:tc>
          <w:tcPr>
            <w:tcW w:w="90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2.1 </w:t>
            </w:r>
          </w:p>
        </w:tc>
        <w:tc>
          <w:tcPr>
            <w:tcW w:w="1323"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16.5 </w:t>
            </w:r>
          </w:p>
        </w:tc>
        <w:tc>
          <w:tcPr>
            <w:tcW w:w="1085" w:type="dxa"/>
            <w:tcBorders>
              <w:top w:val="nil"/>
              <w:left w:val="nil"/>
              <w:bottom w:val="nil"/>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291.3 </w:t>
            </w:r>
          </w:p>
        </w:tc>
      </w:tr>
      <w:tr w:rsidR="00DC1E79" w:rsidRPr="00A01558" w:rsidTr="00DC1E79">
        <w:trPr>
          <w:trHeight w:val="219"/>
        </w:trPr>
        <w:tc>
          <w:tcPr>
            <w:tcW w:w="3827" w:type="dxa"/>
            <w:tcBorders>
              <w:top w:val="nil"/>
              <w:left w:val="nil"/>
              <w:bottom w:val="double" w:sz="6" w:space="0" w:color="auto"/>
              <w:right w:val="nil"/>
            </w:tcBorders>
            <w:shd w:val="clear" w:color="auto" w:fill="auto"/>
            <w:noWrap/>
            <w:vAlign w:val="bottom"/>
            <w:hideMark/>
          </w:tcPr>
          <w:p w:rsidR="000762E6" w:rsidRPr="00A01558" w:rsidRDefault="000762E6">
            <w:pP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Нийт мөнгөн хөрөнгийн дүн</w:t>
            </w:r>
          </w:p>
        </w:tc>
        <w:tc>
          <w:tcPr>
            <w:tcW w:w="1191" w:type="dxa"/>
            <w:tcBorders>
              <w:top w:val="nil"/>
              <w:left w:val="nil"/>
              <w:bottom w:val="double" w:sz="6"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1,906.3 </w:t>
            </w:r>
          </w:p>
        </w:tc>
        <w:tc>
          <w:tcPr>
            <w:tcW w:w="1355" w:type="dxa"/>
            <w:tcBorders>
              <w:top w:val="nil"/>
              <w:left w:val="nil"/>
              <w:bottom w:val="double" w:sz="6"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1,525.8 </w:t>
            </w:r>
          </w:p>
        </w:tc>
        <w:tc>
          <w:tcPr>
            <w:tcW w:w="905" w:type="dxa"/>
            <w:tcBorders>
              <w:top w:val="nil"/>
              <w:left w:val="nil"/>
              <w:bottom w:val="double" w:sz="6"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8.0 </w:t>
            </w:r>
          </w:p>
        </w:tc>
        <w:tc>
          <w:tcPr>
            <w:tcW w:w="1323" w:type="dxa"/>
            <w:tcBorders>
              <w:top w:val="nil"/>
              <w:left w:val="nil"/>
              <w:bottom w:val="double" w:sz="6"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32.3 </w:t>
            </w:r>
          </w:p>
        </w:tc>
        <w:tc>
          <w:tcPr>
            <w:tcW w:w="1085" w:type="dxa"/>
            <w:tcBorders>
              <w:top w:val="nil"/>
              <w:left w:val="nil"/>
              <w:bottom w:val="double" w:sz="6" w:space="0" w:color="auto"/>
              <w:right w:val="nil"/>
            </w:tcBorders>
            <w:shd w:val="clear" w:color="auto" w:fill="auto"/>
            <w:noWrap/>
            <w:vAlign w:val="bottom"/>
            <w:hideMark/>
          </w:tcPr>
          <w:p w:rsidR="000762E6" w:rsidRPr="00A01558" w:rsidRDefault="000762E6">
            <w:pPr>
              <w:jc w:val="center"/>
              <w:rPr>
                <w:rFonts w:ascii="Arial" w:hAnsi="Arial" w:cs="Arial"/>
                <w:color w:val="244061" w:themeColor="accent1" w:themeShade="80"/>
                <w:sz w:val="16"/>
                <w:szCs w:val="16"/>
              </w:rPr>
            </w:pPr>
            <w:r w:rsidRPr="00A01558">
              <w:rPr>
                <w:rFonts w:ascii="Arial" w:hAnsi="Arial" w:cs="Arial"/>
                <w:color w:val="244061" w:themeColor="accent1" w:themeShade="80"/>
                <w:sz w:val="16"/>
                <w:szCs w:val="16"/>
              </w:rPr>
              <w:t xml:space="preserve">       1,485.5 </w:t>
            </w:r>
          </w:p>
        </w:tc>
      </w:tr>
    </w:tbl>
    <w:p w:rsidR="00AA44AF" w:rsidRPr="00A01558" w:rsidRDefault="00AA44AF" w:rsidP="001140B1">
      <w:pPr>
        <w:jc w:val="both"/>
        <w:rPr>
          <w:rFonts w:ascii="Arial" w:hAnsi="Arial" w:cs="Arial"/>
          <w:b/>
          <w:color w:val="244061" w:themeColor="accent1" w:themeShade="80"/>
          <w:lang w:val="mn-MN"/>
        </w:rPr>
      </w:pPr>
    </w:p>
    <w:p w:rsidR="00E449A1" w:rsidRDefault="00FC213F" w:rsidP="00BF61CD">
      <w:pPr>
        <w:ind w:firstLine="720"/>
        <w:jc w:val="both"/>
        <w:rPr>
          <w:rFonts w:ascii="Arial" w:hAnsi="Arial" w:cs="Arial"/>
          <w:color w:val="002060"/>
          <w:lang w:val="mn-MN"/>
        </w:rPr>
      </w:pPr>
      <w:r>
        <w:rPr>
          <w:rFonts w:ascii="Arial" w:hAnsi="Arial" w:cs="Arial"/>
          <w:color w:val="002060"/>
          <w:lang w:val="mn-MN"/>
        </w:rPr>
        <w:t xml:space="preserve"> Аймгийн хэмжээний </w:t>
      </w:r>
      <w:r w:rsidR="008E1EC1" w:rsidRPr="00974DA2">
        <w:rPr>
          <w:rFonts w:ascii="Arial" w:hAnsi="Arial" w:cs="Arial"/>
          <w:color w:val="002060"/>
          <w:lang w:val="mn-MN"/>
        </w:rPr>
        <w:t xml:space="preserve"> </w:t>
      </w:r>
      <w:r>
        <w:rPr>
          <w:rFonts w:ascii="Arial" w:hAnsi="Arial" w:cs="Arial"/>
          <w:color w:val="002060"/>
          <w:lang w:val="mn-MN"/>
        </w:rPr>
        <w:t xml:space="preserve"> мөнгөн хөрөнгийн 2016 оны эцсийн  </w:t>
      </w:r>
      <w:r w:rsidR="008E1EC1" w:rsidRPr="00974DA2">
        <w:rPr>
          <w:rFonts w:ascii="Arial" w:hAnsi="Arial" w:cs="Arial"/>
          <w:color w:val="002060"/>
          <w:lang w:val="mn-MN"/>
        </w:rPr>
        <w:t>үлдэгд</w:t>
      </w:r>
      <w:r w:rsidR="00CD27EB" w:rsidRPr="00974DA2">
        <w:rPr>
          <w:rFonts w:ascii="Arial" w:hAnsi="Arial" w:cs="Arial"/>
          <w:color w:val="002060"/>
          <w:lang w:val="mn-MN"/>
        </w:rPr>
        <w:t>эл</w:t>
      </w:r>
      <w:r>
        <w:rPr>
          <w:rFonts w:ascii="Arial" w:hAnsi="Arial" w:cs="Arial"/>
          <w:color w:val="002060"/>
          <w:lang w:val="mn-MN"/>
        </w:rPr>
        <w:t xml:space="preserve">  1525,8 сая төгрөгний  60,8 хувь буюу 927,3 сая төгрөг  төрийн сангийн, 17,8 хувь буюу 271,1 сая төгрөг төсөвт байгууллагуудын, 1,1 хувь  буюу 17,5 сая төгрөг Орон нутгийн өмчит үйлдвэрийн газрын, 20,3 хувь буюу 309,9 сая төгрөг нь төсөл сангуудын мөнгөн хөрөнгө эзлэж байна.  </w:t>
      </w:r>
      <w:r w:rsidR="0041113F">
        <w:rPr>
          <w:rFonts w:ascii="Arial" w:hAnsi="Arial" w:cs="Arial"/>
          <w:color w:val="002060"/>
          <w:lang w:val="mn-MN"/>
        </w:rPr>
        <w:t xml:space="preserve"> </w:t>
      </w:r>
    </w:p>
    <w:p w:rsidR="0041113F" w:rsidRDefault="0041113F" w:rsidP="00BF61CD">
      <w:pPr>
        <w:ind w:firstLine="720"/>
        <w:jc w:val="both"/>
        <w:rPr>
          <w:rFonts w:ascii="Arial" w:hAnsi="Arial" w:cs="Arial"/>
          <w:color w:val="002060"/>
          <w:lang w:val="mn-MN"/>
        </w:rPr>
      </w:pPr>
      <w:r>
        <w:rPr>
          <w:rFonts w:ascii="Arial" w:hAnsi="Arial" w:cs="Arial"/>
          <w:color w:val="002060"/>
          <w:lang w:val="mn-MN"/>
        </w:rPr>
        <w:t xml:space="preserve">Мөнгөн хөрөнгийн үлдэгдлийн 97,4 хувь буюу  1485,5 сая төгрөг төрийн сангийн нэгдсэн дансанд, 2,1 хувь буюу 32,3 сая төгрөг арилжааны банкинд , 0,5 хувь байгууллагын кассд байршиж байна. </w:t>
      </w:r>
    </w:p>
    <w:p w:rsidR="00D8748E" w:rsidRPr="00BB378B" w:rsidRDefault="006117E2" w:rsidP="005D706A">
      <w:pPr>
        <w:pStyle w:val="ListParagraph"/>
        <w:numPr>
          <w:ilvl w:val="0"/>
          <w:numId w:val="34"/>
        </w:numPr>
        <w:jc w:val="both"/>
        <w:rPr>
          <w:rFonts w:ascii="Arial" w:hAnsi="Arial" w:cs="Arial"/>
          <w:color w:val="244061" w:themeColor="accent1" w:themeShade="80"/>
          <w:lang w:val="mn-MN"/>
        </w:rPr>
      </w:pPr>
      <w:r w:rsidRPr="00BB378B">
        <w:rPr>
          <w:rFonts w:ascii="Arial" w:hAnsi="Arial" w:cs="Arial"/>
          <w:bCs/>
          <w:color w:val="244061" w:themeColor="accent1" w:themeShade="80"/>
          <w:lang w:val="mn-MN" w:eastAsia="en-US"/>
        </w:rPr>
        <w:lastRenderedPageBreak/>
        <w:t xml:space="preserve">ОН-ын төсвийн байгууллагуудын дүнгээр </w:t>
      </w:r>
      <w:r w:rsidRPr="00BB378B">
        <w:rPr>
          <w:rFonts w:ascii="Arial" w:hAnsi="Arial" w:cs="Arial"/>
          <w:color w:val="244061" w:themeColor="accent1" w:themeShade="80"/>
          <w:lang w:val="mn-MN"/>
        </w:rPr>
        <w:t xml:space="preserve"> санхүүгийн </w:t>
      </w:r>
      <w:r w:rsidR="00BF61CD" w:rsidRPr="00BB378B">
        <w:rPr>
          <w:rFonts w:ascii="Arial" w:hAnsi="Arial" w:cs="Arial"/>
          <w:color w:val="244061" w:themeColor="accent1" w:themeShade="80"/>
          <w:lang w:val="mn-MN"/>
        </w:rPr>
        <w:t xml:space="preserve"> тайланд хийсэн аудитаар мөнгөн хөрөнгийн зарцуулалт, баталгаажуулалт, санхүүгийн сахилга, хариуцлагатай холбоотой дор дурдсан нийтлэг зөрчил</w:t>
      </w:r>
      <w:r w:rsidR="00EB091B" w:rsidRPr="00BB378B">
        <w:rPr>
          <w:rFonts w:ascii="Arial" w:hAnsi="Arial" w:cs="Arial"/>
          <w:color w:val="244061" w:themeColor="accent1" w:themeShade="80"/>
          <w:lang w:val="mn-MN"/>
        </w:rPr>
        <w:t xml:space="preserve"> нь </w:t>
      </w:r>
      <w:r w:rsidR="001B5D90" w:rsidRPr="00BB378B">
        <w:rPr>
          <w:rFonts w:ascii="Arial" w:hAnsi="Arial" w:cs="Arial"/>
          <w:color w:val="244061" w:themeColor="accent1" w:themeShade="80"/>
        </w:rPr>
        <w:t>Төсвийн тухай хуулийн 6.4.8, НББ-ийн тухай хуулийн 20.2.5-д дахь заалт</w:t>
      </w:r>
      <w:r w:rsidR="001B5D90" w:rsidRPr="00BB378B">
        <w:rPr>
          <w:rFonts w:ascii="Arial" w:hAnsi="Arial" w:cs="Arial"/>
          <w:color w:val="244061" w:themeColor="accent1" w:themeShade="80"/>
          <w:lang w:val="mn-MN"/>
        </w:rPr>
        <w:t xml:space="preserve">, ХХОАТ-ын тухай хуулийн 24.1, </w:t>
      </w:r>
      <w:r w:rsidR="001B5D90" w:rsidRPr="00BB378B">
        <w:rPr>
          <w:rFonts w:ascii="Arial" w:hAnsi="Arial" w:cs="Arial"/>
          <w:color w:val="244061" w:themeColor="accent1" w:themeShade="80"/>
        </w:rPr>
        <w:t xml:space="preserve">Төсвийн тухай хуулийн 6.4.8-д  Нягтлан бодох бүртгэлийн тухай хуулийн  20.2.5-д ”  Сангийн сайдын 2014 оны 3 дугаар сарын 6-ны өдрийн 43 тоот тушаалаар батлагдсан 4.1-4.6 </w:t>
      </w:r>
      <w:r w:rsidR="00F45DE5" w:rsidRPr="00BB378B">
        <w:rPr>
          <w:rFonts w:ascii="Arial" w:hAnsi="Arial" w:cs="Arial"/>
          <w:color w:val="244061" w:themeColor="accent1" w:themeShade="80"/>
          <w:lang w:val="mn-MN" w:eastAsia="en-US"/>
        </w:rPr>
        <w:t>–</w:t>
      </w:r>
      <w:r w:rsidR="00BF61CD" w:rsidRPr="00BB378B">
        <w:rPr>
          <w:rFonts w:ascii="Arial" w:hAnsi="Arial" w:cs="Arial"/>
          <w:color w:val="244061" w:themeColor="accent1" w:themeShade="80"/>
          <w:lang w:val="mn-MN"/>
        </w:rPr>
        <w:t xml:space="preserve"> </w:t>
      </w:r>
      <w:r w:rsidR="00F45DE5" w:rsidRPr="00BB378B">
        <w:rPr>
          <w:rFonts w:ascii="Arial" w:hAnsi="Arial" w:cs="Arial"/>
          <w:color w:val="244061" w:themeColor="accent1" w:themeShade="80"/>
          <w:lang w:val="mn-MN"/>
        </w:rPr>
        <w:t xml:space="preserve">заалтуудыг </w:t>
      </w:r>
      <w:r w:rsidR="00CF3A18" w:rsidRPr="00BB378B">
        <w:rPr>
          <w:rFonts w:ascii="Arial" w:hAnsi="Arial" w:cs="Arial"/>
          <w:color w:val="244061" w:themeColor="accent1" w:themeShade="80"/>
          <w:lang w:val="mn-MN"/>
        </w:rPr>
        <w:t xml:space="preserve"> зөрчсөнд </w:t>
      </w:r>
      <w:r w:rsidR="00F81A22" w:rsidRPr="00BB378B">
        <w:rPr>
          <w:rFonts w:ascii="Arial" w:hAnsi="Arial" w:cs="Arial"/>
          <w:color w:val="244061" w:themeColor="accent1" w:themeShade="80"/>
          <w:lang w:val="mn-MN"/>
        </w:rPr>
        <w:t>139,2</w:t>
      </w:r>
      <w:r w:rsidR="00217DFA" w:rsidRPr="00BB378B">
        <w:rPr>
          <w:rFonts w:ascii="Arial" w:hAnsi="Arial" w:cs="Arial"/>
          <w:color w:val="244061" w:themeColor="accent1" w:themeShade="80"/>
          <w:lang w:val="mn-MN"/>
        </w:rPr>
        <w:t xml:space="preserve"> сая төгрөгний төлбөрийн акт тогтоосон </w:t>
      </w:r>
      <w:r w:rsidR="00BF61CD" w:rsidRPr="00BB378B">
        <w:rPr>
          <w:rFonts w:ascii="Arial" w:hAnsi="Arial" w:cs="Arial"/>
          <w:color w:val="244061" w:themeColor="accent1" w:themeShade="80"/>
          <w:lang w:val="mn-MN"/>
        </w:rPr>
        <w:t xml:space="preserve"> байна. </w:t>
      </w:r>
    </w:p>
    <w:p w:rsidR="00BF61CD" w:rsidRPr="00122150" w:rsidRDefault="00D8748E" w:rsidP="0053663B">
      <w:pPr>
        <w:pStyle w:val="ListParagraph"/>
        <w:numPr>
          <w:ilvl w:val="0"/>
          <w:numId w:val="34"/>
        </w:numPr>
        <w:jc w:val="both"/>
        <w:rPr>
          <w:rFonts w:ascii="Arial Mon" w:hAnsi="Arial Mon" w:cs="Arial"/>
          <w:color w:val="17365D" w:themeColor="text2" w:themeShade="BF"/>
          <w:lang w:val="mn-MN"/>
        </w:rPr>
      </w:pPr>
      <w:r w:rsidRPr="00122150">
        <w:rPr>
          <w:rFonts w:ascii="Arial" w:hAnsi="Arial" w:cs="Arial"/>
          <w:color w:val="17365D" w:themeColor="text2" w:themeShade="BF"/>
          <w:lang w:val="mn-MN"/>
        </w:rPr>
        <w:t>Зэрэг сумын сургууль 9</w:t>
      </w:r>
      <w:r w:rsidRPr="00122150">
        <w:rPr>
          <w:rFonts w:ascii="Arial" w:hAnsi="Arial" w:cs="Arial"/>
          <w:color w:val="17365D" w:themeColor="text2" w:themeShade="BF"/>
        </w:rPr>
        <w:t xml:space="preserve"> сарын санхүүжилтийг хувь хүний дансруу шилжүүлж арилжааны банкаар гүйлгээ хийсэн</w:t>
      </w:r>
      <w:r w:rsidRPr="00122150">
        <w:rPr>
          <w:rFonts w:ascii="Arial" w:hAnsi="Arial" w:cs="Arial"/>
          <w:color w:val="17365D" w:themeColor="text2" w:themeShade="BF"/>
          <w:lang w:val="mn-MN"/>
        </w:rPr>
        <w:t>,</w:t>
      </w:r>
      <w:r w:rsidR="00122150">
        <w:rPr>
          <w:rFonts w:ascii="Arial" w:hAnsi="Arial" w:cs="Arial"/>
          <w:color w:val="17365D" w:themeColor="text2" w:themeShade="BF"/>
          <w:lang w:val="mn-MN"/>
        </w:rPr>
        <w:t>т</w:t>
      </w:r>
      <w:r w:rsidR="00FF541F" w:rsidRPr="00122150">
        <w:rPr>
          <w:rFonts w:ascii="Arial" w:hAnsi="Arial" w:cs="Arial"/>
          <w:color w:val="17365D" w:themeColor="text2" w:themeShade="BF"/>
          <w:lang w:val="mn-MN"/>
        </w:rPr>
        <w:t xml:space="preserve">өсвийн захирагч нарын буруу гаргасан шийдвэрээс шалтгаалан </w:t>
      </w:r>
      <w:r w:rsidR="00122150">
        <w:rPr>
          <w:rFonts w:ascii="Arial" w:hAnsi="Arial" w:cs="Arial"/>
          <w:color w:val="17365D" w:themeColor="text2" w:themeShade="BF"/>
          <w:lang w:val="mn-MN"/>
        </w:rPr>
        <w:t>ш</w:t>
      </w:r>
      <w:r w:rsidR="0097681B" w:rsidRPr="00122150">
        <w:rPr>
          <w:rFonts w:ascii="Arial" w:hAnsi="Arial" w:cs="Arial"/>
          <w:color w:val="17365D" w:themeColor="text2" w:themeShade="BF"/>
        </w:rPr>
        <w:t>үүхийн шийдвэрээр</w:t>
      </w:r>
      <w:r w:rsidR="00FF541F" w:rsidRPr="00122150">
        <w:rPr>
          <w:rFonts w:ascii="Arial" w:hAnsi="Arial" w:cs="Arial"/>
          <w:color w:val="17365D" w:themeColor="text2" w:themeShade="BF"/>
          <w:lang w:val="mn-MN"/>
        </w:rPr>
        <w:t xml:space="preserve"> төсвөөс цалингийн зардал гаргасан, </w:t>
      </w:r>
      <w:r w:rsidR="0097681B" w:rsidRPr="00122150">
        <w:rPr>
          <w:rFonts w:ascii="Arial" w:hAnsi="Arial" w:cs="Arial"/>
          <w:color w:val="17365D" w:themeColor="text2" w:themeShade="BF"/>
          <w:lang w:val="mn-MN"/>
        </w:rPr>
        <w:t xml:space="preserve"> </w:t>
      </w:r>
      <w:r w:rsidR="0097681B" w:rsidRPr="00122150">
        <w:rPr>
          <w:rFonts w:ascii="Arial" w:hAnsi="Arial" w:cs="Arial"/>
          <w:color w:val="17365D" w:themeColor="text2" w:themeShade="BF"/>
        </w:rPr>
        <w:t>Анхан шатны баримтгүй, тамга тэмдэггүй, гарын үсэггүй баримтаар гүйлгээ хийсэн</w:t>
      </w:r>
      <w:r w:rsidR="006634E9" w:rsidRPr="00122150">
        <w:rPr>
          <w:rFonts w:ascii="Arial" w:hAnsi="Arial" w:cs="Arial"/>
          <w:color w:val="17365D" w:themeColor="text2" w:themeShade="BF"/>
          <w:lang w:val="mn-MN"/>
        </w:rPr>
        <w:t xml:space="preserve">, </w:t>
      </w:r>
      <w:r w:rsidR="006F6A4F" w:rsidRPr="00122150">
        <w:rPr>
          <w:rFonts w:ascii="Arial" w:hAnsi="Arial" w:cs="Arial"/>
          <w:color w:val="17365D" w:themeColor="text2" w:themeShade="BF"/>
          <w:lang w:val="mn-MN"/>
        </w:rPr>
        <w:t xml:space="preserve"> Жаргалант сумын хүүхдийн цэцэрлэгийн нягтлан бодогч </w:t>
      </w:r>
      <w:r w:rsidR="006634E9" w:rsidRPr="00122150">
        <w:rPr>
          <w:rFonts w:ascii="Arial" w:hAnsi="Arial" w:cs="Arial"/>
          <w:color w:val="17365D" w:themeColor="text2" w:themeShade="BF"/>
        </w:rPr>
        <w:t xml:space="preserve">, нярав </w:t>
      </w:r>
      <w:r w:rsidR="006F6A4F" w:rsidRPr="00122150">
        <w:rPr>
          <w:rFonts w:ascii="Arial" w:hAnsi="Arial" w:cs="Arial"/>
          <w:color w:val="17365D" w:themeColor="text2" w:themeShade="BF"/>
          <w:lang w:val="mn-MN"/>
        </w:rPr>
        <w:t xml:space="preserve"> нар орон тоо батлагдаагүй байхад </w:t>
      </w:r>
      <w:r w:rsidR="006634E9" w:rsidRPr="00122150">
        <w:rPr>
          <w:rFonts w:ascii="Arial" w:hAnsi="Arial" w:cs="Arial"/>
          <w:color w:val="17365D" w:themeColor="text2" w:themeShade="BF"/>
        </w:rPr>
        <w:t>цалингийн 40 хувь</w:t>
      </w:r>
      <w:r w:rsidR="00FF541F" w:rsidRPr="00122150">
        <w:rPr>
          <w:rFonts w:ascii="Arial" w:hAnsi="Arial" w:cs="Arial"/>
          <w:color w:val="17365D" w:themeColor="text2" w:themeShade="BF"/>
          <w:lang w:val="mn-MN"/>
        </w:rPr>
        <w:t xml:space="preserve">  олгосон</w:t>
      </w:r>
      <w:r w:rsidR="006F6A4F" w:rsidRPr="00122150">
        <w:rPr>
          <w:rFonts w:ascii="Arial" w:hAnsi="Arial" w:cs="Arial"/>
          <w:color w:val="17365D" w:themeColor="text2" w:themeShade="BF"/>
          <w:lang w:val="mn-MN"/>
        </w:rPr>
        <w:t xml:space="preserve">, </w:t>
      </w:r>
      <w:r w:rsidR="00122150">
        <w:rPr>
          <w:rFonts w:ascii="Arial" w:hAnsi="Arial" w:cs="Arial"/>
          <w:color w:val="17365D" w:themeColor="text2" w:themeShade="BF"/>
          <w:lang w:val="mn-MN"/>
        </w:rPr>
        <w:t>ц</w:t>
      </w:r>
      <w:r w:rsidR="006634E9" w:rsidRPr="00122150">
        <w:rPr>
          <w:rFonts w:ascii="Arial" w:hAnsi="Arial" w:cs="Arial"/>
          <w:color w:val="17365D" w:themeColor="text2" w:themeShade="BF"/>
        </w:rPr>
        <w:t xml:space="preserve">эцэрлэгийн хүүхдийн Хоол хүнсийг бэлтгэхдээ </w:t>
      </w:r>
      <w:r w:rsidR="004F4037" w:rsidRPr="00122150">
        <w:rPr>
          <w:rFonts w:ascii="Arial" w:hAnsi="Arial" w:cs="Arial"/>
          <w:color w:val="17365D" w:themeColor="text2" w:themeShade="BF"/>
          <w:lang w:val="mn-MN"/>
        </w:rPr>
        <w:t xml:space="preserve">хувийн харилцах данс руу ихээхэн дүнтэй гүйлгээ хийсэн, </w:t>
      </w:r>
      <w:r w:rsidR="004F4037" w:rsidRPr="00122150">
        <w:rPr>
          <w:rFonts w:ascii="Arial" w:hAnsi="Arial" w:cs="Arial"/>
          <w:color w:val="17365D" w:themeColor="text2" w:themeShade="BF"/>
        </w:rPr>
        <w:t>танхим ашиглуулсны төлбөр, багш ажилчдаас хандив</w:t>
      </w:r>
      <w:r w:rsidR="00B85BD3" w:rsidRPr="00122150">
        <w:rPr>
          <w:rFonts w:ascii="Arial" w:hAnsi="Arial" w:cs="Arial"/>
          <w:color w:val="17365D" w:themeColor="text2" w:themeShade="BF"/>
          <w:lang w:val="mn-MN"/>
        </w:rPr>
        <w:t xml:space="preserve">ын мөнгөн хөрөнгийг </w:t>
      </w:r>
      <w:r w:rsidR="004F4037" w:rsidRPr="00122150">
        <w:rPr>
          <w:rFonts w:ascii="Arial" w:hAnsi="Arial" w:cs="Arial"/>
          <w:color w:val="17365D" w:themeColor="text2" w:themeShade="BF"/>
        </w:rPr>
        <w:t xml:space="preserve"> орлогоор хүлээн зөвшөөрч бүртгээгүй </w:t>
      </w:r>
      <w:r w:rsidR="00B85BD3" w:rsidRPr="00122150">
        <w:rPr>
          <w:rFonts w:ascii="Arial" w:hAnsi="Arial" w:cs="Arial"/>
          <w:color w:val="17365D" w:themeColor="text2" w:themeShade="BF"/>
          <w:lang w:val="mn-MN"/>
        </w:rPr>
        <w:t xml:space="preserve">, </w:t>
      </w:r>
      <w:r w:rsidR="00B85BD3" w:rsidRPr="00122150">
        <w:rPr>
          <w:rFonts w:ascii="Arial" w:hAnsi="Arial" w:cs="Arial"/>
          <w:color w:val="17365D" w:themeColor="text2" w:themeShade="BF"/>
        </w:rPr>
        <w:t xml:space="preserve">ОНХС-гийн  хөрөнгөөр хийгдсэн ажлуудад захиалагчийн хяналтыг хэрэгжүүлж ажлын гүйцэтгэлд хэрэгжүүлээгүй, комисс хүлээн аваагүй, </w:t>
      </w:r>
      <w:r w:rsidR="00B85BD3" w:rsidRPr="00122150">
        <w:rPr>
          <w:rFonts w:ascii="Arial" w:hAnsi="Arial" w:cs="Arial"/>
          <w:color w:val="17365D" w:themeColor="text2" w:themeShade="BF"/>
          <w:lang w:val="mn-MN"/>
        </w:rPr>
        <w:t>х</w:t>
      </w:r>
      <w:r w:rsidR="00B85BD3" w:rsidRPr="00122150">
        <w:rPr>
          <w:rFonts w:ascii="Arial" w:hAnsi="Arial" w:cs="Arial"/>
          <w:color w:val="17365D" w:themeColor="text2" w:themeShade="BF"/>
        </w:rPr>
        <w:t>удалдан авах ажиллагаа зохион байгуулаагүй, ОНХС-гийн мөнгийг бэлнээр олгож ашгийн татвар суутгаагүй, төсөл арга хэмжээний мөнгийг олгоод авлагаар бүртгээгүй, урсгал зардалд бүртгэсэн</w:t>
      </w:r>
      <w:r w:rsidR="00B85BD3" w:rsidRPr="00122150">
        <w:rPr>
          <w:rFonts w:ascii="Arial" w:hAnsi="Arial" w:cs="Arial"/>
          <w:color w:val="17365D" w:themeColor="text2" w:themeShade="BF"/>
          <w:lang w:val="mn-MN"/>
        </w:rPr>
        <w:t>,</w:t>
      </w:r>
      <w:r w:rsidR="00615DC9" w:rsidRPr="00122150">
        <w:rPr>
          <w:rFonts w:ascii="Arial" w:hAnsi="Arial" w:cs="Arial"/>
          <w:color w:val="17365D" w:themeColor="text2" w:themeShade="BF"/>
          <w:lang w:val="mn-MN"/>
        </w:rPr>
        <w:t xml:space="preserve"> төрийн албан хаагчид </w:t>
      </w:r>
      <w:r w:rsidR="00B85BD3" w:rsidRPr="00122150">
        <w:rPr>
          <w:rFonts w:ascii="Arial" w:hAnsi="Arial" w:cs="Arial"/>
          <w:color w:val="17365D" w:themeColor="text2" w:themeShade="BF"/>
          <w:lang w:val="mn-MN"/>
        </w:rPr>
        <w:t xml:space="preserve"> </w:t>
      </w:r>
      <w:r w:rsidR="00615DC9" w:rsidRPr="00122150">
        <w:rPr>
          <w:rFonts w:ascii="Arial" w:hAnsi="Arial" w:cs="Arial"/>
          <w:color w:val="17365D" w:themeColor="text2" w:themeShade="BF"/>
        </w:rPr>
        <w:t>г</w:t>
      </w:r>
      <w:r w:rsidR="00B85BD3" w:rsidRPr="00122150">
        <w:rPr>
          <w:rFonts w:ascii="Arial" w:hAnsi="Arial" w:cs="Arial"/>
          <w:color w:val="17365D" w:themeColor="text2" w:themeShade="BF"/>
        </w:rPr>
        <w:t>адаад</w:t>
      </w:r>
      <w:r w:rsidR="00615DC9" w:rsidRPr="00122150">
        <w:rPr>
          <w:rFonts w:ascii="Arial" w:hAnsi="Arial" w:cs="Arial"/>
          <w:color w:val="17365D" w:themeColor="text2" w:themeShade="BF"/>
        </w:rPr>
        <w:t xml:space="preserve"> </w:t>
      </w:r>
      <w:r w:rsidR="00B85BD3" w:rsidRPr="00122150">
        <w:rPr>
          <w:rFonts w:ascii="Arial" w:hAnsi="Arial" w:cs="Arial"/>
          <w:color w:val="17365D" w:themeColor="text2" w:themeShade="BF"/>
        </w:rPr>
        <w:t xml:space="preserve"> аялуулсан, өмгөөлөгч</w:t>
      </w:r>
      <w:r w:rsidR="00E67046" w:rsidRPr="00122150">
        <w:rPr>
          <w:rFonts w:ascii="Arial" w:hAnsi="Arial" w:cs="Arial"/>
          <w:color w:val="17365D" w:themeColor="text2" w:themeShade="BF"/>
        </w:rPr>
        <w:t xml:space="preserve"> ажиллуулсны хөлс болон ТУЗ-д ажил хийгээгүй байхад </w:t>
      </w:r>
      <w:r w:rsidR="00B85BD3" w:rsidRPr="00122150">
        <w:rPr>
          <w:rFonts w:ascii="Arial" w:hAnsi="Arial" w:cs="Arial"/>
          <w:color w:val="17365D" w:themeColor="text2" w:themeShade="BF"/>
        </w:rPr>
        <w:t>урамшил олгосон, автомашинд сэлбэг, засварын зардалд</w:t>
      </w:r>
      <w:r w:rsidR="00615DC9" w:rsidRPr="00122150">
        <w:rPr>
          <w:rFonts w:ascii="Arial" w:hAnsi="Arial" w:cs="Arial"/>
          <w:color w:val="17365D" w:themeColor="text2" w:themeShade="BF"/>
          <w:lang w:val="mn-MN"/>
        </w:rPr>
        <w:t xml:space="preserve"> норм хэмжээнээс илүү </w:t>
      </w:r>
      <w:r w:rsidR="00B85BD3" w:rsidRPr="00122150">
        <w:rPr>
          <w:rFonts w:ascii="Arial" w:hAnsi="Arial" w:cs="Arial"/>
          <w:color w:val="17365D" w:themeColor="text2" w:themeShade="BF"/>
        </w:rPr>
        <w:t xml:space="preserve"> зарцуулсан</w:t>
      </w:r>
      <w:r w:rsidR="00E67046" w:rsidRPr="00122150">
        <w:rPr>
          <w:rFonts w:ascii="Arial" w:hAnsi="Arial" w:cs="Arial"/>
          <w:color w:val="17365D" w:themeColor="text2" w:themeShade="BF"/>
          <w:lang w:val="mn-MN"/>
        </w:rPr>
        <w:t xml:space="preserve"> зэргээр </w:t>
      </w:r>
      <w:r w:rsidR="00E67046" w:rsidRPr="00122150">
        <w:rPr>
          <w:rFonts w:ascii="Arial" w:hAnsi="Arial" w:cs="Arial"/>
          <w:b/>
          <w:color w:val="17365D" w:themeColor="text2" w:themeShade="BF"/>
          <w:lang w:val="mn-MN"/>
        </w:rPr>
        <w:t>1035,8</w:t>
      </w:r>
      <w:r w:rsidR="00E67046" w:rsidRPr="00122150">
        <w:rPr>
          <w:rFonts w:ascii="Arial" w:hAnsi="Arial" w:cs="Arial"/>
          <w:color w:val="17365D" w:themeColor="text2" w:themeShade="BF"/>
          <w:lang w:val="mn-MN"/>
        </w:rPr>
        <w:t xml:space="preserve"> сая төгрөгний зөрчил арилгуулах хугацаатай үүрэг өгөгдсөн байна</w:t>
      </w:r>
      <w:r w:rsidR="00E67046">
        <w:rPr>
          <w:rFonts w:ascii="Arial Mon" w:hAnsi="Arial Mon" w:cs="Arial"/>
          <w:color w:val="17365D" w:themeColor="text2" w:themeShade="BF"/>
          <w:lang w:val="mn-MN"/>
        </w:rPr>
        <w:t xml:space="preserve">. </w:t>
      </w:r>
    </w:p>
    <w:p w:rsidR="00A53AAD" w:rsidRPr="00974DA2" w:rsidRDefault="00AA44EC" w:rsidP="00770552">
      <w:pPr>
        <w:pStyle w:val="BodyText"/>
        <w:spacing w:before="0" w:after="0" w:line="240" w:lineRule="auto"/>
        <w:ind w:left="720"/>
        <w:jc w:val="both"/>
        <w:rPr>
          <w:rFonts w:ascii="Arial" w:hAnsi="Arial" w:cs="Arial"/>
          <w:color w:val="002060"/>
        </w:rPr>
      </w:pPr>
      <w:r w:rsidRPr="00974DA2">
        <w:rPr>
          <w:rFonts w:ascii="Arial" w:hAnsi="Arial" w:cs="Arial"/>
          <w:bCs/>
          <w:color w:val="002060"/>
          <w:sz w:val="24"/>
          <w:szCs w:val="24"/>
          <w:lang w:val="mn-MN"/>
        </w:rPr>
        <w:t xml:space="preserve"> </w:t>
      </w:r>
      <w:r w:rsidR="005A2267" w:rsidRPr="00974DA2">
        <w:rPr>
          <w:rFonts w:ascii="Arial" w:hAnsi="Arial" w:cs="Arial"/>
          <w:bCs/>
          <w:color w:val="002060"/>
          <w:sz w:val="24"/>
          <w:szCs w:val="24"/>
          <w:lang w:val="mn-MN"/>
        </w:rPr>
        <w:t xml:space="preserve"> </w:t>
      </w:r>
    </w:p>
    <w:p w:rsidR="00770552" w:rsidRPr="00974DA2" w:rsidRDefault="003A0390" w:rsidP="003A0390">
      <w:pPr>
        <w:rPr>
          <w:rFonts w:ascii="Arial" w:hAnsi="Arial" w:cs="Arial"/>
          <w:b/>
          <w:color w:val="002060"/>
          <w:lang w:val="mn-MN"/>
        </w:rPr>
      </w:pPr>
      <w:r w:rsidRPr="00974DA2">
        <w:rPr>
          <w:rFonts w:ascii="Arial" w:hAnsi="Arial" w:cs="Arial"/>
          <w:b/>
          <w:color w:val="002060"/>
          <w:lang w:val="mn-MN"/>
        </w:rPr>
        <w:t xml:space="preserve">                      </w:t>
      </w:r>
      <w:r w:rsidR="00770552" w:rsidRPr="00974DA2">
        <w:rPr>
          <w:rFonts w:ascii="Arial" w:hAnsi="Arial" w:cs="Arial"/>
          <w:b/>
          <w:color w:val="002060"/>
          <w:lang w:val="mn-MN"/>
        </w:rPr>
        <w:t>Долоо. Авлагын бүртгэл, тайлагнал</w:t>
      </w:r>
    </w:p>
    <w:p w:rsidR="00770552" w:rsidRDefault="00770552" w:rsidP="00770552">
      <w:pPr>
        <w:rPr>
          <w:rFonts w:ascii="Arial" w:hAnsi="Arial" w:cs="Arial"/>
          <w:b/>
          <w:color w:val="002060"/>
          <w:lang w:val="mn-MN"/>
        </w:rPr>
      </w:pPr>
      <w:r w:rsidRPr="00974DA2">
        <w:rPr>
          <w:rFonts w:ascii="Arial" w:hAnsi="Arial" w:cs="Arial"/>
          <w:b/>
          <w:color w:val="002060"/>
          <w:lang w:val="mn-MN"/>
        </w:rPr>
        <w:t>7.1 Авлаг</w:t>
      </w:r>
      <w:r w:rsidR="00122150">
        <w:rPr>
          <w:rFonts w:ascii="Arial" w:hAnsi="Arial" w:cs="Arial"/>
          <w:b/>
          <w:color w:val="002060"/>
          <w:lang w:val="mn-MN"/>
        </w:rPr>
        <w:t>ын бүтэц, бү</w:t>
      </w:r>
      <w:r w:rsidRPr="00974DA2">
        <w:rPr>
          <w:rFonts w:ascii="Arial" w:hAnsi="Arial" w:cs="Arial"/>
          <w:b/>
          <w:color w:val="002060"/>
          <w:lang w:val="mn-MN"/>
        </w:rPr>
        <w:t>рэлдэхүүний талаар</w:t>
      </w:r>
      <w:r w:rsidR="00AD2249" w:rsidRPr="00974DA2">
        <w:rPr>
          <w:rFonts w:ascii="Arial" w:hAnsi="Arial" w:cs="Arial"/>
          <w:b/>
          <w:color w:val="002060"/>
          <w:lang w:val="mn-MN"/>
        </w:rPr>
        <w:t>:</w:t>
      </w:r>
    </w:p>
    <w:p w:rsidR="00A01558" w:rsidRPr="005C73AD" w:rsidRDefault="00122150" w:rsidP="00122150">
      <w:pPr>
        <w:spacing w:line="276" w:lineRule="auto"/>
        <w:jc w:val="both"/>
        <w:rPr>
          <w:rFonts w:ascii="Arial" w:hAnsi="Arial" w:cs="Arial"/>
          <w:i/>
          <w:sz w:val="16"/>
          <w:szCs w:val="16"/>
          <w:lang w:val="mn-MN"/>
        </w:rPr>
      </w:pPr>
      <w:r w:rsidRPr="00122150">
        <w:rPr>
          <w:noProof/>
          <w:lang w:val="en-US" w:eastAsia="en-US"/>
        </w:rPr>
        <w:drawing>
          <wp:anchor distT="0" distB="0" distL="114300" distR="114300" simplePos="0" relativeHeight="251666432" behindDoc="1" locked="0" layoutInCell="1" allowOverlap="1" wp14:anchorId="51A01BA5" wp14:editId="065158AB">
            <wp:simplePos x="0" y="0"/>
            <wp:positionH relativeFrom="margin">
              <wp:posOffset>2423160</wp:posOffset>
            </wp:positionH>
            <wp:positionV relativeFrom="paragraph">
              <wp:posOffset>7620</wp:posOffset>
            </wp:positionV>
            <wp:extent cx="3743325" cy="3007995"/>
            <wp:effectExtent l="0" t="0" r="9525" b="1905"/>
            <wp:wrapTight wrapText="bothSides">
              <wp:wrapPolygon edited="0">
                <wp:start x="0" y="0"/>
                <wp:lineTo x="0" y="21477"/>
                <wp:lineTo x="21545" y="21477"/>
                <wp:lineTo x="215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00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558">
        <w:rPr>
          <w:rFonts w:ascii="Arial" w:hAnsi="Arial" w:cs="Arial"/>
          <w:lang w:val="mn-MN"/>
        </w:rPr>
        <w:t xml:space="preserve">         </w:t>
      </w:r>
      <w:r w:rsidR="001B66C4">
        <w:rPr>
          <w:rFonts w:ascii="Arial" w:hAnsi="Arial" w:cs="Arial"/>
          <w:lang w:val="mn-MN"/>
        </w:rPr>
        <w:t>Ховд айм</w:t>
      </w:r>
      <w:r w:rsidR="001B66C4" w:rsidRPr="00464340">
        <w:rPr>
          <w:rFonts w:ascii="Arial" w:hAnsi="Arial" w:cs="Arial"/>
          <w:lang w:val="mn-MN"/>
        </w:rPr>
        <w:t xml:space="preserve">гийн ТЕЗ-ийн </w:t>
      </w:r>
      <w:r w:rsidR="001B66C4" w:rsidRPr="00464340">
        <w:rPr>
          <w:rFonts w:ascii="Arial" w:hAnsi="Arial" w:cs="Arial"/>
          <w:spacing w:val="1"/>
        </w:rPr>
        <w:t>2</w:t>
      </w:r>
      <w:r w:rsidR="001B66C4" w:rsidRPr="00464340">
        <w:rPr>
          <w:rFonts w:ascii="Arial" w:hAnsi="Arial" w:cs="Arial"/>
          <w:spacing w:val="-1"/>
        </w:rPr>
        <w:t>01</w:t>
      </w:r>
      <w:r w:rsidR="001B66C4">
        <w:rPr>
          <w:rFonts w:ascii="Arial" w:hAnsi="Arial" w:cs="Arial"/>
          <w:spacing w:val="-1"/>
          <w:lang w:val="mn-MN"/>
        </w:rPr>
        <w:t>6</w:t>
      </w:r>
      <w:r w:rsidR="001B66C4" w:rsidRPr="00464340">
        <w:rPr>
          <w:rFonts w:ascii="Arial" w:hAnsi="Arial" w:cs="Arial"/>
          <w:lang w:val="mn-MN"/>
        </w:rPr>
        <w:t xml:space="preserve"> </w:t>
      </w:r>
      <w:r w:rsidR="001B66C4" w:rsidRPr="00464340">
        <w:rPr>
          <w:rFonts w:ascii="Arial" w:hAnsi="Arial" w:cs="Arial"/>
          <w:spacing w:val="1"/>
        </w:rPr>
        <w:t>о</w:t>
      </w:r>
      <w:r w:rsidR="001B66C4" w:rsidRPr="00464340">
        <w:rPr>
          <w:rFonts w:ascii="Arial" w:hAnsi="Arial" w:cs="Arial"/>
        </w:rPr>
        <w:t xml:space="preserve">ны санхүүгийн </w:t>
      </w:r>
      <w:r w:rsidR="001B66C4" w:rsidRPr="00464340">
        <w:rPr>
          <w:rFonts w:ascii="Arial" w:hAnsi="Arial" w:cs="Arial"/>
          <w:spacing w:val="2"/>
        </w:rPr>
        <w:t>н</w:t>
      </w:r>
      <w:r w:rsidR="001B66C4" w:rsidRPr="00464340">
        <w:rPr>
          <w:rFonts w:ascii="Arial" w:hAnsi="Arial" w:cs="Arial"/>
        </w:rPr>
        <w:t>э</w:t>
      </w:r>
      <w:r w:rsidR="001B66C4" w:rsidRPr="00464340">
        <w:rPr>
          <w:rFonts w:ascii="Arial" w:hAnsi="Arial" w:cs="Arial"/>
          <w:spacing w:val="-1"/>
        </w:rPr>
        <w:t>г</w:t>
      </w:r>
      <w:r w:rsidR="001B66C4" w:rsidRPr="00464340">
        <w:rPr>
          <w:rFonts w:ascii="Arial" w:hAnsi="Arial" w:cs="Arial"/>
        </w:rPr>
        <w:t>т</w:t>
      </w:r>
      <w:r w:rsidR="001B66C4" w:rsidRPr="00464340">
        <w:rPr>
          <w:rFonts w:ascii="Arial" w:hAnsi="Arial" w:cs="Arial"/>
          <w:spacing w:val="-1"/>
        </w:rPr>
        <w:t>г</w:t>
      </w:r>
      <w:r w:rsidR="001B66C4" w:rsidRPr="00464340">
        <w:rPr>
          <w:rFonts w:ascii="Arial" w:hAnsi="Arial" w:cs="Arial"/>
        </w:rPr>
        <w:t>эсэн т</w:t>
      </w:r>
      <w:r w:rsidR="001B66C4" w:rsidRPr="00464340">
        <w:rPr>
          <w:rFonts w:ascii="Arial" w:hAnsi="Arial" w:cs="Arial"/>
          <w:spacing w:val="1"/>
        </w:rPr>
        <w:t>а</w:t>
      </w:r>
      <w:r w:rsidR="001B66C4" w:rsidRPr="00464340">
        <w:rPr>
          <w:rFonts w:ascii="Arial" w:hAnsi="Arial" w:cs="Arial"/>
        </w:rPr>
        <w:t>й</w:t>
      </w:r>
      <w:r w:rsidR="001B66C4" w:rsidRPr="00464340">
        <w:rPr>
          <w:rFonts w:ascii="Arial" w:hAnsi="Arial" w:cs="Arial"/>
          <w:spacing w:val="-1"/>
        </w:rPr>
        <w:t>л</w:t>
      </w:r>
      <w:r w:rsidR="001B66C4" w:rsidRPr="00464340">
        <w:rPr>
          <w:rFonts w:ascii="Arial" w:hAnsi="Arial" w:cs="Arial"/>
          <w:spacing w:val="1"/>
        </w:rPr>
        <w:t>а</w:t>
      </w:r>
      <w:r w:rsidR="001B66C4" w:rsidRPr="00464340">
        <w:rPr>
          <w:rFonts w:ascii="Arial" w:hAnsi="Arial" w:cs="Arial"/>
        </w:rPr>
        <w:t xml:space="preserve">нд нийт </w:t>
      </w:r>
      <w:r w:rsidR="001B66C4" w:rsidRPr="00464340">
        <w:rPr>
          <w:rFonts w:ascii="Arial" w:hAnsi="Arial" w:cs="Arial"/>
          <w:spacing w:val="1"/>
        </w:rPr>
        <w:t>а</w:t>
      </w:r>
      <w:r w:rsidR="001B66C4" w:rsidRPr="00464340">
        <w:rPr>
          <w:rFonts w:ascii="Arial" w:hAnsi="Arial" w:cs="Arial"/>
        </w:rPr>
        <w:t>в</w:t>
      </w:r>
      <w:r w:rsidR="001B66C4" w:rsidRPr="00464340">
        <w:rPr>
          <w:rFonts w:ascii="Arial" w:hAnsi="Arial" w:cs="Arial"/>
          <w:spacing w:val="-1"/>
        </w:rPr>
        <w:t>л</w:t>
      </w:r>
      <w:r w:rsidR="001B66C4" w:rsidRPr="00464340">
        <w:rPr>
          <w:rFonts w:ascii="Arial" w:hAnsi="Arial" w:cs="Arial"/>
          <w:spacing w:val="1"/>
        </w:rPr>
        <w:t>а</w:t>
      </w:r>
      <w:r w:rsidR="001B66C4" w:rsidRPr="00464340">
        <w:rPr>
          <w:rFonts w:ascii="Arial" w:hAnsi="Arial" w:cs="Arial"/>
          <w:spacing w:val="-1"/>
        </w:rPr>
        <w:t>г</w:t>
      </w:r>
      <w:r w:rsidR="001B66C4" w:rsidRPr="00464340">
        <w:rPr>
          <w:rFonts w:ascii="Arial" w:hAnsi="Arial" w:cs="Arial"/>
        </w:rPr>
        <w:t>ын э</w:t>
      </w:r>
      <w:r w:rsidR="001B66C4" w:rsidRPr="00464340">
        <w:rPr>
          <w:rFonts w:ascii="Arial" w:hAnsi="Arial" w:cs="Arial"/>
          <w:spacing w:val="-2"/>
        </w:rPr>
        <w:t>х</w:t>
      </w:r>
      <w:r w:rsidR="001B66C4" w:rsidRPr="00464340">
        <w:rPr>
          <w:rFonts w:ascii="Arial" w:hAnsi="Arial" w:cs="Arial"/>
        </w:rPr>
        <w:t xml:space="preserve">ний </w:t>
      </w:r>
      <w:r w:rsidR="001B66C4" w:rsidRPr="00464340">
        <w:rPr>
          <w:rFonts w:ascii="Arial" w:hAnsi="Arial" w:cs="Arial"/>
          <w:color w:val="000000" w:themeColor="text1"/>
          <w:spacing w:val="1"/>
        </w:rPr>
        <w:t>ү</w:t>
      </w:r>
      <w:r w:rsidR="001B66C4" w:rsidRPr="00464340">
        <w:rPr>
          <w:rFonts w:ascii="Arial" w:hAnsi="Arial" w:cs="Arial"/>
          <w:color w:val="000000" w:themeColor="text1"/>
          <w:spacing w:val="-2"/>
        </w:rPr>
        <w:t>л</w:t>
      </w:r>
      <w:r w:rsidR="001B66C4" w:rsidRPr="00464340">
        <w:rPr>
          <w:rFonts w:ascii="Arial" w:hAnsi="Arial" w:cs="Arial"/>
          <w:color w:val="000000" w:themeColor="text1"/>
          <w:spacing w:val="-1"/>
        </w:rPr>
        <w:t>д</w:t>
      </w:r>
      <w:r w:rsidR="001B66C4" w:rsidRPr="00464340">
        <w:rPr>
          <w:rFonts w:ascii="Arial" w:hAnsi="Arial" w:cs="Arial"/>
          <w:color w:val="000000" w:themeColor="text1"/>
        </w:rPr>
        <w:t>э</w:t>
      </w:r>
      <w:r w:rsidR="001B66C4" w:rsidRPr="00464340">
        <w:rPr>
          <w:rFonts w:ascii="Arial" w:hAnsi="Arial" w:cs="Arial"/>
          <w:color w:val="000000" w:themeColor="text1"/>
          <w:spacing w:val="1"/>
        </w:rPr>
        <w:t>г</w:t>
      </w:r>
      <w:r w:rsidR="001B66C4" w:rsidRPr="00464340">
        <w:rPr>
          <w:rFonts w:ascii="Arial" w:hAnsi="Arial" w:cs="Arial"/>
          <w:color w:val="000000" w:themeColor="text1"/>
          <w:spacing w:val="-1"/>
        </w:rPr>
        <w:t>д</w:t>
      </w:r>
      <w:r w:rsidR="001B66C4" w:rsidRPr="00464340">
        <w:rPr>
          <w:rFonts w:ascii="Arial" w:hAnsi="Arial" w:cs="Arial"/>
          <w:color w:val="000000" w:themeColor="text1"/>
        </w:rPr>
        <w:t>эл</w:t>
      </w:r>
      <w:r w:rsidR="001B66C4" w:rsidRPr="00464340">
        <w:rPr>
          <w:rFonts w:ascii="Arial" w:hAnsi="Arial" w:cs="Arial"/>
          <w:color w:val="000000" w:themeColor="text1"/>
          <w:spacing w:val="19"/>
          <w:lang w:val="mn-MN"/>
        </w:rPr>
        <w:t xml:space="preserve"> </w:t>
      </w:r>
      <w:r w:rsidR="001B66C4">
        <w:rPr>
          <w:rFonts w:ascii="Arial" w:hAnsi="Arial" w:cs="Arial"/>
          <w:color w:val="000000" w:themeColor="text1"/>
          <w:spacing w:val="19"/>
          <w:lang w:val="mn-MN"/>
        </w:rPr>
        <w:t xml:space="preserve">8,100,2 </w:t>
      </w:r>
      <w:r w:rsidR="001B66C4" w:rsidRPr="00464340">
        <w:rPr>
          <w:rFonts w:ascii="Arial" w:hAnsi="Arial" w:cs="Arial"/>
          <w:color w:val="000000" w:themeColor="text1"/>
          <w:spacing w:val="19"/>
          <w:lang w:val="mn-MN"/>
        </w:rPr>
        <w:t>сая</w:t>
      </w:r>
      <w:r w:rsidR="001B66C4" w:rsidRPr="00464340">
        <w:rPr>
          <w:rFonts w:ascii="Arial" w:hAnsi="Arial" w:cs="Arial"/>
          <w:color w:val="000000" w:themeColor="text1"/>
          <w:spacing w:val="18"/>
          <w:lang w:val="mn-MN"/>
        </w:rPr>
        <w:t xml:space="preserve"> </w:t>
      </w:r>
      <w:r w:rsidR="001B66C4" w:rsidRPr="00464340">
        <w:rPr>
          <w:rFonts w:ascii="Arial" w:hAnsi="Arial" w:cs="Arial"/>
          <w:color w:val="000000" w:themeColor="text1"/>
        </w:rPr>
        <w:t>т</w:t>
      </w:r>
      <w:r w:rsidR="001B66C4" w:rsidRPr="00464340">
        <w:rPr>
          <w:rFonts w:ascii="Arial" w:hAnsi="Arial" w:cs="Arial"/>
          <w:color w:val="000000" w:themeColor="text1"/>
          <w:spacing w:val="1"/>
        </w:rPr>
        <w:t>ө</w:t>
      </w:r>
      <w:r w:rsidR="001B66C4" w:rsidRPr="00464340">
        <w:rPr>
          <w:rFonts w:ascii="Arial" w:hAnsi="Arial" w:cs="Arial"/>
          <w:color w:val="000000" w:themeColor="text1"/>
          <w:spacing w:val="-1"/>
        </w:rPr>
        <w:t>г</w:t>
      </w:r>
      <w:r w:rsidR="001B66C4" w:rsidRPr="00464340">
        <w:rPr>
          <w:rFonts w:ascii="Arial" w:hAnsi="Arial" w:cs="Arial"/>
          <w:color w:val="000000" w:themeColor="text1"/>
          <w:spacing w:val="1"/>
        </w:rPr>
        <w:t>рө</w:t>
      </w:r>
      <w:r w:rsidR="001B66C4" w:rsidRPr="00464340">
        <w:rPr>
          <w:rFonts w:ascii="Arial" w:hAnsi="Arial" w:cs="Arial"/>
          <w:color w:val="000000" w:themeColor="text1"/>
        </w:rPr>
        <w:t>г</w:t>
      </w:r>
      <w:r w:rsidR="001B66C4" w:rsidRPr="00464340">
        <w:rPr>
          <w:rFonts w:ascii="Arial" w:hAnsi="Arial" w:cs="Arial"/>
          <w:color w:val="000000" w:themeColor="text1"/>
          <w:spacing w:val="19"/>
        </w:rPr>
        <w:t xml:space="preserve"> </w:t>
      </w:r>
      <w:r w:rsidR="001B66C4" w:rsidRPr="00464340">
        <w:rPr>
          <w:rFonts w:ascii="Arial" w:hAnsi="Arial" w:cs="Arial"/>
          <w:color w:val="000000" w:themeColor="text1"/>
          <w:spacing w:val="-1"/>
        </w:rPr>
        <w:t>б</w:t>
      </w:r>
      <w:r w:rsidR="001B66C4" w:rsidRPr="00464340">
        <w:rPr>
          <w:rFonts w:ascii="Arial" w:hAnsi="Arial" w:cs="Arial"/>
          <w:color w:val="000000" w:themeColor="text1"/>
          <w:spacing w:val="1"/>
        </w:rPr>
        <w:t>а</w:t>
      </w:r>
      <w:r w:rsidR="001B66C4" w:rsidRPr="00464340">
        <w:rPr>
          <w:rFonts w:ascii="Arial" w:hAnsi="Arial" w:cs="Arial"/>
          <w:color w:val="000000" w:themeColor="text1"/>
        </w:rPr>
        <w:t>й</w:t>
      </w:r>
      <w:r w:rsidR="001B66C4" w:rsidRPr="00464340">
        <w:rPr>
          <w:rFonts w:ascii="Arial" w:hAnsi="Arial" w:cs="Arial"/>
          <w:color w:val="000000" w:themeColor="text1"/>
          <w:spacing w:val="1"/>
        </w:rPr>
        <w:t>с</w:t>
      </w:r>
      <w:r w:rsidR="001B66C4" w:rsidRPr="00464340">
        <w:rPr>
          <w:rFonts w:ascii="Arial" w:hAnsi="Arial" w:cs="Arial"/>
          <w:color w:val="000000" w:themeColor="text1"/>
          <w:spacing w:val="-1"/>
        </w:rPr>
        <w:t>н</w:t>
      </w:r>
      <w:r w:rsidR="001B66C4" w:rsidRPr="00464340">
        <w:rPr>
          <w:rFonts w:ascii="Arial" w:hAnsi="Arial" w:cs="Arial"/>
          <w:color w:val="000000" w:themeColor="text1"/>
          <w:spacing w:val="1"/>
        </w:rPr>
        <w:t>аа</w:t>
      </w:r>
      <w:r w:rsidR="001B66C4" w:rsidRPr="00464340">
        <w:rPr>
          <w:rFonts w:ascii="Arial" w:hAnsi="Arial" w:cs="Arial"/>
          <w:color w:val="000000" w:themeColor="text1"/>
        </w:rPr>
        <w:t>с</w:t>
      </w:r>
      <w:r w:rsidR="001B66C4" w:rsidRPr="00464340">
        <w:rPr>
          <w:rFonts w:ascii="Arial" w:hAnsi="Arial" w:cs="Arial"/>
          <w:color w:val="000000" w:themeColor="text1"/>
          <w:spacing w:val="20"/>
        </w:rPr>
        <w:t xml:space="preserve"> </w:t>
      </w:r>
      <w:r w:rsidR="001B66C4" w:rsidRPr="00464340">
        <w:rPr>
          <w:rFonts w:ascii="Arial" w:hAnsi="Arial" w:cs="Arial"/>
          <w:color w:val="000000" w:themeColor="text1"/>
        </w:rPr>
        <w:t>т</w:t>
      </w:r>
      <w:r w:rsidR="001B66C4" w:rsidRPr="00464340">
        <w:rPr>
          <w:rFonts w:ascii="Arial" w:hAnsi="Arial" w:cs="Arial"/>
          <w:color w:val="000000" w:themeColor="text1"/>
          <w:spacing w:val="1"/>
        </w:rPr>
        <w:t>а</w:t>
      </w:r>
      <w:r w:rsidR="001B66C4" w:rsidRPr="00464340">
        <w:rPr>
          <w:rFonts w:ascii="Arial" w:hAnsi="Arial" w:cs="Arial"/>
          <w:color w:val="000000" w:themeColor="text1"/>
        </w:rPr>
        <w:t>й</w:t>
      </w:r>
      <w:r w:rsidR="001B66C4" w:rsidRPr="00464340">
        <w:rPr>
          <w:rFonts w:ascii="Arial" w:hAnsi="Arial" w:cs="Arial"/>
          <w:color w:val="000000" w:themeColor="text1"/>
          <w:spacing w:val="-1"/>
        </w:rPr>
        <w:t>л</w:t>
      </w:r>
      <w:r w:rsidR="001B66C4" w:rsidRPr="00464340">
        <w:rPr>
          <w:rFonts w:ascii="Arial" w:hAnsi="Arial" w:cs="Arial"/>
          <w:color w:val="000000" w:themeColor="text1"/>
          <w:spacing w:val="1"/>
        </w:rPr>
        <w:t>а</w:t>
      </w:r>
      <w:r w:rsidR="001B66C4" w:rsidRPr="00464340">
        <w:rPr>
          <w:rFonts w:ascii="Arial" w:hAnsi="Arial" w:cs="Arial"/>
          <w:color w:val="000000" w:themeColor="text1"/>
        </w:rPr>
        <w:t>нт</w:t>
      </w:r>
      <w:r w:rsidR="001B66C4" w:rsidRPr="00464340">
        <w:rPr>
          <w:rFonts w:ascii="Arial" w:hAnsi="Arial" w:cs="Arial"/>
          <w:color w:val="000000" w:themeColor="text1"/>
          <w:spacing w:val="20"/>
        </w:rPr>
        <w:t xml:space="preserve"> </w:t>
      </w:r>
      <w:r w:rsidR="001B66C4" w:rsidRPr="00464340">
        <w:rPr>
          <w:rFonts w:ascii="Arial" w:hAnsi="Arial" w:cs="Arial"/>
          <w:color w:val="000000" w:themeColor="text1"/>
          <w:spacing w:val="1"/>
        </w:rPr>
        <w:t>о</w:t>
      </w:r>
      <w:r w:rsidR="001B66C4" w:rsidRPr="00464340">
        <w:rPr>
          <w:rFonts w:ascii="Arial" w:hAnsi="Arial" w:cs="Arial"/>
          <w:color w:val="000000" w:themeColor="text1"/>
        </w:rPr>
        <w:t>нд</w:t>
      </w:r>
      <w:r w:rsidR="001B66C4" w:rsidRPr="00464340">
        <w:rPr>
          <w:rFonts w:ascii="Arial" w:hAnsi="Arial" w:cs="Arial"/>
          <w:color w:val="000000" w:themeColor="text1"/>
          <w:spacing w:val="19"/>
        </w:rPr>
        <w:t xml:space="preserve"> </w:t>
      </w:r>
      <w:r w:rsidR="001B66C4" w:rsidRPr="00464340">
        <w:rPr>
          <w:rFonts w:ascii="Arial" w:hAnsi="Arial" w:cs="Arial"/>
          <w:color w:val="000000" w:themeColor="text1"/>
          <w:spacing w:val="19"/>
          <w:lang w:val="mn-MN"/>
        </w:rPr>
        <w:t xml:space="preserve"> </w:t>
      </w:r>
      <w:r w:rsidR="001B66C4">
        <w:rPr>
          <w:rFonts w:ascii="Arial" w:hAnsi="Arial" w:cs="Arial"/>
          <w:color w:val="000000" w:themeColor="text1"/>
          <w:spacing w:val="21"/>
          <w:lang w:val="mn-MN"/>
        </w:rPr>
        <w:t>1,043.7</w:t>
      </w:r>
      <w:r w:rsidR="001B66C4" w:rsidRPr="00464340">
        <w:rPr>
          <w:rFonts w:ascii="Arial" w:hAnsi="Arial" w:cs="Arial"/>
          <w:color w:val="000000" w:themeColor="text1"/>
          <w:spacing w:val="21"/>
          <w:lang w:val="mn-MN"/>
        </w:rPr>
        <w:t xml:space="preserve"> сая</w:t>
      </w:r>
      <w:r w:rsidR="001B66C4" w:rsidRPr="00464340">
        <w:rPr>
          <w:rFonts w:ascii="Arial" w:hAnsi="Arial" w:cs="Arial"/>
          <w:color w:val="000000" w:themeColor="text1"/>
          <w:spacing w:val="20"/>
          <w:lang w:val="mn-MN"/>
        </w:rPr>
        <w:t xml:space="preserve"> </w:t>
      </w:r>
      <w:r w:rsidR="001B66C4" w:rsidRPr="00464340">
        <w:rPr>
          <w:rFonts w:ascii="Arial" w:hAnsi="Arial" w:cs="Arial"/>
          <w:color w:val="000000" w:themeColor="text1"/>
        </w:rPr>
        <w:t>т</w:t>
      </w:r>
      <w:r w:rsidR="001B66C4" w:rsidRPr="00464340">
        <w:rPr>
          <w:rFonts w:ascii="Arial" w:hAnsi="Arial" w:cs="Arial"/>
          <w:color w:val="000000" w:themeColor="text1"/>
          <w:spacing w:val="1"/>
        </w:rPr>
        <w:t>ө</w:t>
      </w:r>
      <w:r w:rsidR="001B66C4" w:rsidRPr="00464340">
        <w:rPr>
          <w:rFonts w:ascii="Arial" w:hAnsi="Arial" w:cs="Arial"/>
          <w:color w:val="000000" w:themeColor="text1"/>
          <w:spacing w:val="-1"/>
        </w:rPr>
        <w:t>г</w:t>
      </w:r>
      <w:r w:rsidR="001B66C4" w:rsidRPr="00464340">
        <w:rPr>
          <w:rFonts w:ascii="Arial" w:hAnsi="Arial" w:cs="Arial"/>
          <w:color w:val="000000" w:themeColor="text1"/>
          <w:spacing w:val="1"/>
        </w:rPr>
        <w:t>рө</w:t>
      </w:r>
      <w:r w:rsidR="001B66C4" w:rsidRPr="00464340">
        <w:rPr>
          <w:rFonts w:ascii="Arial" w:hAnsi="Arial" w:cs="Arial"/>
          <w:color w:val="000000" w:themeColor="text1"/>
          <w:spacing w:val="-1"/>
        </w:rPr>
        <w:t>г</w:t>
      </w:r>
      <w:r w:rsidR="001B66C4" w:rsidRPr="00464340">
        <w:rPr>
          <w:rFonts w:ascii="Arial" w:hAnsi="Arial" w:cs="Arial"/>
          <w:color w:val="000000" w:themeColor="text1"/>
          <w:spacing w:val="1"/>
        </w:rPr>
        <w:t xml:space="preserve"> буюу</w:t>
      </w:r>
      <w:r w:rsidR="001B66C4" w:rsidRPr="00464340">
        <w:rPr>
          <w:rFonts w:ascii="Arial" w:hAnsi="Arial" w:cs="Arial"/>
          <w:color w:val="000000" w:themeColor="text1"/>
          <w:spacing w:val="1"/>
          <w:lang w:val="mn-MN"/>
        </w:rPr>
        <w:t xml:space="preserve"> </w:t>
      </w:r>
      <w:r w:rsidR="001B66C4" w:rsidRPr="00464340">
        <w:rPr>
          <w:rFonts w:ascii="Arial" w:hAnsi="Arial" w:cs="Arial"/>
          <w:color w:val="000000" w:themeColor="text1"/>
          <w:lang w:val="mn-MN"/>
        </w:rPr>
        <w:t xml:space="preserve"> </w:t>
      </w:r>
      <w:r w:rsidR="001B66C4">
        <w:rPr>
          <w:rFonts w:ascii="Arial" w:hAnsi="Arial" w:cs="Arial"/>
          <w:color w:val="000000" w:themeColor="text1"/>
          <w:lang w:val="mn-MN"/>
        </w:rPr>
        <w:t>12,8</w:t>
      </w:r>
      <w:r w:rsidR="001B66C4" w:rsidRPr="00464340">
        <w:rPr>
          <w:rFonts w:ascii="Arial" w:hAnsi="Arial" w:cs="Arial"/>
          <w:color w:val="000000" w:themeColor="text1"/>
          <w:lang w:val="mn-MN"/>
        </w:rPr>
        <w:t xml:space="preserve"> </w:t>
      </w:r>
      <w:r w:rsidR="001B66C4">
        <w:rPr>
          <w:rFonts w:ascii="Arial" w:hAnsi="Arial" w:cs="Arial"/>
          <w:color w:val="000000" w:themeColor="text1"/>
          <w:lang w:val="mn-MN"/>
        </w:rPr>
        <w:t xml:space="preserve"> хувиар</w:t>
      </w:r>
      <w:r w:rsidR="001B66C4" w:rsidRPr="00464340">
        <w:rPr>
          <w:rFonts w:ascii="Arial" w:hAnsi="Arial" w:cs="Arial"/>
          <w:color w:val="000000" w:themeColor="text1"/>
          <w:spacing w:val="20"/>
        </w:rPr>
        <w:t xml:space="preserve"> </w:t>
      </w:r>
      <w:r w:rsidR="001B66C4">
        <w:rPr>
          <w:rFonts w:ascii="Arial" w:hAnsi="Arial" w:cs="Arial"/>
          <w:color w:val="000000" w:themeColor="text1"/>
          <w:spacing w:val="20"/>
          <w:lang w:val="mn-MN"/>
        </w:rPr>
        <w:t xml:space="preserve">буурч </w:t>
      </w:r>
      <w:r w:rsidR="001B66C4" w:rsidRPr="00464340">
        <w:rPr>
          <w:rFonts w:ascii="Arial" w:hAnsi="Arial" w:cs="Arial"/>
          <w:color w:val="000000" w:themeColor="text1"/>
          <w:spacing w:val="1"/>
        </w:rPr>
        <w:t>о</w:t>
      </w:r>
      <w:r w:rsidR="001B66C4" w:rsidRPr="00464340">
        <w:rPr>
          <w:rFonts w:ascii="Arial" w:hAnsi="Arial" w:cs="Arial"/>
          <w:color w:val="000000" w:themeColor="text1"/>
        </w:rPr>
        <w:t>ны э</w:t>
      </w:r>
      <w:r w:rsidR="001B66C4" w:rsidRPr="00464340">
        <w:rPr>
          <w:rFonts w:ascii="Arial" w:hAnsi="Arial" w:cs="Arial"/>
          <w:color w:val="000000" w:themeColor="text1"/>
          <w:spacing w:val="-1"/>
        </w:rPr>
        <w:t>ц</w:t>
      </w:r>
      <w:r w:rsidR="001B66C4" w:rsidRPr="00464340">
        <w:rPr>
          <w:rFonts w:ascii="Arial" w:hAnsi="Arial" w:cs="Arial"/>
          <w:color w:val="000000" w:themeColor="text1"/>
        </w:rPr>
        <w:t>э</w:t>
      </w:r>
      <w:r w:rsidR="001B66C4" w:rsidRPr="00464340">
        <w:rPr>
          <w:rFonts w:ascii="Arial" w:hAnsi="Arial" w:cs="Arial"/>
          <w:color w:val="000000" w:themeColor="text1"/>
          <w:spacing w:val="1"/>
          <w:lang w:val="mn-MN"/>
        </w:rPr>
        <w:t xml:space="preserve">ст  </w:t>
      </w:r>
      <w:r w:rsidR="001B66C4">
        <w:rPr>
          <w:rFonts w:ascii="Arial" w:hAnsi="Arial" w:cs="Arial"/>
          <w:color w:val="000000" w:themeColor="text1"/>
          <w:spacing w:val="1"/>
          <w:lang w:val="mn-MN"/>
        </w:rPr>
        <w:t>7,056.3</w:t>
      </w:r>
      <w:r w:rsidR="001B66C4" w:rsidRPr="00464340">
        <w:rPr>
          <w:rFonts w:ascii="Arial" w:hAnsi="Arial" w:cs="Arial"/>
          <w:color w:val="000000" w:themeColor="text1"/>
          <w:spacing w:val="14"/>
          <w:lang w:val="mn-MN"/>
        </w:rPr>
        <w:t xml:space="preserve"> сая</w:t>
      </w:r>
      <w:r w:rsidR="001B66C4" w:rsidRPr="00464340">
        <w:rPr>
          <w:rFonts w:ascii="Arial" w:hAnsi="Arial" w:cs="Arial"/>
          <w:color w:val="000000" w:themeColor="text1"/>
          <w:spacing w:val="16"/>
          <w:lang w:val="mn-MN"/>
        </w:rPr>
        <w:t xml:space="preserve"> </w:t>
      </w:r>
      <w:r w:rsidR="001B66C4" w:rsidRPr="00464340">
        <w:rPr>
          <w:rFonts w:ascii="Arial" w:hAnsi="Arial" w:cs="Arial"/>
          <w:color w:val="000000" w:themeColor="text1"/>
          <w:spacing w:val="-33"/>
        </w:rPr>
        <w:t>т</w:t>
      </w:r>
      <w:r w:rsidR="001B66C4" w:rsidRPr="00464340">
        <w:rPr>
          <w:rFonts w:ascii="Arial" w:hAnsi="Arial" w:cs="Arial"/>
          <w:color w:val="000000" w:themeColor="text1"/>
          <w:spacing w:val="1"/>
        </w:rPr>
        <w:t>ө</w:t>
      </w:r>
      <w:r w:rsidR="001B66C4" w:rsidRPr="00464340">
        <w:rPr>
          <w:rFonts w:ascii="Arial" w:hAnsi="Arial" w:cs="Arial"/>
          <w:color w:val="000000" w:themeColor="text1"/>
          <w:spacing w:val="-1"/>
        </w:rPr>
        <w:t>г</w:t>
      </w:r>
      <w:r w:rsidR="001B66C4" w:rsidRPr="00464340">
        <w:rPr>
          <w:rFonts w:ascii="Arial" w:hAnsi="Arial" w:cs="Arial"/>
          <w:color w:val="000000" w:themeColor="text1"/>
          <w:spacing w:val="1"/>
        </w:rPr>
        <w:t>рө</w:t>
      </w:r>
      <w:r w:rsidR="001B66C4" w:rsidRPr="00464340">
        <w:rPr>
          <w:rFonts w:ascii="Arial" w:hAnsi="Arial" w:cs="Arial"/>
          <w:color w:val="000000" w:themeColor="text1"/>
          <w:spacing w:val="-1"/>
        </w:rPr>
        <w:t>г</w:t>
      </w:r>
      <w:r w:rsidR="001B66C4" w:rsidRPr="00464340">
        <w:rPr>
          <w:rFonts w:ascii="Arial" w:hAnsi="Arial" w:cs="Arial"/>
          <w:color w:val="000000" w:themeColor="text1"/>
          <w:spacing w:val="1"/>
        </w:rPr>
        <w:t>ө</w:t>
      </w:r>
      <w:r w:rsidR="001B66C4" w:rsidRPr="00464340">
        <w:rPr>
          <w:rFonts w:ascii="Arial" w:hAnsi="Arial" w:cs="Arial"/>
          <w:color w:val="000000" w:themeColor="text1"/>
          <w:spacing w:val="-1"/>
        </w:rPr>
        <w:t>ө</w:t>
      </w:r>
      <w:r w:rsidR="001B66C4" w:rsidRPr="00464340">
        <w:rPr>
          <w:rFonts w:ascii="Arial" w:hAnsi="Arial" w:cs="Arial"/>
          <w:color w:val="000000" w:themeColor="text1"/>
        </w:rPr>
        <w:t>р</w:t>
      </w:r>
      <w:r w:rsidR="001B66C4" w:rsidRPr="00464340">
        <w:rPr>
          <w:rFonts w:ascii="Arial" w:hAnsi="Arial" w:cs="Arial"/>
          <w:color w:val="000000" w:themeColor="text1"/>
          <w:spacing w:val="14"/>
        </w:rPr>
        <w:t xml:space="preserve"> </w:t>
      </w:r>
      <w:r w:rsidR="001B66C4" w:rsidRPr="00464340">
        <w:rPr>
          <w:rFonts w:ascii="Arial" w:hAnsi="Arial" w:cs="Arial"/>
          <w:color w:val="000000" w:themeColor="text1"/>
        </w:rPr>
        <w:t>т</w:t>
      </w:r>
      <w:r w:rsidR="001B66C4" w:rsidRPr="00464340">
        <w:rPr>
          <w:rFonts w:ascii="Arial" w:hAnsi="Arial" w:cs="Arial"/>
          <w:color w:val="000000" w:themeColor="text1"/>
          <w:spacing w:val="1"/>
        </w:rPr>
        <w:t>а</w:t>
      </w:r>
      <w:r w:rsidR="001B66C4" w:rsidRPr="00464340">
        <w:rPr>
          <w:rFonts w:ascii="Arial" w:hAnsi="Arial" w:cs="Arial"/>
          <w:color w:val="000000" w:themeColor="text1"/>
        </w:rPr>
        <w:t>й</w:t>
      </w:r>
      <w:r w:rsidR="001B66C4" w:rsidRPr="00464340">
        <w:rPr>
          <w:rFonts w:ascii="Arial" w:hAnsi="Arial" w:cs="Arial"/>
          <w:color w:val="000000" w:themeColor="text1"/>
          <w:spacing w:val="-1"/>
        </w:rPr>
        <w:t>л</w:t>
      </w:r>
      <w:r w:rsidR="001B66C4" w:rsidRPr="00464340">
        <w:rPr>
          <w:rFonts w:ascii="Arial" w:hAnsi="Arial" w:cs="Arial"/>
          <w:color w:val="000000" w:themeColor="text1"/>
          <w:spacing w:val="1"/>
        </w:rPr>
        <w:t>а</w:t>
      </w:r>
      <w:r w:rsidR="001B66C4" w:rsidRPr="00464340">
        <w:rPr>
          <w:rFonts w:ascii="Arial" w:hAnsi="Arial" w:cs="Arial"/>
          <w:color w:val="000000" w:themeColor="text1"/>
          <w:spacing w:val="-1"/>
        </w:rPr>
        <w:t>г</w:t>
      </w:r>
      <w:r w:rsidR="001B66C4" w:rsidRPr="00464340">
        <w:rPr>
          <w:rFonts w:ascii="Arial" w:hAnsi="Arial" w:cs="Arial"/>
          <w:color w:val="000000" w:themeColor="text1"/>
        </w:rPr>
        <w:t>н</w:t>
      </w:r>
      <w:r w:rsidR="001B66C4" w:rsidRPr="00464340">
        <w:rPr>
          <w:rFonts w:ascii="Arial" w:hAnsi="Arial" w:cs="Arial"/>
          <w:color w:val="000000" w:themeColor="text1"/>
          <w:spacing w:val="1"/>
        </w:rPr>
        <w:t>а</w:t>
      </w:r>
      <w:r w:rsidR="001B66C4" w:rsidRPr="00464340">
        <w:rPr>
          <w:rFonts w:ascii="Arial" w:hAnsi="Arial" w:cs="Arial"/>
          <w:color w:val="000000" w:themeColor="text1"/>
          <w:spacing w:val="-1"/>
        </w:rPr>
        <w:t>гд</w:t>
      </w:r>
      <w:r w:rsidR="001B66C4" w:rsidRPr="00464340">
        <w:rPr>
          <w:rFonts w:ascii="Arial" w:hAnsi="Arial" w:cs="Arial"/>
          <w:color w:val="000000" w:themeColor="text1"/>
          <w:spacing w:val="1"/>
        </w:rPr>
        <w:t>с</w:t>
      </w:r>
      <w:r w:rsidR="001B66C4">
        <w:rPr>
          <w:rFonts w:ascii="Arial" w:hAnsi="Arial" w:cs="Arial"/>
          <w:color w:val="000000" w:themeColor="text1"/>
        </w:rPr>
        <w:t>ан бай</w:t>
      </w:r>
      <w:r w:rsidR="001B66C4">
        <w:rPr>
          <w:rFonts w:ascii="Arial" w:hAnsi="Arial" w:cs="Arial"/>
          <w:color w:val="000000" w:themeColor="text1"/>
          <w:lang w:val="mn-MN"/>
        </w:rPr>
        <w:t>н</w:t>
      </w:r>
      <w:r w:rsidR="001B66C4">
        <w:rPr>
          <w:rFonts w:ascii="Arial" w:hAnsi="Arial" w:cs="Arial"/>
          <w:color w:val="000000" w:themeColor="text1"/>
        </w:rPr>
        <w:t>а.</w:t>
      </w:r>
      <w:r w:rsidR="001B66C4">
        <w:rPr>
          <w:rFonts w:ascii="Arial" w:hAnsi="Arial" w:cs="Arial"/>
          <w:color w:val="000000" w:themeColor="text1"/>
          <w:lang w:val="mn-MN"/>
        </w:rPr>
        <w:t xml:space="preserve"> Ажилчи</w:t>
      </w:r>
      <w:r w:rsidR="0019022F">
        <w:rPr>
          <w:rFonts w:ascii="Arial" w:hAnsi="Arial" w:cs="Arial"/>
          <w:color w:val="000000" w:themeColor="text1"/>
          <w:lang w:val="mn-MN"/>
        </w:rPr>
        <w:t>д</w:t>
      </w:r>
      <w:r w:rsidR="001B66C4">
        <w:rPr>
          <w:rFonts w:ascii="Arial" w:hAnsi="Arial" w:cs="Arial"/>
          <w:color w:val="000000" w:themeColor="text1"/>
          <w:lang w:val="mn-MN"/>
        </w:rPr>
        <w:t>тай холбогдсон авлага 65,7 сая төгрөг, байгууллагаас авах авлага 1,033,1 сая төгрөг, хүмүүсээс авах авлага 3,637,6 сая төгрөгөөр буурч зээлийн авлага 3,859,2 сая төгрөгөөр өссөн байна.</w:t>
      </w:r>
      <w:r w:rsidR="001B66C4" w:rsidRPr="00464340">
        <w:rPr>
          <w:rFonts w:ascii="Arial" w:hAnsi="Arial" w:cs="Arial"/>
          <w:i/>
          <w:lang w:val="mn-MN"/>
        </w:rPr>
        <w:t xml:space="preserve"> </w:t>
      </w:r>
      <w:r w:rsidR="00A01558" w:rsidRPr="005C73AD">
        <w:rPr>
          <w:rFonts w:ascii="Arial" w:hAnsi="Arial" w:cs="Arial"/>
          <w:i/>
          <w:sz w:val="16"/>
          <w:szCs w:val="16"/>
          <w:lang w:val="mn-MN"/>
        </w:rPr>
        <w:t>Авлагыг  сум тус бүрээр хүснэгтээр харуулбал:</w:t>
      </w:r>
    </w:p>
    <w:tbl>
      <w:tblPr>
        <w:tblW w:w="9634" w:type="dxa"/>
        <w:tblLook w:val="04A0" w:firstRow="1" w:lastRow="0" w:firstColumn="1" w:lastColumn="0" w:noHBand="0" w:noVBand="1"/>
      </w:tblPr>
      <w:tblGrid>
        <w:gridCol w:w="2750"/>
        <w:gridCol w:w="1629"/>
        <w:gridCol w:w="1814"/>
        <w:gridCol w:w="1812"/>
        <w:gridCol w:w="1629"/>
      </w:tblGrid>
      <w:tr w:rsidR="00434E83" w:rsidTr="00122150">
        <w:trPr>
          <w:trHeight w:val="298"/>
        </w:trPr>
        <w:tc>
          <w:tcPr>
            <w:tcW w:w="2750" w:type="dxa"/>
            <w:tcBorders>
              <w:top w:val="nil"/>
              <w:left w:val="nil"/>
              <w:bottom w:val="single" w:sz="8" w:space="0" w:color="9BC2E6"/>
              <w:right w:val="nil"/>
            </w:tcBorders>
            <w:shd w:val="clear" w:color="000000" w:fill="D4D0C8"/>
            <w:noWrap/>
            <w:vAlign w:val="center"/>
            <w:hideMark/>
          </w:tcPr>
          <w:p w:rsidR="00434E83" w:rsidRPr="00434E83" w:rsidRDefault="00434E83">
            <w:pPr>
              <w:rPr>
                <w:rFonts w:ascii="Arial" w:hAnsi="Arial" w:cs="Arial"/>
                <w:b/>
                <w:bCs/>
                <w:color w:val="44546A"/>
                <w:sz w:val="16"/>
                <w:szCs w:val="16"/>
                <w:lang w:val="en-US" w:eastAsia="en-US"/>
              </w:rPr>
            </w:pPr>
            <w:r w:rsidRPr="00434E83">
              <w:rPr>
                <w:rFonts w:ascii="Arial" w:hAnsi="Arial" w:cs="Calibri"/>
                <w:b/>
                <w:bCs/>
                <w:color w:val="44546A"/>
                <w:sz w:val="16"/>
                <w:szCs w:val="16"/>
              </w:rPr>
              <w:t xml:space="preserve">Нэр төрлөөр </w:t>
            </w:r>
          </w:p>
        </w:tc>
        <w:tc>
          <w:tcPr>
            <w:tcW w:w="1629" w:type="dxa"/>
            <w:tcBorders>
              <w:top w:val="nil"/>
              <w:left w:val="nil"/>
              <w:bottom w:val="single" w:sz="8" w:space="0" w:color="9BC2E6"/>
              <w:right w:val="nil"/>
            </w:tcBorders>
            <w:shd w:val="clear" w:color="000000" w:fill="D4D0C8"/>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Өмнөх он </w:t>
            </w:r>
          </w:p>
        </w:tc>
        <w:tc>
          <w:tcPr>
            <w:tcW w:w="1814" w:type="dxa"/>
            <w:tcBorders>
              <w:top w:val="nil"/>
              <w:left w:val="nil"/>
              <w:bottom w:val="single" w:sz="8" w:space="0" w:color="9BC2E6"/>
              <w:right w:val="nil"/>
            </w:tcBorders>
            <w:shd w:val="clear" w:color="000000" w:fill="D4D0C8"/>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Нэмэгдсэн </w:t>
            </w:r>
          </w:p>
        </w:tc>
        <w:tc>
          <w:tcPr>
            <w:tcW w:w="1812" w:type="dxa"/>
            <w:tcBorders>
              <w:top w:val="nil"/>
              <w:left w:val="nil"/>
              <w:bottom w:val="single" w:sz="8" w:space="0" w:color="9BC2E6"/>
              <w:right w:val="nil"/>
            </w:tcBorders>
            <w:shd w:val="clear" w:color="000000" w:fill="D4D0C8"/>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Хорогдсон </w:t>
            </w:r>
          </w:p>
        </w:tc>
        <w:tc>
          <w:tcPr>
            <w:tcW w:w="1629" w:type="dxa"/>
            <w:tcBorders>
              <w:top w:val="nil"/>
              <w:left w:val="nil"/>
              <w:bottom w:val="single" w:sz="8" w:space="0" w:color="9BC2E6"/>
              <w:right w:val="nil"/>
            </w:tcBorders>
            <w:shd w:val="clear" w:color="000000" w:fill="D4D0C8"/>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Тайлант он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Ажилчилтай холбогдсон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157.3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300.2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365.9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91.6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Төлбөрт үйлчилгээний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28.1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103.6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33.4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98.3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Татаас санхүүжилтийн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2.1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18.8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2.1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18.8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Зээлийн хүүгийн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37.3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21.9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5.8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53.4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Дансны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313.7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42.2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54.1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301.5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Татвар НДШ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0.4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1.9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0.0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2.3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lastRenderedPageBreak/>
              <w:t xml:space="preserve"> Байгууллагаас авах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2,637.8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966.8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1,999.9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1,604.7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Хүмүүсээс авах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3,881.1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97.1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3,734.7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243.5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Зээлийн авлага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1,042.1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3,859.2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251.0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4,650.3 </w:t>
            </w:r>
          </w:p>
        </w:tc>
      </w:tr>
      <w:tr w:rsidR="00434E83" w:rsidTr="00122150">
        <w:trPr>
          <w:trHeight w:val="152"/>
        </w:trPr>
        <w:tc>
          <w:tcPr>
            <w:tcW w:w="2750"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Нийт авлагын дүн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8,100.2 </w:t>
            </w:r>
          </w:p>
        </w:tc>
        <w:tc>
          <w:tcPr>
            <w:tcW w:w="1814"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5,411.7 </w:t>
            </w:r>
          </w:p>
        </w:tc>
        <w:tc>
          <w:tcPr>
            <w:tcW w:w="1812"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6,455.6 </w:t>
            </w:r>
          </w:p>
        </w:tc>
        <w:tc>
          <w:tcPr>
            <w:tcW w:w="1629" w:type="dxa"/>
            <w:tcBorders>
              <w:top w:val="nil"/>
              <w:left w:val="nil"/>
              <w:bottom w:val="single" w:sz="8" w:space="0" w:color="9BC2E6"/>
              <w:right w:val="nil"/>
            </w:tcBorders>
            <w:shd w:val="clear" w:color="auto" w:fill="auto"/>
            <w:noWrap/>
            <w:vAlign w:val="center"/>
            <w:hideMark/>
          </w:tcPr>
          <w:p w:rsidR="00434E83" w:rsidRPr="00434E83" w:rsidRDefault="00434E83">
            <w:pPr>
              <w:rPr>
                <w:rFonts w:ascii="Arial" w:hAnsi="Arial" w:cs="Arial"/>
                <w:b/>
                <w:bCs/>
                <w:color w:val="44546A"/>
                <w:sz w:val="16"/>
                <w:szCs w:val="16"/>
              </w:rPr>
            </w:pPr>
            <w:r w:rsidRPr="00434E83">
              <w:rPr>
                <w:rFonts w:ascii="Arial" w:hAnsi="Arial" w:cs="Calibri"/>
                <w:b/>
                <w:bCs/>
                <w:color w:val="44546A"/>
                <w:sz w:val="16"/>
                <w:szCs w:val="16"/>
              </w:rPr>
              <w:t xml:space="preserve">      7,056.3 </w:t>
            </w:r>
          </w:p>
        </w:tc>
      </w:tr>
    </w:tbl>
    <w:p w:rsidR="001B66C4" w:rsidRPr="00695D3F" w:rsidRDefault="001B66C4" w:rsidP="00695D3F">
      <w:pPr>
        <w:ind w:firstLine="720"/>
        <w:rPr>
          <w:rFonts w:ascii="Arial" w:hAnsi="Arial" w:cs="Arial"/>
          <w:b/>
          <w:color w:val="000000" w:themeColor="text1"/>
          <w:sz w:val="16"/>
          <w:szCs w:val="16"/>
          <w:lang w:val="mn-MN"/>
        </w:rPr>
      </w:pPr>
      <w:r w:rsidRPr="00A01558">
        <w:rPr>
          <w:rFonts w:ascii="Arial" w:hAnsi="Arial" w:cs="Arial"/>
          <w:i/>
          <w:sz w:val="16"/>
          <w:szCs w:val="16"/>
          <w:lang w:val="mn-MN"/>
        </w:rPr>
        <w:t xml:space="preserve">   </w:t>
      </w:r>
      <w:r w:rsidR="00695D3F">
        <w:rPr>
          <w:rFonts w:ascii="Arial" w:hAnsi="Arial" w:cs="Arial"/>
          <w:i/>
          <w:sz w:val="16"/>
          <w:szCs w:val="16"/>
          <w:lang w:val="mn-MN"/>
        </w:rPr>
        <w:t xml:space="preserve">          </w:t>
      </w:r>
    </w:p>
    <w:p w:rsidR="001B66C4" w:rsidRPr="00AF0EA9" w:rsidRDefault="0019022F" w:rsidP="001B66C4">
      <w:pPr>
        <w:ind w:firstLine="720"/>
        <w:jc w:val="both"/>
        <w:rPr>
          <w:rFonts w:ascii="Arial" w:hAnsi="Arial" w:cs="Arial"/>
          <w:noProof/>
          <w:color w:val="002060"/>
          <w:lang w:val="mn-MN" w:eastAsia="en-US"/>
        </w:rPr>
      </w:pPr>
      <w:r>
        <w:rPr>
          <w:noProof/>
          <w:lang w:val="en-US" w:eastAsia="en-US"/>
        </w:rPr>
        <w:drawing>
          <wp:anchor distT="0" distB="0" distL="114300" distR="114300" simplePos="0" relativeHeight="251663360" behindDoc="0" locked="0" layoutInCell="1" allowOverlap="1" wp14:anchorId="1A398808" wp14:editId="2C246CBB">
            <wp:simplePos x="0" y="0"/>
            <wp:positionH relativeFrom="margin">
              <wp:align>right</wp:align>
            </wp:positionH>
            <wp:positionV relativeFrom="paragraph">
              <wp:posOffset>48895</wp:posOffset>
            </wp:positionV>
            <wp:extent cx="3021330" cy="2066290"/>
            <wp:effectExtent l="0" t="0" r="7620" b="1016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B66C4" w:rsidRPr="00AF0EA9">
        <w:rPr>
          <w:rFonts w:ascii="Arial" w:hAnsi="Arial" w:cs="Arial"/>
          <w:color w:val="002060"/>
          <w:lang w:val="mn-MN"/>
        </w:rPr>
        <w:t>Дээрх хүснэгтээс үзэхэд аймгийн</w:t>
      </w:r>
      <w:r w:rsidR="001B66C4" w:rsidRPr="00AF0EA9">
        <w:rPr>
          <w:rFonts w:ascii="Arial" w:hAnsi="Arial" w:cs="Arial"/>
          <w:color w:val="002060"/>
          <w:lang w:val="en-US"/>
        </w:rPr>
        <w:t xml:space="preserve"> </w:t>
      </w:r>
      <w:r w:rsidR="001B66C4" w:rsidRPr="00AF0EA9">
        <w:rPr>
          <w:rFonts w:ascii="Arial" w:hAnsi="Arial" w:cs="Arial"/>
          <w:color w:val="002060"/>
          <w:lang w:val="mn-MN"/>
        </w:rPr>
        <w:t>нийт авлага 12,8 хувь буюу 1,051,2 сая төгрөгөөр буурсан боловч зарим байгууллагын авлага өссөн байна. Өссөн буурсан авлагыг сум бүрээр  авч үзвэл Булган сумын сургууль цэцэрлэг 16,4 сая төгрөг, Буянт сумын ЗДТГазар, сургууль  12,5 сая төгрөг, Дөргөн сумын  ЗДТГазар 15,8  сая төгрөг, Мянгад сумын ЗДТГазар 24,8 сая төгрөг, Жаргалант сумын ОНХСангийн болон бусад авлага 405,2 сая төгрөгөөр өсч Ховд аймгийн авлага 1,365,2 сая төгрөгөөр буурч нийт авлагын 4,739,6 сая төгрөгийг СХСангийн авлага, ОНХСангийн авлага 753,1 сая төгрөг, Хөрөнгө оруулалтын авлага 422,1 сая төгрөг, төсөвт байгууллага 399,8 сая төгрөг бусад авлага 421,2 сая төгрөгийн авлага барагдаагүй  байгаа нь авлага тодорхой хэмжээгээр буурахгүй байгаад нөлөөлсөн байна.</w:t>
      </w:r>
    </w:p>
    <w:p w:rsidR="001B66C4" w:rsidRPr="00AF0EA9" w:rsidRDefault="001B66C4" w:rsidP="001B66C4">
      <w:pPr>
        <w:ind w:firstLine="720"/>
        <w:jc w:val="both"/>
        <w:rPr>
          <w:rFonts w:ascii="Arial" w:hAnsi="Arial" w:cs="Arial"/>
          <w:color w:val="002060"/>
          <w:lang w:val="mn-MN"/>
        </w:rPr>
      </w:pPr>
      <w:r w:rsidRPr="00AF0EA9">
        <w:rPr>
          <w:rFonts w:ascii="Arial" w:hAnsi="Arial" w:cs="Arial"/>
          <w:color w:val="002060"/>
          <w:lang w:val="mn-MN"/>
        </w:rPr>
        <w:t xml:space="preserve">Аймгийн төсөвт болон ОН-ийн өмчит аж ахуйн нэгж, сумдын байгууллагуудын санхүүгийн тайланд хийсэн аудитаар авлагын данстай холбоотой илэрсэн алдаа зөрчлүүд болон авлагын задаргааг хариуцагч бүрээр ангилбал дараах байдалтай байна. </w:t>
      </w:r>
    </w:p>
    <w:p w:rsidR="001B66C4" w:rsidRPr="00AF0EA9" w:rsidRDefault="001B66C4" w:rsidP="001B66C4">
      <w:pPr>
        <w:ind w:firstLine="720"/>
        <w:jc w:val="both"/>
        <w:rPr>
          <w:rFonts w:ascii="Arial" w:hAnsi="Arial" w:cs="Arial"/>
          <w:color w:val="002060"/>
          <w:lang w:val="en-US"/>
        </w:rPr>
      </w:pPr>
      <w:r w:rsidRPr="00AF0EA9">
        <w:rPr>
          <w:rFonts w:ascii="Arial" w:hAnsi="Arial" w:cs="Arial"/>
          <w:b/>
          <w:i/>
          <w:color w:val="002060"/>
          <w:lang w:val="mn-MN"/>
        </w:rPr>
        <w:t xml:space="preserve">     Орон нутгийн хөгжлийн сангийн авлага: </w:t>
      </w:r>
      <w:r w:rsidRPr="00AF0EA9">
        <w:rPr>
          <w:rFonts w:ascii="Arial" w:hAnsi="Arial" w:cs="Arial"/>
          <w:color w:val="002060"/>
          <w:lang w:val="mn-MN"/>
        </w:rPr>
        <w:t>Санхүүгийн тайлангийн аудитаар орон нутгийн хөгжлийн сангийн авлага 3 суманд 675,5 сая төгрөг аймагт 512,1 сая төгрөг нийт 1,187,6 сая төгрөгийн авлага үлдэгдэлтэй тайлагнасан байгаа нь тендер, төсөл, гэрээгээр шалгарсан аж ахуйн нэгж байгууллагууд ажлаа дутуу хийсэн, хүлээлгэж өгөөгүй, огт хийгээгүй зэрэг гэрээгээр хүлээсэн үүргээ бүрэн биелүүлээгүй авлага нэмэгдсэн байна. Тухайлбал: Жаргалант суманд 355,6 сая төгрөгийн авлага байгаагаас Иргэн С.Даваасамбуу зардал хувиарлах зарчмаар гэр хорооллын халуун ус, эмийн сан барих 4,0 сая төгрөг, Иргэн П.Буянжаргал Тахилт, Хайрхан, Баатархайрхан багийн гэрэлтүүлэгт 5,1 сая төгрөг, Ланз ХХК зам тавих 21,8 сая төгрөг, Шинэ төгс шийдэл ХХК соёл амралтын хүрээлэнгийн тохижилтонд 17,2 сая төгрөг, Ирмүүн Аргамаг ХХК гэр хороололд трансформатор тавих 136,5 сая төгрөг, Иргэн С.Батмөнх гадна тайлбай тохижуулах 3,8 сая төгрөг, Оож Өргөө ХХК зам тавих 24,7 сая төгрөг, Эвлэл ХХК худаг гаргах 29,2 сая төгрөг, Иргэн Б.Аюурзана талбай тохижуулах 10,0 сая төгрөг, Иргэн Л.Мягмар, Б.Лхагавасүрэн  гэрэлтүүлэг хийх 50,5 сая төгрөг, Ховд Маралгуа ХХК ундны усны судалгаа хийх 17,9 сая төгрөг, Оллсолюшн ХХК 17,4 сая төгрөг, Лакширизоне ХХК 14,4 сая төгрөг, Тэмдэг тэмдэглэгээ хийх 3,0 сая төгрөгийн зэрэг авлага тус тус байна.</w:t>
      </w:r>
      <w:r w:rsidRPr="00AF0EA9">
        <w:rPr>
          <w:rFonts w:ascii="Arial" w:hAnsi="Arial" w:cs="Arial"/>
          <w:color w:val="002060"/>
          <w:lang w:val="en-US"/>
        </w:rPr>
        <w:t xml:space="preserve"> </w:t>
      </w:r>
    </w:p>
    <w:p w:rsidR="001B66C4" w:rsidRPr="00AF0EA9" w:rsidRDefault="001B66C4" w:rsidP="001B66C4">
      <w:pPr>
        <w:ind w:firstLine="720"/>
        <w:jc w:val="both"/>
        <w:rPr>
          <w:rFonts w:ascii="Arial" w:hAnsi="Arial" w:cs="Arial"/>
          <w:color w:val="002060"/>
          <w:lang w:val="mn-MN"/>
        </w:rPr>
      </w:pPr>
      <w:r w:rsidRPr="00AF0EA9">
        <w:rPr>
          <w:rFonts w:ascii="Arial" w:hAnsi="Arial" w:cs="Arial"/>
          <w:color w:val="002060"/>
          <w:lang w:val="mn-MN"/>
        </w:rPr>
        <w:t xml:space="preserve">Аймгийн ОНХС-гийн авлага 1,081,1 сая төгрөг байгаагаас Баруун монгол интернейшнель ХХК  нөөцийн мах бэлтгэх 70,0 сая төгрөг, Долчим ХХК нөөцийн мах бэлтгэх 70,0 сая төгрөг, Жишиг хашаа барих 100,0 сая төгрөг, Алтайн буйлааст ХХК-аас 30,0 сая төгрөг, ББМЗЗТ ХХК-аас 30,3 сая төгрөг,  БИСЭТ ХХК-аас 20,0 сая төгрөг, Нөөцийн мах бэлтгэх 15,0 сая төгрөг,  ХХААГазраас өвсний үнэ 35,2  сая төгрөг, Гэрэлт сэнж ХХК-аас 44,5 сая төгрөг, Дабль сервис ХХК  90,0 сая төгрөг, Эко Ховд ХХК  12,4 сая төгрөг гэх мэт 16 аж нэгж компануудтай холбоотой ажил дутуу хийгдсэн, хийсэн ажлаа хүлээлгэн өгөөгүй, хугацаандаа хийгээгүй, огт ажлаа эхлээгүй зэрэг авлагууд авлага  буурахгүй байх гол шалтгаан болж байна. 2016 онд Хотын хөгжлийн санд 5,0 сая төгрөг, Дабль сервис ХХК Баатархайрхан өрхийн эмнэлгийн барилгын урьдчилгаа 90,0 сая төгрөгийн авлага тооцоо нийлж баталгаажуулаагүй, Эко Ховд ХХК өвсний </w:t>
      </w:r>
      <w:r w:rsidRPr="00AF0EA9">
        <w:rPr>
          <w:rFonts w:ascii="Arial" w:hAnsi="Arial" w:cs="Arial"/>
          <w:color w:val="002060"/>
          <w:lang w:val="mn-MN"/>
        </w:rPr>
        <w:lastRenderedPageBreak/>
        <w:t>нөөц бүрдүүлэх 12,4</w:t>
      </w:r>
      <w:r w:rsidR="00B3074A" w:rsidRPr="00AF0EA9">
        <w:rPr>
          <w:rFonts w:ascii="Arial" w:hAnsi="Arial" w:cs="Arial"/>
          <w:color w:val="002060"/>
          <w:lang w:val="mn-MN"/>
        </w:rPr>
        <w:t xml:space="preserve"> </w:t>
      </w:r>
      <w:r w:rsidRPr="00AF0EA9">
        <w:rPr>
          <w:rFonts w:ascii="Arial" w:hAnsi="Arial" w:cs="Arial"/>
          <w:color w:val="002060"/>
          <w:lang w:val="mn-MN"/>
        </w:rPr>
        <w:t>сая төгрөгийн санхүүжилт олгосон нь өвсний нөөцийн үлдэгдэлээр баталгаажсан бусад мах нөөцлөх, жишиг хашаа барих, хүүхэд хөгжлийн төв барих гэсэн авлагуудыг барагдуулах талаар тухайн албан газрууд руу албан тоот илгээж шаардаж байгаа боловч  үр дүнгээ өгөхгүй байгаа нь хөрөнгийн үр өгөөжийг бууруулж  байна. Зураг төсөв нь урьдчилж хийгдсэн 569,1 сая төгрөгийн зураг төсвийн авлага нь ажлын санхүүжилт батлагдаагүй гэсэн шалтгаанаар хүлээгдэж байна.</w:t>
      </w:r>
    </w:p>
    <w:p w:rsidR="001B66C4" w:rsidRPr="00AF0EA9" w:rsidRDefault="001B66C4" w:rsidP="001B66C4">
      <w:pPr>
        <w:ind w:firstLine="720"/>
        <w:jc w:val="both"/>
        <w:rPr>
          <w:rFonts w:ascii="Arial" w:hAnsi="Arial" w:cs="Arial"/>
          <w:color w:val="002060"/>
          <w:lang w:val="mn-MN"/>
        </w:rPr>
      </w:pPr>
      <w:r w:rsidRPr="00AF0EA9">
        <w:rPr>
          <w:rFonts w:ascii="Arial" w:hAnsi="Arial" w:cs="Arial"/>
          <w:color w:val="002060"/>
          <w:lang w:val="mn-MN"/>
        </w:rPr>
        <w:t>С</w:t>
      </w:r>
      <w:r w:rsidRPr="00AF0EA9">
        <w:rPr>
          <w:rFonts w:ascii="Arial" w:hAnsi="Arial" w:cs="Arial"/>
          <w:b/>
          <w:color w:val="002060"/>
          <w:lang w:val="mn-MN"/>
        </w:rPr>
        <w:t>ум хөгжүүлэх сангийн авлага:</w:t>
      </w:r>
      <w:r w:rsidRPr="00AF0EA9">
        <w:rPr>
          <w:rFonts w:ascii="Arial" w:hAnsi="Arial" w:cs="Arial"/>
          <w:color w:val="002060"/>
          <w:lang w:val="mn-MN"/>
        </w:rPr>
        <w:t>Санхүүгийн тайлангийн аудитаар сум хөгжүүлэх сангийн 4,736,1 сая төгрөгийн авлага нь зорилтот бүлэгт чиглэсэн, жижиг дунд үйлдвэрлэлийг дэмжсэн эргэн төлөгдөх нөхцөлтэй авлага байна. Сум хөгжүүлэх сангийн зээлийн эргэн төлөлтийн хэрэгжилтийг тухай бүр тооцоо хийн хянаж, баталгаажуулж байгаа боловч  зарим сумдын зээлийн эргэн төлөлтийн хугацаа хэтэрсэн, хугацаа хэтэрсэн зээлийн алданги тооцож авлагад тусгаагүй, суутгаж аваагүй, зориулалт бусаар ашиглаж байгаа зэрэг 299,7 сая төгрөгийн зөрчил дутагдлууд байсаар байна.</w:t>
      </w:r>
    </w:p>
    <w:p w:rsidR="00AF0EA9" w:rsidRDefault="001B66C4" w:rsidP="001B66C4">
      <w:pPr>
        <w:ind w:firstLine="720"/>
        <w:jc w:val="both"/>
        <w:rPr>
          <w:rFonts w:ascii="Arial" w:hAnsi="Arial" w:cs="Arial"/>
          <w:color w:val="002060"/>
          <w:lang w:val="mn-MN"/>
        </w:rPr>
      </w:pPr>
      <w:r w:rsidRPr="00AF0EA9">
        <w:rPr>
          <w:rFonts w:ascii="Arial" w:hAnsi="Arial" w:cs="Arial"/>
          <w:b/>
          <w:color w:val="002060"/>
          <w:lang w:val="mn-MN"/>
        </w:rPr>
        <w:t>Аймгийн хөрөнгө оруулалтийн авлага:</w:t>
      </w:r>
      <w:r w:rsidRPr="00AF0EA9">
        <w:rPr>
          <w:rFonts w:ascii="Arial" w:hAnsi="Arial" w:cs="Arial"/>
          <w:color w:val="002060"/>
          <w:lang w:val="mn-MN"/>
        </w:rPr>
        <w:t xml:space="preserve">Санхүүгийн тайлангийн аудитаар хөрөнгө оруулалтийн дансны 395,3 сая төгрөгийн авлага нь урьд онуудаас дамжиж  ирсэн Баруун монгол интернейшнель ХХК халил аргаар махан зоорь байгуулах авлагын үлдэгдэл 226,2 сая төгрөг, Алтайн буйлааст ХХК Зэрэг суманд хүүхэд хөгжлийн төв барих 100,0 сая төгрөг, ББМЗЗТ ХХК  Мөнххайрхан нутгийн удирдлагын ордон 30,3 сая төгрөг, Модерн пропертиз ХХК зураг төсвийн 52,6 сая төгрөг, эзэн холбогдогч нь тодорхойгүй 12,7 сая төгрөгийн  ажил дутуу хийгдсэн, хийсэн ажлаа хүлээлгэн өгөөгүй, хугацаандаа хийгээгүй зэрэг авлага бүртгэлтэй байна. Эдгээр авлагаас Алтайн Буйлаас ХХК-ны Зэрэг суманд хүүхэд хөгжлийн төв барих 100,0 сая төгрөг,  эзэн холбогдогч нь тодорхой бус 12,7 сая төгрөгийн авлага Баруун Монгол Интернешнль ХХК-ны махан зоорь байгуулах гэж авсан 226,2 сая төгрөг ажлаа хийхгүй авлагаа барагдуулахгүй байгаа нь төсвийн хөрөнгийг </w:t>
      </w:r>
      <w:r w:rsidR="00AF0EA9">
        <w:rPr>
          <w:rFonts w:ascii="Arial" w:hAnsi="Arial" w:cs="Arial"/>
          <w:color w:val="002060"/>
          <w:lang w:val="mn-MN"/>
        </w:rPr>
        <w:t xml:space="preserve">өгөөжийг бууруулсан байна. </w:t>
      </w:r>
    </w:p>
    <w:p w:rsidR="001B66C4" w:rsidRPr="00AF0EA9" w:rsidRDefault="001B66C4" w:rsidP="001B66C4">
      <w:pPr>
        <w:ind w:firstLine="720"/>
        <w:jc w:val="both"/>
        <w:rPr>
          <w:rFonts w:ascii="Arial" w:hAnsi="Arial" w:cs="Arial"/>
          <w:color w:val="002060"/>
          <w:lang w:val="mn-MN"/>
        </w:rPr>
      </w:pPr>
      <w:r w:rsidRPr="00AF0EA9">
        <w:rPr>
          <w:rFonts w:ascii="Arial" w:hAnsi="Arial" w:cs="Arial"/>
          <w:b/>
          <w:color w:val="002060"/>
          <w:lang w:val="mn-MN"/>
        </w:rPr>
        <w:t>Улсын төсвийн хөрөнгө оруулалтын авлага</w:t>
      </w:r>
      <w:r w:rsidRPr="00AF0EA9">
        <w:rPr>
          <w:rFonts w:ascii="Arial" w:hAnsi="Arial" w:cs="Arial"/>
          <w:color w:val="002060"/>
          <w:lang w:val="mn-MN"/>
        </w:rPr>
        <w:t>: Санхүүгийн тайлангийн аудитаар улсын төсвийн хөрөнгө оруулалтын дансны  191,7 сая төгрөгийн авлага нь 2013 онд БИСЕТ ХХК-нь 160,0 сая төгрөгийг Мөст суманд хүүхдийн цэцэрлэг барих ажлын урьдчилгаа төлбөр болгон аваад одоог хүртэл хүлээгдэж байгаа авлагад тусгагдсан байна. Энэ нь УТХОруулалтаас санхүүжилт орж ирээгүй гэсэн тайлбар өгсөн байна. Бисет ХХК-ны 160,0 сая төгрөгийн авлагыг хууль хяналт</w:t>
      </w:r>
      <w:r w:rsidR="0019022F">
        <w:rPr>
          <w:rFonts w:ascii="Arial" w:hAnsi="Arial" w:cs="Arial"/>
          <w:color w:val="002060"/>
          <w:lang w:val="mn-MN"/>
        </w:rPr>
        <w:t>ы</w:t>
      </w:r>
      <w:r w:rsidRPr="00AF0EA9">
        <w:rPr>
          <w:rFonts w:ascii="Arial" w:hAnsi="Arial" w:cs="Arial"/>
          <w:color w:val="002060"/>
          <w:lang w:val="mn-MN"/>
        </w:rPr>
        <w:t xml:space="preserve">н байгууллагад шилжүүлж шийдвэрлүүлэх шаардлагатай байна. </w:t>
      </w:r>
    </w:p>
    <w:p w:rsidR="001B66C4" w:rsidRPr="00AF0EA9" w:rsidRDefault="001B66C4" w:rsidP="001B66C4">
      <w:pPr>
        <w:ind w:firstLine="720"/>
        <w:jc w:val="both"/>
        <w:rPr>
          <w:rFonts w:ascii="Arial" w:hAnsi="Arial" w:cs="Arial"/>
          <w:color w:val="002060"/>
          <w:lang w:val="mn-MN"/>
        </w:rPr>
      </w:pPr>
      <w:r w:rsidRPr="00AF0EA9">
        <w:rPr>
          <w:rFonts w:ascii="Arial" w:hAnsi="Arial" w:cs="Arial"/>
          <w:b/>
          <w:color w:val="002060"/>
          <w:lang w:val="mn-MN"/>
        </w:rPr>
        <w:t xml:space="preserve">Замын сангийн авлага: </w:t>
      </w:r>
      <w:r w:rsidRPr="00AF0EA9">
        <w:rPr>
          <w:rFonts w:ascii="Arial" w:hAnsi="Arial" w:cs="Arial"/>
          <w:color w:val="002060"/>
          <w:lang w:val="mn-MN"/>
        </w:rPr>
        <w:t xml:space="preserve">Санхүүгийн тайлангийн аудитаар аймгийн замын сангийн  дансны 35,9 сая төгрөгийн авлага нь АЗЗА ХХК-аас урьдчилгаа санхүүжилт 5,0 сая төгрөг, Ганпринт ХХК-аас номны урьдчилгаа санхүүжилт 5,9 сая төгрөг, Давль Сервис ХХК-аас 25,0 сая төгрөгийн авлагыг бүрэн барагдуулсан харагдаж байна. Эдгээр авлагаас АЗЗА ХХК-ны 5,0 сая төгрөгийн авлага бүрэн барагдаж  Гантпринт ХХК 5,9 сая төгрөг, Дабль сервис ХХК-ны 25,0 сая төгрөгийн авлага хэрхэн барагдсан талаар тодорхой баримт байхгүй байна. </w:t>
      </w:r>
    </w:p>
    <w:p w:rsidR="001B66C4" w:rsidRPr="00AF0EA9" w:rsidRDefault="001B66C4" w:rsidP="001B66C4">
      <w:pPr>
        <w:ind w:firstLine="720"/>
        <w:jc w:val="both"/>
        <w:rPr>
          <w:rFonts w:ascii="Arial" w:hAnsi="Arial" w:cs="Arial"/>
          <w:color w:val="002060"/>
          <w:lang w:val="mn-MN"/>
        </w:rPr>
      </w:pPr>
      <w:r w:rsidRPr="00AF0EA9">
        <w:rPr>
          <w:rFonts w:ascii="Arial" w:hAnsi="Arial" w:cs="Arial"/>
          <w:b/>
          <w:color w:val="002060"/>
          <w:lang w:val="mn-MN"/>
        </w:rPr>
        <w:t>Аймаг хөгжүүлэх сангийн авлага</w:t>
      </w:r>
      <w:r w:rsidRPr="00AF0EA9">
        <w:rPr>
          <w:rFonts w:ascii="Arial" w:hAnsi="Arial" w:cs="Arial"/>
          <w:color w:val="002060"/>
          <w:lang w:val="mn-MN"/>
        </w:rPr>
        <w:t xml:space="preserve">:Санхүүгийн тайлангийн аудитаар аймгийн өмчийн сан дансанд 118,6 сая төгрөгийн авлага бүртгэлтэй байгаа боловч өмчийн сангийн тайланд 46,8 сая төгрөгийг авлага хүлээн зөвшөөрч тусгагдсан байна. Оны эхэнд 71,6 сая төгрөгийн авлага аймгийн санхүүгийн нэгдсэн тайланд тусгагдсан боловч өмчийн сангийн санхүүгийн тайланд тусгагдаагүй тооцоо нийлсэн актаар баталгаажуулаагүй буцаан төлөгдсөн эсэх нь мэдэгдэхгүй авлага байсанаас Оож Ван ХХК –ны 17,1 сая төгрөгийн авлагыг машин хөрөнгөд авсан гэж хасаж 0,9 сая төгрөгийн авлага бүртгэсэн байна. Лут-Очир ХХК  20,1 сая төгрөг,  Эрдэнэ-Өлзий ХХК 6,7 сая төгрөг, Цементийн үйлдвэр 8,8 сая төгрөг, Эзэн холбогдогч нь тодорхой бус 17,5 сая төгрөгийн авлага он дамжин удааширч байгааг холбогдох газарт санал хүргүүлж шийдвэрлүүлэх шаардлагатай байна. Мөн он дамжсан  8 жил болж байгаа Оюу мандал ХХК –ны захирал Д.Басбиштэй холбоотой газрын дуудлага худалдааны 30% болох </w:t>
      </w:r>
      <w:r w:rsidRPr="00AF0EA9">
        <w:rPr>
          <w:rFonts w:ascii="Arial" w:hAnsi="Arial" w:cs="Arial"/>
          <w:color w:val="002060"/>
          <w:lang w:val="mn-MN"/>
        </w:rPr>
        <w:lastRenderedPageBreak/>
        <w:t>23,5 сая төгрөг одоо хүртэл барагдаагүй байгаа нь авлагын үр өгөөжийг бууруулж ИТХ-ын тогтоол, хууль дүрэм, журам хэрэгжихгүй хувь хүнд ашигтайгаар эргэх нөхцөл бүрдсэн байгаад цаашид анхаарах хэрэгтэй.</w:t>
      </w:r>
    </w:p>
    <w:p w:rsidR="001B66C4" w:rsidRPr="00AF0EA9" w:rsidRDefault="001B66C4" w:rsidP="001B66C4">
      <w:pPr>
        <w:ind w:firstLine="720"/>
        <w:jc w:val="both"/>
        <w:rPr>
          <w:rFonts w:ascii="Arial" w:hAnsi="Arial" w:cs="Arial"/>
          <w:color w:val="002060"/>
          <w:lang w:val="mn-MN"/>
        </w:rPr>
      </w:pPr>
      <w:r w:rsidRPr="00AF0EA9">
        <w:rPr>
          <w:rFonts w:ascii="Arial" w:hAnsi="Arial" w:cs="Arial"/>
          <w:b/>
          <w:color w:val="002060"/>
          <w:lang w:val="mn-MN"/>
        </w:rPr>
        <w:t>Хөшөөт хөгжлийн сангийн авлага:</w:t>
      </w:r>
      <w:r w:rsidRPr="00AF0EA9">
        <w:rPr>
          <w:rFonts w:ascii="Arial" w:hAnsi="Arial" w:cs="Arial"/>
          <w:color w:val="002060"/>
          <w:lang w:val="mn-MN"/>
        </w:rPr>
        <w:t xml:space="preserve"> Санхүүгийн тайлангийн аудитаар хөшөөт хөгжлийн сангийн 194,7 сая төгрөгийн авлагаас 126,1 сая төгрөгийн авлага барагдаж 25,0 сая төгрөгийн зээлийн авлага, 350,0 мянган төгрөгийн хүүгийн авлага, 68,5 сая төгрөгийн Хөшөөтийн уурхайгаас авах авлага тусгагдсан бөгөөд Хөшөөтийн уурхайгаас авах 68,5 сая төгрөгийн авлага тооцоо нийлж баталгаажуулаагүй байна.</w:t>
      </w:r>
    </w:p>
    <w:p w:rsidR="001B66C4" w:rsidRPr="00AF0EA9" w:rsidRDefault="001B66C4" w:rsidP="001B66C4">
      <w:pPr>
        <w:ind w:firstLine="720"/>
        <w:jc w:val="both"/>
        <w:rPr>
          <w:rFonts w:ascii="Arial" w:hAnsi="Arial" w:cs="Arial"/>
          <w:color w:val="002060"/>
          <w:lang w:val="mn-MN"/>
        </w:rPr>
      </w:pPr>
      <w:r w:rsidRPr="00AF0EA9">
        <w:rPr>
          <w:rFonts w:ascii="Arial" w:hAnsi="Arial" w:cs="Arial"/>
          <w:b/>
          <w:color w:val="002060"/>
          <w:lang w:val="mn-MN"/>
        </w:rPr>
        <w:t xml:space="preserve">Ангилагдаагүй зардлын авлага: </w:t>
      </w:r>
      <w:r w:rsidRPr="00AF0EA9">
        <w:rPr>
          <w:rFonts w:ascii="Arial" w:hAnsi="Arial" w:cs="Arial"/>
          <w:color w:val="002060"/>
          <w:lang w:val="mn-MN"/>
        </w:rPr>
        <w:t>Санхүүгийн тайлангийн аудитаар</w:t>
      </w:r>
      <w:r w:rsidRPr="00AF0EA9">
        <w:rPr>
          <w:rFonts w:ascii="Arial" w:hAnsi="Arial" w:cs="Arial"/>
          <w:b/>
          <w:color w:val="002060"/>
          <w:lang w:val="mn-MN"/>
        </w:rPr>
        <w:t xml:space="preserve"> </w:t>
      </w:r>
      <w:r w:rsidRPr="00AF0EA9">
        <w:rPr>
          <w:rFonts w:ascii="Arial" w:hAnsi="Arial" w:cs="Arial"/>
          <w:color w:val="002060"/>
          <w:lang w:val="mn-MN"/>
        </w:rPr>
        <w:t xml:space="preserve">хотын хөгжлийн төлөө сангийн данснаас 2015 онд 22,5 сая төгрөгийн зарлага гарч 2016 онд 3,0 сая төгрөгөөр буурч 19,2 төгрөгийн үлдэгдэлтэй байна. </w:t>
      </w:r>
    </w:p>
    <w:p w:rsidR="001B66C4" w:rsidRPr="00AF0EA9" w:rsidRDefault="001B66C4" w:rsidP="001B66C4">
      <w:pPr>
        <w:jc w:val="both"/>
        <w:rPr>
          <w:rFonts w:ascii="Arial" w:hAnsi="Arial" w:cs="Arial"/>
          <w:b/>
          <w:color w:val="002060"/>
          <w:lang w:val="mn-MN"/>
        </w:rPr>
      </w:pPr>
      <w:r w:rsidRPr="00AF0EA9">
        <w:rPr>
          <w:rFonts w:ascii="Arial" w:hAnsi="Arial" w:cs="Arial"/>
          <w:color w:val="002060"/>
          <w:lang w:val="mn-MN"/>
        </w:rPr>
        <w:t xml:space="preserve">             </w:t>
      </w:r>
      <w:r w:rsidRPr="00AF0EA9">
        <w:rPr>
          <w:rFonts w:ascii="Arial" w:hAnsi="Arial" w:cs="Arial"/>
          <w:b/>
          <w:color w:val="002060"/>
          <w:lang w:val="mn-MN"/>
        </w:rPr>
        <w:t>7.2 Аймгийн ТЕЗ-дын авлагын талаар</w:t>
      </w:r>
      <w:r w:rsidRPr="00AF0EA9">
        <w:rPr>
          <w:rFonts w:ascii="Arial" w:hAnsi="Arial" w:cs="Arial"/>
          <w:color w:val="002060"/>
          <w:lang w:val="mn-MN"/>
        </w:rPr>
        <w:t xml:space="preserve"> </w:t>
      </w:r>
    </w:p>
    <w:p w:rsidR="001B66C4" w:rsidRPr="00AF0EA9" w:rsidRDefault="001B66C4" w:rsidP="001B66C4">
      <w:pPr>
        <w:pStyle w:val="ListParagraph"/>
        <w:ind w:left="0" w:firstLine="720"/>
        <w:jc w:val="both"/>
        <w:rPr>
          <w:rFonts w:ascii="Arial" w:hAnsi="Arial" w:cs="Arial"/>
          <w:color w:val="002060"/>
          <w:lang w:val="mn-MN"/>
        </w:rPr>
      </w:pPr>
      <w:r w:rsidRPr="00AF0EA9">
        <w:rPr>
          <w:rFonts w:ascii="Arial" w:hAnsi="Arial" w:cs="Arial"/>
          <w:color w:val="002060"/>
          <w:lang w:val="mn-MN"/>
        </w:rPr>
        <w:t xml:space="preserve">Аймгийн төсөвт болон ОН-ийн өмчит аж ахуйн нэгж, сумдын байгууллагуудын санхүүгийн тайланд хийсэн аудитаар авлагын данстай холбоотой нийт </w:t>
      </w:r>
      <w:r w:rsidRPr="00AF0EA9">
        <w:rPr>
          <w:rFonts w:ascii="Arial" w:hAnsi="Arial" w:cs="Arial"/>
          <w:color w:val="002060"/>
          <w:lang w:val="en-US"/>
        </w:rPr>
        <w:t xml:space="preserve">1,923,8 </w:t>
      </w:r>
      <w:r w:rsidRPr="00AF0EA9">
        <w:rPr>
          <w:rFonts w:ascii="Arial" w:hAnsi="Arial" w:cs="Arial"/>
          <w:color w:val="002060"/>
          <w:lang w:val="mn-MN"/>
        </w:rPr>
        <w:t>сая төгрөгийн зөрчил илэрсэн байна. Үүнээс он дамжсан олон жилийн насжилттай авлага 1,145,6 сая төгрөг, авлагын үлдэгдлийг тооцоо нийлж баталгаажуулаагүй 474,5 сая төгрөг, авлагыг зөрүүтэй тайлагнасан 303,7 сая төгрөгийн зөрчил илэрсэн байна. Энэ нь Төсвийн тухай хуулийн 6.4.8-д заасан “төсвийг зохистой удирдаж авлага, өр төлбөр үүсгэхгүй байх” гэсэн заалттай нийцэхгүй байна.</w:t>
      </w:r>
    </w:p>
    <w:p w:rsidR="001B66C4" w:rsidRPr="00AF0EA9" w:rsidRDefault="004118F5" w:rsidP="001B66C4">
      <w:pPr>
        <w:pStyle w:val="ListParagraph"/>
        <w:ind w:left="0" w:firstLine="720"/>
        <w:jc w:val="both"/>
        <w:rPr>
          <w:rFonts w:ascii="Arial" w:hAnsi="Arial" w:cs="Arial"/>
          <w:color w:val="002060"/>
          <w:lang w:val="en-US"/>
        </w:rPr>
      </w:pPr>
      <w:r w:rsidRPr="00AF0EA9">
        <w:rPr>
          <w:rFonts w:ascii="Arial" w:hAnsi="Arial" w:cs="Arial"/>
          <w:noProof/>
          <w:color w:val="002060"/>
          <w:sz w:val="16"/>
          <w:szCs w:val="16"/>
          <w:lang w:val="en-US" w:eastAsia="en-US"/>
        </w:rPr>
        <w:drawing>
          <wp:anchor distT="0" distB="0" distL="114300" distR="114300" simplePos="0" relativeHeight="251664384" behindDoc="1" locked="0" layoutInCell="1" allowOverlap="1" wp14:anchorId="735BA03B" wp14:editId="1D1EE9C7">
            <wp:simplePos x="0" y="0"/>
            <wp:positionH relativeFrom="margin">
              <wp:align>left</wp:align>
            </wp:positionH>
            <wp:positionV relativeFrom="paragraph">
              <wp:posOffset>74295</wp:posOffset>
            </wp:positionV>
            <wp:extent cx="3939540" cy="3038475"/>
            <wp:effectExtent l="0" t="0" r="3810" b="9525"/>
            <wp:wrapTight wrapText="bothSides">
              <wp:wrapPolygon edited="0">
                <wp:start x="0" y="0"/>
                <wp:lineTo x="0" y="21532"/>
                <wp:lineTo x="21516" y="21532"/>
                <wp:lineTo x="215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9540"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54E5" w:rsidRDefault="001B66C4" w:rsidP="00F375FE">
      <w:pPr>
        <w:pStyle w:val="ListParagraph"/>
        <w:ind w:left="0"/>
        <w:jc w:val="both"/>
        <w:rPr>
          <w:rFonts w:ascii="Arial" w:hAnsi="Arial" w:cs="Arial"/>
          <w:color w:val="002060"/>
          <w:lang w:val="mn-MN"/>
        </w:rPr>
      </w:pPr>
      <w:r w:rsidRPr="00AF0EA9">
        <w:rPr>
          <w:rFonts w:ascii="Arial" w:hAnsi="Arial" w:cs="Arial"/>
          <w:color w:val="002060"/>
          <w:lang w:val="mn-MN"/>
        </w:rPr>
        <w:t>Аймгийн санхүүгийн тайланд хийсэн аудитаар нийт авлагаас Улсын төсвөөс авах санхүүжилттэй холбоотой БИСЕТ ХХК-ны 180,0 сая төгрөг, Аймаг хөгжүүлэх сантай холбоотой 2013 оны жилийн эцсийн санхүүгийн тайланд тусгагдсан Цементийн үйлдвэрийн 8,8 сая төгрөг, Лут-Очир</w:t>
      </w:r>
      <w:r w:rsidR="0019022F">
        <w:rPr>
          <w:rFonts w:ascii="Arial" w:hAnsi="Arial" w:cs="Arial"/>
          <w:color w:val="002060"/>
          <w:lang w:val="mn-MN"/>
        </w:rPr>
        <w:t xml:space="preserve"> ХХК-наас </w:t>
      </w:r>
      <w:r w:rsidRPr="00AF0EA9">
        <w:rPr>
          <w:rFonts w:ascii="Arial" w:hAnsi="Arial" w:cs="Arial"/>
          <w:color w:val="002060"/>
          <w:lang w:val="mn-MN"/>
        </w:rPr>
        <w:t xml:space="preserve"> 20,1</w:t>
      </w:r>
      <w:r w:rsidRPr="00AF0EA9">
        <w:rPr>
          <w:rFonts w:ascii="Arial" w:hAnsi="Arial" w:cs="Arial"/>
          <w:color w:val="002060"/>
          <w:lang w:val="en-US"/>
        </w:rPr>
        <w:t xml:space="preserve"> </w:t>
      </w:r>
      <w:r w:rsidRPr="00AF0EA9">
        <w:rPr>
          <w:rFonts w:ascii="Arial" w:hAnsi="Arial" w:cs="Arial"/>
          <w:color w:val="002060"/>
          <w:lang w:val="mn-MN"/>
        </w:rPr>
        <w:t>сая төгрөг, Эрдэнэ-Өлзий</w:t>
      </w:r>
      <w:r w:rsidR="0019022F">
        <w:rPr>
          <w:rFonts w:ascii="Arial" w:hAnsi="Arial" w:cs="Arial"/>
          <w:color w:val="002060"/>
          <w:lang w:val="mn-MN"/>
        </w:rPr>
        <w:t xml:space="preserve"> ХХК-наас</w:t>
      </w:r>
      <w:r w:rsidRPr="00AF0EA9">
        <w:rPr>
          <w:rFonts w:ascii="Arial" w:hAnsi="Arial" w:cs="Arial"/>
          <w:color w:val="002060"/>
          <w:lang w:val="mn-MN"/>
        </w:rPr>
        <w:t xml:space="preserve"> 6,7 сая төгрөг,  Алтай буйлаас</w:t>
      </w:r>
      <w:r w:rsidR="0019022F">
        <w:rPr>
          <w:rFonts w:ascii="Arial" w:hAnsi="Arial" w:cs="Arial"/>
          <w:color w:val="002060"/>
          <w:lang w:val="mn-MN"/>
        </w:rPr>
        <w:t>т</w:t>
      </w:r>
      <w:r w:rsidRPr="00AF0EA9">
        <w:rPr>
          <w:rFonts w:ascii="Arial" w:hAnsi="Arial" w:cs="Arial"/>
          <w:color w:val="002060"/>
          <w:lang w:val="mn-MN"/>
        </w:rPr>
        <w:t xml:space="preserve"> ХХК-ны Зэрэг суманд хүүхэд хөгжлийн төв байгуулах 130,0 сая төгрөг, махны нөөц бүрдүүлэх Ховд Өнөр бүл ХХК 7,5 сая төгрөг, Гэрэлт Сэнж ХХК 44,5 сая төгрөг, Амгалан ховд ХХК 15,0 сая төгрөг, Баруун монгол интернешнль ХХК 296,2 сая төгрөг, Долчим ХХК 70,0 сая төгрөг, жишиг хашаа барих ЦЭЭО ХХК 35,0 сая төгрөг, Ногоон Алтай ХХК 30,0 сая төгрөг, Цогт барс ХХК 35,0 сая төгрөгийн авлагууд он дамжин удааширсан байгаагаас гадна  Сумын ИТХурлын авлага гэж тайлагнасан 6,7 </w:t>
      </w:r>
      <w:r w:rsidRPr="004118F5">
        <w:rPr>
          <w:rFonts w:ascii="Arial" w:hAnsi="Arial" w:cs="Arial"/>
          <w:color w:val="002060"/>
          <w:lang w:val="mn-MN"/>
        </w:rPr>
        <w:t>сая төгрөг, Орон нутгийн хөрөнгө оруулалтын 6,6 сая төгрөг, ОНХСа</w:t>
      </w:r>
      <w:r w:rsidR="004470E8" w:rsidRPr="004118F5">
        <w:rPr>
          <w:rFonts w:ascii="Arial" w:hAnsi="Arial" w:cs="Arial"/>
          <w:color w:val="002060"/>
          <w:lang w:val="mn-MN"/>
        </w:rPr>
        <w:t>нгийн 7,6 сая төгрөг, Аймаг хөг</w:t>
      </w:r>
      <w:r w:rsidRPr="004118F5">
        <w:rPr>
          <w:rFonts w:ascii="Arial" w:hAnsi="Arial" w:cs="Arial"/>
          <w:color w:val="002060"/>
          <w:lang w:val="mn-MN"/>
        </w:rPr>
        <w:t>жүүлэх сангийн 17,5 сая төгрөгийн авлага эзэн холбогдогчийг тодорхой болгоогүй байна. Мөн төсөвт байгууллагын ихэнх авлага ажилчидын цалин хөлстэй холбоотой авлага эзэлж байна. Цаашид аймгийн нийт авлагын дүнд шинжилгээ хийж үр өгөөжийг тодорхойлж авлагаа баталгаажуулж баримтжуулах шаардлага тулгарч байна.</w:t>
      </w:r>
    </w:p>
    <w:p w:rsidR="00AD2249" w:rsidRDefault="00D86E3B" w:rsidP="00AD2249">
      <w:pPr>
        <w:rPr>
          <w:rFonts w:ascii="Arial" w:hAnsi="Arial" w:cs="Arial"/>
          <w:b/>
          <w:color w:val="002060"/>
          <w:lang w:val="mn-MN"/>
        </w:rPr>
      </w:pPr>
      <w:r w:rsidRPr="00974DA2">
        <w:rPr>
          <w:rFonts w:ascii="Arial" w:hAnsi="Arial" w:cs="Arial"/>
          <w:b/>
          <w:color w:val="002060"/>
          <w:lang w:val="mn-MN"/>
        </w:rPr>
        <w:t xml:space="preserve">     </w:t>
      </w:r>
      <w:r w:rsidR="00DA1974">
        <w:rPr>
          <w:rFonts w:ascii="Arial" w:hAnsi="Arial" w:cs="Arial"/>
          <w:b/>
          <w:color w:val="002060"/>
          <w:lang w:val="mn-MN"/>
        </w:rPr>
        <w:t xml:space="preserve">               </w:t>
      </w:r>
      <w:r w:rsidRPr="00974DA2">
        <w:rPr>
          <w:rFonts w:ascii="Arial" w:hAnsi="Arial" w:cs="Arial"/>
          <w:b/>
          <w:color w:val="002060"/>
          <w:lang w:val="mn-MN"/>
        </w:rPr>
        <w:t xml:space="preserve"> </w:t>
      </w:r>
      <w:r w:rsidR="00AD2249" w:rsidRPr="00974DA2">
        <w:rPr>
          <w:rFonts w:ascii="Arial" w:hAnsi="Arial" w:cs="Arial"/>
          <w:b/>
          <w:color w:val="002060"/>
          <w:lang w:val="mn-MN"/>
        </w:rPr>
        <w:t>Найм.Бараа материалын бүртгэл, тайлагнал</w:t>
      </w:r>
    </w:p>
    <w:p w:rsidR="001414F7" w:rsidRPr="00974DA2" w:rsidRDefault="001414F7" w:rsidP="00BA4E76">
      <w:pPr>
        <w:ind w:firstLine="720"/>
        <w:jc w:val="both"/>
        <w:rPr>
          <w:rFonts w:ascii="Arial" w:hAnsi="Arial" w:cs="Arial"/>
          <w:bCs/>
          <w:iCs/>
          <w:color w:val="002060"/>
          <w:sz w:val="23"/>
          <w:szCs w:val="23"/>
        </w:rPr>
      </w:pPr>
      <w:r w:rsidRPr="00974DA2">
        <w:rPr>
          <w:rFonts w:ascii="Arial" w:hAnsi="Arial" w:cs="Arial"/>
          <w:color w:val="002060"/>
          <w:lang w:val="mn-MN"/>
        </w:rPr>
        <w:t>ОН-ийн төс</w:t>
      </w:r>
      <w:r>
        <w:rPr>
          <w:rFonts w:ascii="Arial" w:hAnsi="Arial" w:cs="Arial"/>
          <w:color w:val="002060"/>
          <w:lang w:val="mn-MN"/>
        </w:rPr>
        <w:t>вийн ерөнхийлөн захирагчдын 2016</w:t>
      </w:r>
      <w:r w:rsidRPr="00974DA2">
        <w:rPr>
          <w:rFonts w:ascii="Arial" w:hAnsi="Arial" w:cs="Arial"/>
          <w:color w:val="002060"/>
          <w:lang w:val="mn-MN"/>
        </w:rPr>
        <w:t xml:space="preserve"> оны санхүүгийн нэгтгэсэн тайланд нийт бараа материалын эхний үлдэгдэл</w:t>
      </w:r>
      <w:r w:rsidRPr="00974DA2">
        <w:rPr>
          <w:rFonts w:ascii="Arial" w:hAnsi="Arial" w:cs="Arial"/>
          <w:color w:val="002060"/>
        </w:rPr>
        <w:t xml:space="preserve"> </w:t>
      </w:r>
      <w:r>
        <w:rPr>
          <w:rFonts w:ascii="Arial" w:hAnsi="Arial" w:cs="Arial"/>
          <w:color w:val="002060"/>
          <w:szCs w:val="23"/>
          <w:lang w:val="mn-MN"/>
        </w:rPr>
        <w:t>3674,8</w:t>
      </w:r>
      <w:r w:rsidRPr="00974DA2">
        <w:rPr>
          <w:rFonts w:ascii="Arial" w:hAnsi="Arial" w:cs="Arial"/>
          <w:color w:val="002060"/>
          <w:szCs w:val="23"/>
          <w:lang w:val="mn-MN"/>
        </w:rPr>
        <w:t xml:space="preserve"> сая</w:t>
      </w:r>
      <w:r w:rsidRPr="00974DA2">
        <w:rPr>
          <w:rFonts w:ascii="Arial" w:hAnsi="Arial" w:cs="Arial"/>
          <w:color w:val="002060"/>
          <w:szCs w:val="23"/>
        </w:rPr>
        <w:t xml:space="preserve"> төгрөг</w:t>
      </w:r>
      <w:r w:rsidRPr="00974DA2">
        <w:rPr>
          <w:rFonts w:ascii="Arial" w:hAnsi="Arial" w:cs="Arial"/>
          <w:color w:val="002060"/>
          <w:szCs w:val="23"/>
          <w:lang w:val="mn-MN"/>
        </w:rPr>
        <w:t>, эцсийн үлдэгдэл</w:t>
      </w:r>
      <w:r>
        <w:rPr>
          <w:rFonts w:ascii="Arial" w:hAnsi="Arial" w:cs="Arial"/>
          <w:color w:val="002060"/>
          <w:szCs w:val="23"/>
        </w:rPr>
        <w:t xml:space="preserve"> </w:t>
      </w:r>
      <w:r>
        <w:rPr>
          <w:rFonts w:ascii="Arial" w:hAnsi="Arial" w:cs="Arial"/>
          <w:color w:val="002060"/>
          <w:szCs w:val="23"/>
          <w:lang w:val="mn-MN"/>
        </w:rPr>
        <w:t>3937,6</w:t>
      </w:r>
      <w:r w:rsidRPr="00974DA2">
        <w:rPr>
          <w:rFonts w:ascii="Arial" w:hAnsi="Arial" w:cs="Arial"/>
          <w:color w:val="002060"/>
          <w:szCs w:val="23"/>
        </w:rPr>
        <w:t xml:space="preserve"> </w:t>
      </w:r>
      <w:r w:rsidRPr="00974DA2">
        <w:rPr>
          <w:rFonts w:ascii="Arial" w:hAnsi="Arial" w:cs="Arial"/>
          <w:color w:val="002060"/>
          <w:szCs w:val="23"/>
          <w:lang w:val="mn-MN"/>
        </w:rPr>
        <w:t>сая</w:t>
      </w:r>
      <w:r w:rsidRPr="00974DA2">
        <w:rPr>
          <w:rFonts w:ascii="Arial" w:hAnsi="Arial" w:cs="Arial"/>
          <w:color w:val="002060"/>
          <w:szCs w:val="23"/>
        </w:rPr>
        <w:t xml:space="preserve"> төгрөгөөр тайлагнагдаж</w:t>
      </w:r>
      <w:r w:rsidRPr="00974DA2">
        <w:rPr>
          <w:rFonts w:ascii="Arial" w:hAnsi="Arial" w:cs="Arial"/>
          <w:color w:val="002060"/>
          <w:szCs w:val="23"/>
          <w:lang w:val="mn-MN"/>
        </w:rPr>
        <w:t>,</w:t>
      </w:r>
      <w:r w:rsidRPr="00974DA2">
        <w:rPr>
          <w:rFonts w:ascii="Arial" w:hAnsi="Arial" w:cs="Arial"/>
          <w:color w:val="002060"/>
          <w:szCs w:val="23"/>
        </w:rPr>
        <w:t xml:space="preserve"> тайланд</w:t>
      </w:r>
      <w:r w:rsidRPr="00974DA2">
        <w:rPr>
          <w:rFonts w:ascii="Arial" w:hAnsi="Arial" w:cs="Arial"/>
          <w:color w:val="002060"/>
          <w:szCs w:val="23"/>
          <w:lang w:val="mn-MN"/>
        </w:rPr>
        <w:t xml:space="preserve"> о</w:t>
      </w:r>
      <w:r>
        <w:rPr>
          <w:rFonts w:ascii="Arial" w:hAnsi="Arial" w:cs="Arial"/>
          <w:color w:val="002060"/>
          <w:szCs w:val="23"/>
        </w:rPr>
        <w:t>нд 262,8</w:t>
      </w:r>
      <w:r w:rsidRPr="00974DA2">
        <w:rPr>
          <w:rFonts w:ascii="Arial" w:hAnsi="Arial" w:cs="Arial"/>
          <w:color w:val="002060"/>
          <w:szCs w:val="23"/>
        </w:rPr>
        <w:t xml:space="preserve"> </w:t>
      </w:r>
      <w:r w:rsidRPr="00974DA2">
        <w:rPr>
          <w:rFonts w:ascii="Arial" w:hAnsi="Arial" w:cs="Arial"/>
          <w:color w:val="002060"/>
          <w:szCs w:val="23"/>
          <w:lang w:val="mn-MN"/>
        </w:rPr>
        <w:t xml:space="preserve">сая </w:t>
      </w:r>
      <w:r w:rsidRPr="00974DA2">
        <w:rPr>
          <w:rFonts w:ascii="Arial" w:hAnsi="Arial" w:cs="Arial"/>
          <w:color w:val="002060"/>
          <w:szCs w:val="23"/>
        </w:rPr>
        <w:t>төгрөгөөр өс</w:t>
      </w:r>
      <w:r w:rsidRPr="00974DA2">
        <w:rPr>
          <w:rFonts w:ascii="Arial" w:hAnsi="Arial" w:cs="Arial"/>
          <w:color w:val="002060"/>
          <w:szCs w:val="23"/>
          <w:lang w:val="mn-MN"/>
        </w:rPr>
        <w:t>сөн</w:t>
      </w:r>
      <w:r w:rsidRPr="00974DA2">
        <w:rPr>
          <w:rFonts w:ascii="Arial" w:hAnsi="Arial" w:cs="Arial"/>
          <w:color w:val="002060"/>
          <w:szCs w:val="23"/>
        </w:rPr>
        <w:t xml:space="preserve"> байна</w:t>
      </w:r>
      <w:r w:rsidRPr="00974DA2">
        <w:rPr>
          <w:rFonts w:ascii="Arial" w:hAnsi="Arial" w:cs="Arial"/>
          <w:color w:val="002060"/>
          <w:sz w:val="23"/>
          <w:szCs w:val="23"/>
        </w:rPr>
        <w:t xml:space="preserve">. </w:t>
      </w:r>
    </w:p>
    <w:p w:rsidR="001414F7" w:rsidRPr="00974DA2" w:rsidRDefault="001414F7" w:rsidP="001414F7">
      <w:pPr>
        <w:ind w:left="7200"/>
        <w:rPr>
          <w:rFonts w:ascii="Arial" w:hAnsi="Arial" w:cs="Arial"/>
          <w:i/>
          <w:color w:val="002060"/>
          <w:lang w:val="mn-MN"/>
        </w:rPr>
      </w:pPr>
      <w:r>
        <w:rPr>
          <w:rFonts w:ascii="Arial" w:hAnsi="Arial" w:cs="Arial"/>
          <w:i/>
          <w:color w:val="002060"/>
          <w:lang w:val="mn-MN"/>
        </w:rPr>
        <w:lastRenderedPageBreak/>
        <w:t xml:space="preserve"> </w:t>
      </w:r>
      <w:r w:rsidRPr="00974DA2">
        <w:rPr>
          <w:rFonts w:ascii="Arial" w:hAnsi="Arial" w:cs="Arial"/>
          <w:i/>
          <w:color w:val="002060"/>
        </w:rPr>
        <w:t>(</w:t>
      </w:r>
      <w:r w:rsidRPr="00974DA2">
        <w:rPr>
          <w:rFonts w:ascii="Arial" w:hAnsi="Arial" w:cs="Arial"/>
          <w:i/>
          <w:color w:val="002060"/>
          <w:lang w:val="mn-MN"/>
        </w:rPr>
        <w:t>сая.төгрөгөөр</w:t>
      </w:r>
    </w:p>
    <w:tbl>
      <w:tblPr>
        <w:tblW w:w="9366" w:type="dxa"/>
        <w:tblInd w:w="392" w:type="dxa"/>
        <w:tblLook w:val="04A0" w:firstRow="1" w:lastRow="0" w:firstColumn="1" w:lastColumn="0" w:noHBand="0" w:noVBand="1"/>
      </w:tblPr>
      <w:tblGrid>
        <w:gridCol w:w="4172"/>
        <w:gridCol w:w="1487"/>
        <w:gridCol w:w="1633"/>
        <w:gridCol w:w="1187"/>
        <w:gridCol w:w="887"/>
      </w:tblGrid>
      <w:tr w:rsidR="001414F7" w:rsidRPr="00974DA2" w:rsidTr="00387C19">
        <w:trPr>
          <w:trHeight w:val="456"/>
        </w:trPr>
        <w:tc>
          <w:tcPr>
            <w:tcW w:w="4172" w:type="dxa"/>
            <w:shd w:val="clear" w:color="000000" w:fill="DBE5F1"/>
            <w:vAlign w:val="center"/>
            <w:hideMark/>
          </w:tcPr>
          <w:p w:rsidR="001414F7" w:rsidRPr="00974DA2" w:rsidRDefault="001414F7" w:rsidP="00720180">
            <w:pPr>
              <w:rPr>
                <w:rFonts w:ascii="Arial" w:hAnsi="Arial" w:cs="Arial"/>
                <w:b/>
                <w:bCs/>
                <w:color w:val="002060"/>
                <w:sz w:val="20"/>
                <w:szCs w:val="20"/>
              </w:rPr>
            </w:pPr>
            <w:r w:rsidRPr="00974DA2">
              <w:rPr>
                <w:rFonts w:ascii="Arial" w:hAnsi="Arial" w:cs="Arial"/>
                <w:b/>
                <w:bCs/>
                <w:color w:val="002060"/>
                <w:sz w:val="20"/>
                <w:szCs w:val="20"/>
                <w:lang w:val="mn-MN"/>
              </w:rPr>
              <w:t>Бараа материалын нэр</w:t>
            </w:r>
          </w:p>
        </w:tc>
        <w:tc>
          <w:tcPr>
            <w:tcW w:w="1487" w:type="dxa"/>
            <w:shd w:val="clear" w:color="000000" w:fill="DBE5F1"/>
            <w:vAlign w:val="center"/>
            <w:hideMark/>
          </w:tcPr>
          <w:p w:rsidR="001414F7" w:rsidRPr="00974DA2" w:rsidRDefault="001414F7" w:rsidP="00720180">
            <w:pPr>
              <w:rPr>
                <w:rFonts w:ascii="Arial" w:hAnsi="Arial" w:cs="Arial"/>
                <w:b/>
                <w:bCs/>
                <w:color w:val="002060"/>
                <w:sz w:val="20"/>
                <w:szCs w:val="20"/>
              </w:rPr>
            </w:pPr>
            <w:r w:rsidRPr="00974DA2">
              <w:rPr>
                <w:rFonts w:ascii="Arial" w:hAnsi="Arial" w:cs="Arial"/>
                <w:b/>
                <w:bCs/>
                <w:color w:val="002060"/>
                <w:sz w:val="20"/>
                <w:szCs w:val="20"/>
                <w:lang w:val="mn-MN"/>
              </w:rPr>
              <w:t>Эхний үлдэгдэл</w:t>
            </w:r>
          </w:p>
        </w:tc>
        <w:tc>
          <w:tcPr>
            <w:tcW w:w="1633" w:type="dxa"/>
            <w:shd w:val="clear" w:color="000000" w:fill="DBE5F1"/>
            <w:vAlign w:val="center"/>
            <w:hideMark/>
          </w:tcPr>
          <w:p w:rsidR="001414F7" w:rsidRPr="00974DA2" w:rsidRDefault="001414F7" w:rsidP="00720180">
            <w:pPr>
              <w:rPr>
                <w:rFonts w:ascii="Arial" w:hAnsi="Arial" w:cs="Arial"/>
                <w:b/>
                <w:bCs/>
                <w:color w:val="002060"/>
                <w:sz w:val="20"/>
                <w:szCs w:val="20"/>
              </w:rPr>
            </w:pPr>
            <w:r w:rsidRPr="00974DA2">
              <w:rPr>
                <w:rFonts w:ascii="Arial" w:hAnsi="Arial" w:cs="Arial"/>
                <w:b/>
                <w:bCs/>
                <w:color w:val="002060"/>
                <w:sz w:val="20"/>
                <w:szCs w:val="20"/>
                <w:lang w:val="mn-MN"/>
              </w:rPr>
              <w:t>Эцсийн үлдэгдэл</w:t>
            </w:r>
          </w:p>
        </w:tc>
        <w:tc>
          <w:tcPr>
            <w:tcW w:w="1187" w:type="dxa"/>
            <w:shd w:val="clear" w:color="000000" w:fill="DBE5F1"/>
            <w:noWrap/>
            <w:vAlign w:val="center"/>
            <w:hideMark/>
          </w:tcPr>
          <w:p w:rsidR="001414F7" w:rsidRPr="00974DA2" w:rsidRDefault="001414F7" w:rsidP="00720180">
            <w:pPr>
              <w:rPr>
                <w:rFonts w:ascii="Arial" w:hAnsi="Arial" w:cs="Arial"/>
                <w:b/>
                <w:bCs/>
                <w:color w:val="002060"/>
                <w:sz w:val="20"/>
                <w:szCs w:val="20"/>
              </w:rPr>
            </w:pPr>
            <w:r w:rsidRPr="00974DA2">
              <w:rPr>
                <w:rFonts w:ascii="Arial" w:hAnsi="Arial" w:cs="Arial"/>
                <w:b/>
                <w:bCs/>
                <w:color w:val="002060"/>
                <w:sz w:val="20"/>
                <w:szCs w:val="20"/>
              </w:rPr>
              <w:t>Зөрүү</w:t>
            </w:r>
          </w:p>
        </w:tc>
        <w:tc>
          <w:tcPr>
            <w:tcW w:w="887" w:type="dxa"/>
            <w:shd w:val="clear" w:color="000000" w:fill="DBE5F1"/>
            <w:vAlign w:val="center"/>
            <w:hideMark/>
          </w:tcPr>
          <w:p w:rsidR="001414F7" w:rsidRPr="00974DA2" w:rsidRDefault="001414F7" w:rsidP="00720180">
            <w:pPr>
              <w:rPr>
                <w:rFonts w:ascii="Arial" w:hAnsi="Arial" w:cs="Arial"/>
                <w:b/>
                <w:bCs/>
                <w:color w:val="002060"/>
                <w:sz w:val="20"/>
                <w:szCs w:val="20"/>
              </w:rPr>
            </w:pPr>
            <w:r w:rsidRPr="00974DA2">
              <w:rPr>
                <w:rFonts w:ascii="Arial" w:hAnsi="Arial" w:cs="Arial"/>
                <w:b/>
                <w:bCs/>
                <w:color w:val="002060"/>
                <w:sz w:val="20"/>
                <w:szCs w:val="20"/>
              </w:rPr>
              <w:t>Хувь</w:t>
            </w:r>
          </w:p>
        </w:tc>
      </w:tr>
      <w:tr w:rsidR="001414F7" w:rsidRPr="00974DA2" w:rsidTr="00387C19">
        <w:trPr>
          <w:trHeight w:val="281"/>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Тусгай зориулалтын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rPr>
              <w:t>412.7</w:t>
            </w:r>
          </w:p>
        </w:tc>
        <w:tc>
          <w:tcPr>
            <w:tcW w:w="1633" w:type="dxa"/>
            <w:shd w:val="clear" w:color="000000" w:fill="FFFFFF"/>
            <w:vAlign w:val="center"/>
          </w:tcPr>
          <w:p w:rsidR="001414F7" w:rsidRPr="001179FC" w:rsidRDefault="001414F7" w:rsidP="00720180">
            <w:pPr>
              <w:rPr>
                <w:rFonts w:ascii="Arial" w:hAnsi="Arial" w:cs="Arial"/>
                <w:color w:val="002060"/>
                <w:sz w:val="20"/>
                <w:szCs w:val="20"/>
                <w:lang w:val="mn-MN"/>
              </w:rPr>
            </w:pPr>
            <w:r>
              <w:rPr>
                <w:rFonts w:ascii="Arial" w:hAnsi="Arial" w:cs="Arial"/>
                <w:color w:val="002060"/>
                <w:sz w:val="20"/>
                <w:szCs w:val="20"/>
                <w:lang w:val="mn-MN"/>
              </w:rPr>
              <w:t>377,5</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35,2</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rPr>
              <w:t>0,9</w:t>
            </w:r>
          </w:p>
        </w:tc>
      </w:tr>
      <w:tr w:rsidR="001414F7" w:rsidRPr="00974DA2" w:rsidTr="00387C19">
        <w:trPr>
          <w:trHeight w:val="230"/>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Эм боох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141.1</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134,0</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7,1</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rPr>
              <w:t>0,9</w:t>
            </w:r>
          </w:p>
        </w:tc>
      </w:tr>
      <w:tr w:rsidR="001414F7" w:rsidRPr="00974DA2" w:rsidTr="00387C19">
        <w:trPr>
          <w:trHeight w:val="264"/>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Дуусаагүй үйлдвэрлэл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0</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0</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rPr>
              <w:t>0</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rPr>
              <w:t>0</w:t>
            </w:r>
          </w:p>
        </w:tc>
      </w:tr>
      <w:tr w:rsidR="001414F7" w:rsidRPr="00974DA2" w:rsidTr="00387C19">
        <w:trPr>
          <w:trHeight w:val="230"/>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Бэлэн бүтээгдэхүүн</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60.1</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73,0</w:t>
            </w:r>
          </w:p>
        </w:tc>
        <w:tc>
          <w:tcPr>
            <w:tcW w:w="1187" w:type="dxa"/>
            <w:shd w:val="clear" w:color="auto" w:fill="auto"/>
            <w:noWrap/>
            <w:vAlign w:val="center"/>
            <w:hideMark/>
          </w:tcPr>
          <w:p w:rsidR="001414F7" w:rsidRPr="001179FC" w:rsidRDefault="001414F7" w:rsidP="00720180">
            <w:pPr>
              <w:rPr>
                <w:rFonts w:ascii="Arial" w:hAnsi="Arial" w:cs="Arial"/>
                <w:color w:val="002060"/>
                <w:sz w:val="20"/>
                <w:szCs w:val="20"/>
                <w:lang w:val="mn-MN"/>
              </w:rPr>
            </w:pPr>
            <w:r>
              <w:rPr>
                <w:rFonts w:ascii="Arial" w:hAnsi="Arial" w:cs="Arial"/>
                <w:color w:val="002060"/>
                <w:sz w:val="20"/>
                <w:szCs w:val="20"/>
                <w:lang w:val="mn-MN"/>
              </w:rPr>
              <w:t>-12,9</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lang w:val="mn-MN"/>
              </w:rPr>
              <w:t>-</w:t>
            </w:r>
            <w:r>
              <w:rPr>
                <w:rFonts w:ascii="Arial" w:hAnsi="Arial" w:cs="Arial"/>
                <w:color w:val="002060"/>
                <w:sz w:val="20"/>
                <w:szCs w:val="20"/>
              </w:rPr>
              <w:t>1,2</w:t>
            </w:r>
          </w:p>
        </w:tc>
      </w:tr>
      <w:tr w:rsidR="001414F7" w:rsidRPr="00974DA2" w:rsidTr="00387C19">
        <w:trPr>
          <w:trHeight w:val="230"/>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Бичиг хэргийн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111.5</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101,4</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10,1</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rPr>
              <w:t>0,9</w:t>
            </w:r>
          </w:p>
        </w:tc>
      </w:tr>
      <w:tr w:rsidR="001414F7" w:rsidRPr="00974DA2" w:rsidTr="00387C19">
        <w:trPr>
          <w:trHeight w:val="230"/>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Аж ахуйн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843.0</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871,6</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-28,6</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-1,0</w:t>
            </w:r>
          </w:p>
        </w:tc>
      </w:tr>
      <w:tr w:rsidR="001414F7" w:rsidRPr="00974DA2" w:rsidTr="00387C19">
        <w:trPr>
          <w:trHeight w:val="207"/>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Сэлбэг хэрэгсэл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32.7</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60,3</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-27,6</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-1,8</w:t>
            </w:r>
          </w:p>
        </w:tc>
      </w:tr>
      <w:tr w:rsidR="001414F7" w:rsidRPr="00974DA2" w:rsidTr="00387C19">
        <w:trPr>
          <w:trHeight w:val="248"/>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Түлш шатхуун, тослох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197.0</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177,6</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rPr>
              <w:t>19,4</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rPr>
              <w:t>0,9</w:t>
            </w:r>
          </w:p>
        </w:tc>
      </w:tr>
      <w:tr w:rsidR="001414F7" w:rsidRPr="00974DA2" w:rsidTr="00387C19">
        <w:trPr>
          <w:trHeight w:val="254"/>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Барилга засварын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12.8</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19,7</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-6,9</w:t>
            </w:r>
          </w:p>
        </w:tc>
        <w:tc>
          <w:tcPr>
            <w:tcW w:w="8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-1,5</w:t>
            </w:r>
          </w:p>
        </w:tc>
      </w:tr>
      <w:tr w:rsidR="001414F7" w:rsidRPr="00974DA2" w:rsidTr="00387C19">
        <w:trPr>
          <w:trHeight w:val="277"/>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Хүнсний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195.8</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272,7</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rPr>
            </w:pPr>
            <w:r>
              <w:rPr>
                <w:rFonts w:ascii="Arial" w:hAnsi="Arial" w:cs="Arial"/>
                <w:color w:val="002060"/>
                <w:sz w:val="20"/>
                <w:szCs w:val="20"/>
              </w:rPr>
              <w:t>-76,9</w:t>
            </w:r>
          </w:p>
        </w:tc>
        <w:tc>
          <w:tcPr>
            <w:tcW w:w="887" w:type="dxa"/>
            <w:shd w:val="clear" w:color="auto" w:fill="auto"/>
            <w:noWrap/>
            <w:vAlign w:val="center"/>
          </w:tcPr>
          <w:p w:rsidR="001414F7" w:rsidRPr="0031599C" w:rsidRDefault="001414F7" w:rsidP="00720180">
            <w:pPr>
              <w:rPr>
                <w:rFonts w:ascii="Arial" w:hAnsi="Arial" w:cs="Arial"/>
                <w:color w:val="002060"/>
                <w:sz w:val="20"/>
                <w:szCs w:val="20"/>
                <w:lang w:val="mn-MN"/>
              </w:rPr>
            </w:pPr>
            <w:r>
              <w:rPr>
                <w:rFonts w:ascii="Arial" w:hAnsi="Arial" w:cs="Arial"/>
                <w:color w:val="002060"/>
                <w:sz w:val="20"/>
                <w:szCs w:val="20"/>
                <w:lang w:val="mn-MN"/>
              </w:rPr>
              <w:t>-1,3</w:t>
            </w:r>
          </w:p>
        </w:tc>
      </w:tr>
      <w:tr w:rsidR="001414F7" w:rsidRPr="00974DA2" w:rsidTr="00387C19">
        <w:trPr>
          <w:trHeight w:val="277"/>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Бусад хангамжийн материал</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1384,4</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1575,5</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-191,1</w:t>
            </w:r>
          </w:p>
        </w:tc>
        <w:tc>
          <w:tcPr>
            <w:tcW w:w="887" w:type="dxa"/>
            <w:shd w:val="clear" w:color="auto" w:fill="auto"/>
            <w:noWrap/>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-1,1</w:t>
            </w:r>
          </w:p>
        </w:tc>
      </w:tr>
      <w:tr w:rsidR="001414F7" w:rsidRPr="00974DA2" w:rsidTr="00387C19">
        <w:trPr>
          <w:trHeight w:val="230"/>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Мал амьтад</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sidRPr="00974DA2">
              <w:rPr>
                <w:rFonts w:ascii="Arial" w:hAnsi="Arial" w:cs="Arial"/>
                <w:color w:val="002060"/>
                <w:sz w:val="20"/>
                <w:szCs w:val="20"/>
              </w:rPr>
              <w:t>266.6</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273,8</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-7,2</w:t>
            </w:r>
          </w:p>
        </w:tc>
        <w:tc>
          <w:tcPr>
            <w:tcW w:w="887" w:type="dxa"/>
            <w:shd w:val="clear" w:color="auto" w:fill="auto"/>
            <w:noWrap/>
            <w:vAlign w:val="center"/>
          </w:tcPr>
          <w:p w:rsidR="001414F7" w:rsidRPr="0031599C" w:rsidRDefault="001414F7" w:rsidP="00720180">
            <w:pPr>
              <w:rPr>
                <w:rFonts w:ascii="Arial" w:hAnsi="Arial" w:cs="Arial"/>
                <w:color w:val="002060"/>
                <w:sz w:val="20"/>
                <w:szCs w:val="20"/>
                <w:lang w:val="mn-MN"/>
              </w:rPr>
            </w:pPr>
            <w:r>
              <w:rPr>
                <w:rFonts w:ascii="Arial" w:hAnsi="Arial" w:cs="Arial"/>
                <w:color w:val="002060"/>
                <w:sz w:val="20"/>
                <w:szCs w:val="20"/>
                <w:lang w:val="mn-MN"/>
              </w:rPr>
              <w:t>-1,0</w:t>
            </w:r>
          </w:p>
        </w:tc>
      </w:tr>
      <w:tr w:rsidR="001414F7" w:rsidRPr="00974DA2" w:rsidTr="00387C19">
        <w:trPr>
          <w:trHeight w:val="230"/>
        </w:trPr>
        <w:tc>
          <w:tcPr>
            <w:tcW w:w="4172" w:type="dxa"/>
            <w:shd w:val="clear" w:color="auto" w:fill="auto"/>
            <w:vAlign w:val="center"/>
            <w:hideMark/>
          </w:tcPr>
          <w:p w:rsidR="001414F7" w:rsidRPr="00974DA2" w:rsidRDefault="001414F7" w:rsidP="00720180">
            <w:pPr>
              <w:rPr>
                <w:rFonts w:ascii="Arial" w:hAnsi="Arial" w:cs="Arial"/>
                <w:color w:val="002060"/>
                <w:sz w:val="20"/>
                <w:szCs w:val="20"/>
              </w:rPr>
            </w:pPr>
            <w:r w:rsidRPr="00974DA2">
              <w:rPr>
                <w:rFonts w:ascii="Arial" w:hAnsi="Arial" w:cs="Arial"/>
                <w:color w:val="002060"/>
                <w:sz w:val="20"/>
                <w:szCs w:val="20"/>
                <w:lang w:val="mn-MN"/>
              </w:rPr>
              <w:t>Нөөцийн бараа</w:t>
            </w:r>
          </w:p>
        </w:tc>
        <w:tc>
          <w:tcPr>
            <w:tcW w:w="1487" w:type="dxa"/>
            <w:shd w:val="clear" w:color="000000" w:fill="FFFFFF"/>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rPr>
              <w:t>16,9</w:t>
            </w:r>
          </w:p>
        </w:tc>
        <w:tc>
          <w:tcPr>
            <w:tcW w:w="1633" w:type="dxa"/>
            <w:shd w:val="clear" w:color="000000" w:fill="FFFFFF"/>
            <w:vAlign w:val="center"/>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0</w:t>
            </w:r>
          </w:p>
        </w:tc>
        <w:tc>
          <w:tcPr>
            <w:tcW w:w="1187" w:type="dxa"/>
            <w:shd w:val="clear" w:color="auto" w:fill="auto"/>
            <w:noWrap/>
            <w:vAlign w:val="center"/>
            <w:hideMark/>
          </w:tcPr>
          <w:p w:rsidR="001414F7" w:rsidRPr="00974DA2" w:rsidRDefault="001414F7" w:rsidP="00720180">
            <w:pPr>
              <w:rPr>
                <w:rFonts w:ascii="Arial" w:hAnsi="Arial" w:cs="Arial"/>
                <w:color w:val="002060"/>
                <w:sz w:val="20"/>
                <w:szCs w:val="20"/>
                <w:lang w:val="mn-MN"/>
              </w:rPr>
            </w:pPr>
            <w:r>
              <w:rPr>
                <w:rFonts w:ascii="Arial" w:hAnsi="Arial" w:cs="Arial"/>
                <w:color w:val="002060"/>
                <w:sz w:val="20"/>
                <w:szCs w:val="20"/>
                <w:lang w:val="mn-MN"/>
              </w:rPr>
              <w:t xml:space="preserve"> 16,9</w:t>
            </w:r>
          </w:p>
        </w:tc>
        <w:tc>
          <w:tcPr>
            <w:tcW w:w="887" w:type="dxa"/>
            <w:shd w:val="clear" w:color="auto" w:fill="auto"/>
            <w:noWrap/>
            <w:vAlign w:val="center"/>
          </w:tcPr>
          <w:p w:rsidR="001414F7" w:rsidRPr="0031599C" w:rsidRDefault="001414F7" w:rsidP="00720180">
            <w:pPr>
              <w:rPr>
                <w:rFonts w:ascii="Arial" w:hAnsi="Arial" w:cs="Arial"/>
                <w:color w:val="002060"/>
                <w:sz w:val="20"/>
                <w:szCs w:val="20"/>
                <w:lang w:val="mn-MN"/>
              </w:rPr>
            </w:pPr>
            <w:r>
              <w:rPr>
                <w:rFonts w:ascii="Arial" w:hAnsi="Arial" w:cs="Arial"/>
                <w:color w:val="002060"/>
                <w:sz w:val="20"/>
                <w:szCs w:val="20"/>
                <w:lang w:val="mn-MN"/>
              </w:rPr>
              <w:t>0</w:t>
            </w:r>
          </w:p>
        </w:tc>
      </w:tr>
      <w:tr w:rsidR="001414F7" w:rsidRPr="00974DA2" w:rsidTr="00387C19">
        <w:trPr>
          <w:trHeight w:val="230"/>
        </w:trPr>
        <w:tc>
          <w:tcPr>
            <w:tcW w:w="4172" w:type="dxa"/>
            <w:shd w:val="clear" w:color="000000" w:fill="DBE5F1"/>
            <w:vAlign w:val="center"/>
            <w:hideMark/>
          </w:tcPr>
          <w:p w:rsidR="001414F7" w:rsidRPr="00974DA2" w:rsidRDefault="001414F7" w:rsidP="00720180">
            <w:pPr>
              <w:rPr>
                <w:rFonts w:ascii="Arial" w:hAnsi="Arial" w:cs="Arial"/>
                <w:b/>
                <w:color w:val="002060"/>
                <w:sz w:val="20"/>
                <w:szCs w:val="20"/>
              </w:rPr>
            </w:pPr>
            <w:r w:rsidRPr="00974DA2">
              <w:rPr>
                <w:rFonts w:ascii="Arial" w:hAnsi="Arial" w:cs="Arial"/>
                <w:b/>
                <w:color w:val="002060"/>
                <w:sz w:val="20"/>
                <w:szCs w:val="20"/>
              </w:rPr>
              <w:t>НИЙТ ДҮН</w:t>
            </w:r>
          </w:p>
        </w:tc>
        <w:tc>
          <w:tcPr>
            <w:tcW w:w="1487" w:type="dxa"/>
            <w:shd w:val="clear" w:color="000000" w:fill="DBE5F1"/>
            <w:vAlign w:val="center"/>
            <w:hideMark/>
          </w:tcPr>
          <w:p w:rsidR="001414F7" w:rsidRPr="00974DA2" w:rsidRDefault="001414F7" w:rsidP="00720180">
            <w:pPr>
              <w:rPr>
                <w:rFonts w:ascii="Arial" w:hAnsi="Arial" w:cs="Arial"/>
                <w:b/>
                <w:color w:val="002060"/>
                <w:sz w:val="20"/>
                <w:szCs w:val="20"/>
                <w:lang w:val="mn-MN"/>
              </w:rPr>
            </w:pPr>
            <w:r>
              <w:rPr>
                <w:rFonts w:ascii="Arial" w:hAnsi="Arial" w:cs="Arial"/>
                <w:b/>
                <w:color w:val="002060"/>
                <w:sz w:val="20"/>
                <w:szCs w:val="20"/>
                <w:lang w:val="mn-MN"/>
              </w:rPr>
              <w:t>3674,8</w:t>
            </w:r>
          </w:p>
        </w:tc>
        <w:tc>
          <w:tcPr>
            <w:tcW w:w="1633" w:type="dxa"/>
            <w:shd w:val="clear" w:color="000000" w:fill="DBE5F1"/>
            <w:vAlign w:val="center"/>
            <w:hideMark/>
          </w:tcPr>
          <w:p w:rsidR="001414F7" w:rsidRPr="00974DA2" w:rsidRDefault="001414F7" w:rsidP="00720180">
            <w:pPr>
              <w:rPr>
                <w:rFonts w:ascii="Arial" w:hAnsi="Arial" w:cs="Arial"/>
                <w:b/>
                <w:color w:val="002060"/>
                <w:sz w:val="20"/>
                <w:szCs w:val="20"/>
                <w:lang w:val="mn-MN"/>
              </w:rPr>
            </w:pPr>
            <w:r>
              <w:rPr>
                <w:rFonts w:ascii="Arial" w:hAnsi="Arial" w:cs="Arial"/>
                <w:b/>
                <w:color w:val="002060"/>
                <w:sz w:val="20"/>
                <w:szCs w:val="20"/>
                <w:lang w:val="mn-MN"/>
              </w:rPr>
              <w:t>3937,6</w:t>
            </w:r>
          </w:p>
        </w:tc>
        <w:tc>
          <w:tcPr>
            <w:tcW w:w="1187" w:type="dxa"/>
            <w:shd w:val="clear" w:color="000000" w:fill="DBE5F1"/>
            <w:noWrap/>
            <w:vAlign w:val="bottom"/>
            <w:hideMark/>
          </w:tcPr>
          <w:p w:rsidR="001414F7" w:rsidRPr="00974DA2" w:rsidRDefault="001414F7" w:rsidP="00720180">
            <w:pPr>
              <w:rPr>
                <w:rFonts w:ascii="Arial" w:hAnsi="Arial" w:cs="Arial"/>
                <w:b/>
                <w:color w:val="002060"/>
                <w:sz w:val="20"/>
                <w:szCs w:val="20"/>
                <w:lang w:val="mn-MN"/>
              </w:rPr>
            </w:pPr>
            <w:r>
              <w:rPr>
                <w:rFonts w:ascii="Arial" w:hAnsi="Arial" w:cs="Arial"/>
                <w:b/>
                <w:color w:val="002060"/>
                <w:sz w:val="20"/>
                <w:szCs w:val="20"/>
                <w:lang w:val="mn-MN"/>
              </w:rPr>
              <w:t>262,8</w:t>
            </w:r>
          </w:p>
        </w:tc>
        <w:tc>
          <w:tcPr>
            <w:tcW w:w="887" w:type="dxa"/>
            <w:shd w:val="clear" w:color="000000" w:fill="DBE5F1"/>
            <w:noWrap/>
            <w:vAlign w:val="bottom"/>
            <w:hideMark/>
          </w:tcPr>
          <w:p w:rsidR="001414F7" w:rsidRPr="00974DA2" w:rsidRDefault="001414F7" w:rsidP="00720180">
            <w:pPr>
              <w:rPr>
                <w:rFonts w:ascii="Arial" w:hAnsi="Arial" w:cs="Arial"/>
                <w:b/>
                <w:color w:val="002060"/>
                <w:sz w:val="20"/>
                <w:szCs w:val="20"/>
              </w:rPr>
            </w:pPr>
            <w:r w:rsidRPr="00974DA2">
              <w:rPr>
                <w:rFonts w:ascii="Arial" w:hAnsi="Arial" w:cs="Arial"/>
                <w:b/>
                <w:color w:val="002060"/>
                <w:sz w:val="20"/>
                <w:szCs w:val="20"/>
              </w:rPr>
              <w:t>100.0</w:t>
            </w:r>
          </w:p>
        </w:tc>
      </w:tr>
    </w:tbl>
    <w:p w:rsidR="001414F7" w:rsidRPr="00974DA2" w:rsidRDefault="004F7278" w:rsidP="004F7278">
      <w:pPr>
        <w:jc w:val="both"/>
        <w:rPr>
          <w:rFonts w:ascii="Arial" w:hAnsi="Arial" w:cs="Arial"/>
          <w:i/>
          <w:color w:val="002060"/>
          <w:lang w:val="mn-MN"/>
        </w:rPr>
      </w:pPr>
      <w:r>
        <w:rPr>
          <w:rFonts w:ascii="Arial" w:hAnsi="Arial" w:cs="Arial"/>
          <w:color w:val="002060"/>
          <w:lang w:val="mn-MN"/>
        </w:rPr>
        <w:t xml:space="preserve">      </w:t>
      </w:r>
      <w:r w:rsidR="001414F7" w:rsidRPr="00974DA2">
        <w:rPr>
          <w:rFonts w:ascii="Arial" w:hAnsi="Arial" w:cs="Arial"/>
          <w:color w:val="002060"/>
          <w:lang w:val="mn-MN"/>
        </w:rPr>
        <w:t>Бараа материалын өсөлтийг нэр төрлөөр нь а</w:t>
      </w:r>
      <w:r w:rsidR="001414F7">
        <w:rPr>
          <w:rFonts w:ascii="Arial" w:hAnsi="Arial" w:cs="Arial"/>
          <w:color w:val="002060"/>
          <w:lang w:val="mn-MN"/>
        </w:rPr>
        <w:t xml:space="preserve">вч үзвэл бэлэн бүтээгдэхүүн 12,9 сая </w:t>
      </w:r>
      <w:r w:rsidR="001414F7" w:rsidRPr="00974DA2">
        <w:rPr>
          <w:rFonts w:ascii="Arial" w:hAnsi="Arial" w:cs="Arial"/>
          <w:color w:val="002060"/>
          <w:lang w:val="mn-MN"/>
        </w:rPr>
        <w:t xml:space="preserve">, </w:t>
      </w:r>
      <w:r w:rsidR="001414F7">
        <w:rPr>
          <w:rFonts w:ascii="Arial" w:hAnsi="Arial" w:cs="Arial"/>
          <w:color w:val="002060"/>
          <w:lang w:val="mn-MN"/>
        </w:rPr>
        <w:t xml:space="preserve">аж ахуйн материал 28,6 сая, сэлбэг хэрэгсэл 27,6 сая, барилга засварын материал 6,9 сая , хүнсний материал 76,9 сая, бусад хангамжийн материал 191,1 сая, мал амьтад 7,2  сая төгрөгөөр өссөн бол тусгай зориулалтын материал 35,2 сая, эм боох материал 7,1 сая, бичиг хэргийн материал 10,1 сая, түлш шатах тослох материал 19,4 сая, нөөцийн бараа 16,9 сая </w:t>
      </w:r>
      <w:r w:rsidR="001414F7" w:rsidRPr="00974DA2">
        <w:rPr>
          <w:rFonts w:ascii="Arial" w:hAnsi="Arial" w:cs="Arial"/>
          <w:color w:val="002060"/>
          <w:lang w:val="mn-MN"/>
        </w:rPr>
        <w:t xml:space="preserve"> төгрөгөөр тус тус буурсан үзүүлэлттэй байна.</w:t>
      </w:r>
    </w:p>
    <w:p w:rsidR="001414F7" w:rsidRPr="00974DA2" w:rsidRDefault="001414F7" w:rsidP="001414F7">
      <w:pPr>
        <w:autoSpaceDE w:val="0"/>
        <w:autoSpaceDN w:val="0"/>
        <w:adjustRightInd w:val="0"/>
        <w:ind w:firstLine="720"/>
        <w:jc w:val="both"/>
        <w:rPr>
          <w:rFonts w:ascii="Arial" w:hAnsi="Arial" w:cs="Arial"/>
          <w:bCs/>
          <w:iCs/>
          <w:color w:val="002060"/>
          <w:szCs w:val="23"/>
          <w:lang w:val="mn-MN"/>
        </w:rPr>
      </w:pPr>
      <w:r w:rsidRPr="00E97154">
        <w:rPr>
          <w:rFonts w:ascii="Arial" w:hAnsi="Arial" w:cs="Arial"/>
          <w:bCs/>
          <w:iCs/>
          <w:color w:val="002060"/>
          <w:szCs w:val="23"/>
          <w:lang w:val="mn-MN"/>
        </w:rPr>
        <w:t>Тайлант онд нийт бараа материалын данс 6778,4 сая төгрөгөөр нэмэгдсэнээс төсвийн болон өөрийн хөрөнгөөр худалдаж авсан 6569,7 сая төгрөгийн, хандив тусламжаар 110,4 сая төгрөгийн, шилжүүлж авсан 68,6 сая төгрөгийн бараа материал байгаа бол бусад хэлбэрээр 29,6 сая төгрөгийн бараа материал нэмэгдсэн байна.</w:t>
      </w:r>
      <w:r w:rsidRPr="00974DA2">
        <w:rPr>
          <w:rFonts w:ascii="Arial" w:hAnsi="Arial" w:cs="Arial"/>
          <w:bCs/>
          <w:iCs/>
          <w:color w:val="002060"/>
          <w:szCs w:val="23"/>
        </w:rPr>
        <w:t xml:space="preserve"> </w:t>
      </w:r>
    </w:p>
    <w:p w:rsidR="001414F7" w:rsidRDefault="001414F7" w:rsidP="001414F7">
      <w:pPr>
        <w:autoSpaceDE w:val="0"/>
        <w:autoSpaceDN w:val="0"/>
        <w:adjustRightInd w:val="0"/>
        <w:ind w:firstLine="720"/>
        <w:jc w:val="both"/>
        <w:rPr>
          <w:rFonts w:ascii="Arial" w:hAnsi="Arial" w:cs="Arial"/>
          <w:bCs/>
          <w:iCs/>
          <w:color w:val="002060"/>
          <w:szCs w:val="23"/>
          <w:lang w:val="mn-MN"/>
        </w:rPr>
      </w:pPr>
      <w:r w:rsidRPr="00261DB1">
        <w:rPr>
          <w:rFonts w:ascii="Arial" w:hAnsi="Arial" w:cs="Arial"/>
          <w:bCs/>
          <w:iCs/>
          <w:color w:val="002060"/>
          <w:szCs w:val="23"/>
          <w:lang w:val="mn-MN"/>
        </w:rPr>
        <w:t>Тайлант онд нийт бараа материалын дүн  6515,6 сая төгрөгөөр буурснаас   6397,7 сая төгрөгийн бараа материалыг зарцуулсан буюу худалдсан, 57,9 сая төгрөгийн бараа материалыг шилжүүлсэн /зарим нь бүтцийн өөрчлөлтэй холбоотой/,  бусад байдлаар 60,3 сая төгрөгөөр бараа материалын данс буурсан байна.</w:t>
      </w:r>
      <w:r w:rsidRPr="00974DA2">
        <w:rPr>
          <w:rFonts w:ascii="Arial" w:hAnsi="Arial" w:cs="Arial"/>
          <w:bCs/>
          <w:iCs/>
          <w:color w:val="002060"/>
          <w:szCs w:val="23"/>
          <w:lang w:val="mn-MN"/>
        </w:rPr>
        <w:t xml:space="preserve"> </w:t>
      </w:r>
    </w:p>
    <w:p w:rsidR="001414F7" w:rsidRPr="00974DA2" w:rsidRDefault="001414F7" w:rsidP="001414F7">
      <w:pPr>
        <w:autoSpaceDE w:val="0"/>
        <w:autoSpaceDN w:val="0"/>
        <w:adjustRightInd w:val="0"/>
        <w:jc w:val="both"/>
        <w:rPr>
          <w:rFonts w:ascii="Arial" w:hAnsi="Arial" w:cs="Arial"/>
          <w:b/>
          <w:bCs/>
          <w:iCs/>
          <w:color w:val="002060"/>
          <w:szCs w:val="23"/>
          <w:lang w:val="mn-MN"/>
        </w:rPr>
      </w:pPr>
      <w:r w:rsidRPr="00974DA2">
        <w:rPr>
          <w:rFonts w:ascii="Arial" w:hAnsi="Arial" w:cs="Arial"/>
          <w:b/>
          <w:bCs/>
          <w:iCs/>
          <w:color w:val="002060"/>
          <w:szCs w:val="23"/>
          <w:lang w:val="mn-MN"/>
        </w:rPr>
        <w:t>8.2 ОН-ын ТЕЗ-ийн нэгтгэсэн тайланд хийсэн аудитаар бараа материалтай холбоотой гарсан зөрчлийн талаар</w:t>
      </w:r>
    </w:p>
    <w:p w:rsidR="001414F7" w:rsidRPr="00974DA2" w:rsidRDefault="004F7278" w:rsidP="004F7278">
      <w:pPr>
        <w:autoSpaceDE w:val="0"/>
        <w:autoSpaceDN w:val="0"/>
        <w:adjustRightInd w:val="0"/>
        <w:jc w:val="both"/>
        <w:rPr>
          <w:rFonts w:ascii="Arial" w:hAnsi="Arial" w:cs="Arial"/>
          <w:color w:val="002060"/>
          <w:lang w:val="mn-MN"/>
        </w:rPr>
      </w:pPr>
      <w:r>
        <w:rPr>
          <w:rFonts w:ascii="Arial" w:hAnsi="Arial" w:cs="Arial"/>
          <w:bCs/>
          <w:iCs/>
          <w:color w:val="002060"/>
          <w:szCs w:val="23"/>
          <w:lang w:val="mn-MN"/>
        </w:rPr>
        <w:t xml:space="preserve">   </w:t>
      </w:r>
      <w:r w:rsidR="001414F7" w:rsidRPr="00974DA2">
        <w:rPr>
          <w:rFonts w:ascii="Arial" w:hAnsi="Arial" w:cs="Arial"/>
          <w:bCs/>
          <w:iCs/>
          <w:color w:val="002060"/>
          <w:szCs w:val="23"/>
          <w:lang w:val="mn-MN"/>
        </w:rPr>
        <w:t>Аудитаар б</w:t>
      </w:r>
      <w:r w:rsidR="001414F7" w:rsidRPr="00974DA2">
        <w:rPr>
          <w:rFonts w:ascii="Arial" w:hAnsi="Arial" w:cs="Arial"/>
          <w:color w:val="002060"/>
          <w:lang w:val="mn-MN"/>
        </w:rPr>
        <w:t>араа материалын үлдэгдлийг зөрүүтэй тайлагнасан,  данс бүртгэлд орлого авалгүй шууд зардалд бүртгэсэн, бараа материалын хөдөлгөөний тайлан гаргаагүй, бараа материалыг анхан шатны баримтгүй зарцуулсан,</w:t>
      </w:r>
      <w:r w:rsidR="001414F7">
        <w:rPr>
          <w:rFonts w:ascii="Arial" w:hAnsi="Arial" w:cs="Arial"/>
          <w:color w:val="002060"/>
          <w:lang w:val="mn-MN"/>
        </w:rPr>
        <w:t xml:space="preserve"> тооллогод хамруулаагүй</w:t>
      </w:r>
      <w:r w:rsidR="001414F7" w:rsidRPr="00974DA2">
        <w:rPr>
          <w:rFonts w:ascii="Arial" w:hAnsi="Arial" w:cs="Arial"/>
          <w:color w:val="002060"/>
          <w:lang w:val="mn-MN"/>
        </w:rPr>
        <w:t>,үнийн жишгээс өндөр дүнгээр бараа материал бэлтгэсэн,</w:t>
      </w:r>
      <w:r w:rsidR="001414F7">
        <w:rPr>
          <w:rFonts w:ascii="Arial" w:hAnsi="Arial" w:cs="Arial"/>
          <w:color w:val="002060"/>
          <w:lang w:val="mn-MN"/>
        </w:rPr>
        <w:t>норм нормативаас илүү хүнсний материал зарлагдсан,</w:t>
      </w:r>
      <w:r w:rsidR="001414F7" w:rsidRPr="00974DA2">
        <w:rPr>
          <w:rFonts w:ascii="Arial" w:hAnsi="Arial" w:cs="Arial"/>
          <w:color w:val="002060"/>
          <w:lang w:val="mn-MN"/>
        </w:rPr>
        <w:t xml:space="preserve"> бараа материалын тооцоо бодож актаар баталгаажуулаагүй зэрэг нийт</w:t>
      </w:r>
      <w:r w:rsidR="001414F7" w:rsidRPr="00974DA2">
        <w:rPr>
          <w:rFonts w:ascii="Arial" w:hAnsi="Arial" w:cs="Arial"/>
          <w:color w:val="002060"/>
        </w:rPr>
        <w:t xml:space="preserve"> </w:t>
      </w:r>
      <w:r w:rsidR="001414F7">
        <w:rPr>
          <w:rFonts w:ascii="Arial" w:hAnsi="Arial" w:cs="Arial"/>
          <w:color w:val="002060"/>
          <w:lang w:val="mn-MN"/>
        </w:rPr>
        <w:t xml:space="preserve">269,8 </w:t>
      </w:r>
      <w:r w:rsidR="001414F7" w:rsidRPr="00974DA2">
        <w:rPr>
          <w:rFonts w:ascii="Arial" w:hAnsi="Arial" w:cs="Arial"/>
          <w:color w:val="002060"/>
          <w:lang w:val="mn-MN"/>
        </w:rPr>
        <w:t>сая төгрөгийн зөрчил илэрлээ. Тухайлбал:</w:t>
      </w:r>
    </w:p>
    <w:tbl>
      <w:tblPr>
        <w:tblW w:w="9590" w:type="dxa"/>
        <w:tblInd w:w="250" w:type="dxa"/>
        <w:tblBorders>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9590"/>
      </w:tblGrid>
      <w:tr w:rsidR="001414F7" w:rsidRPr="00F375FE" w:rsidTr="00F375FE">
        <w:trPr>
          <w:trHeight w:val="481"/>
        </w:trPr>
        <w:tc>
          <w:tcPr>
            <w:tcW w:w="9590" w:type="dxa"/>
            <w:shd w:val="clear" w:color="auto" w:fill="F2F2F2" w:themeFill="background1" w:themeFillShade="F2"/>
          </w:tcPr>
          <w:p w:rsidR="001414F7" w:rsidRPr="004118F5" w:rsidRDefault="001414F7" w:rsidP="005C2DA9">
            <w:pPr>
              <w:pStyle w:val="ListParagraph"/>
              <w:numPr>
                <w:ilvl w:val="0"/>
                <w:numId w:val="20"/>
              </w:numPr>
              <w:autoSpaceDE w:val="0"/>
              <w:autoSpaceDN w:val="0"/>
              <w:adjustRightInd w:val="0"/>
              <w:spacing w:after="200"/>
              <w:contextualSpacing/>
              <w:jc w:val="both"/>
              <w:rPr>
                <w:rFonts w:ascii="Arial" w:hAnsi="Arial" w:cs="Arial"/>
                <w:i/>
                <w:color w:val="002060"/>
                <w:sz w:val="22"/>
                <w:szCs w:val="22"/>
                <w:lang w:val="mn-MN"/>
              </w:rPr>
            </w:pPr>
            <w:r w:rsidRPr="004118F5">
              <w:rPr>
                <w:rFonts w:ascii="Arial" w:hAnsi="Arial" w:cs="Arial"/>
                <w:i/>
                <w:color w:val="002060"/>
                <w:sz w:val="22"/>
                <w:szCs w:val="22"/>
              </w:rPr>
              <w:t>Жаргалант сумын 7 дугаар цэцэрлэг</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7 дугаар сургууль</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14 дүгээр цэцэрлэг</w:t>
            </w:r>
            <w:r w:rsidRPr="004118F5">
              <w:rPr>
                <w:rFonts w:ascii="Arial" w:hAnsi="Arial" w:cs="Arial"/>
                <w:i/>
                <w:color w:val="002060"/>
                <w:sz w:val="22"/>
                <w:szCs w:val="22"/>
                <w:lang w:val="mn-MN"/>
              </w:rPr>
              <w:t xml:space="preserve">, Дуут сумын цэцэрлэг,Ховд сумын хүүхдийн цэцэрлэг,Жаргалант сумын 11,12-р цэцэрлэг нь </w:t>
            </w:r>
            <w:r w:rsidRPr="004118F5">
              <w:rPr>
                <w:rFonts w:ascii="Arial" w:hAnsi="Arial" w:cs="Arial"/>
                <w:i/>
                <w:color w:val="002060"/>
                <w:sz w:val="22"/>
                <w:szCs w:val="22"/>
              </w:rPr>
              <w:t>босго үнээс давсан бараа материалд шууд гэрээ байгуулсан</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 xml:space="preserve">байгууллагын </w:t>
            </w:r>
            <w:r w:rsidRPr="004118F5">
              <w:rPr>
                <w:rFonts w:ascii="Arial" w:hAnsi="Arial" w:cs="Arial"/>
                <w:i/>
                <w:color w:val="002060"/>
                <w:sz w:val="22"/>
                <w:szCs w:val="22"/>
                <w:lang w:val="mn-MN"/>
              </w:rPr>
              <w:t xml:space="preserve">бараа материалд тавих </w:t>
            </w:r>
            <w:r w:rsidRPr="004118F5">
              <w:rPr>
                <w:rFonts w:ascii="Arial" w:hAnsi="Arial" w:cs="Arial"/>
                <w:i/>
                <w:color w:val="002060"/>
                <w:sz w:val="22"/>
                <w:szCs w:val="22"/>
              </w:rPr>
              <w:t xml:space="preserve">дотоод хяналт сул, тогоочийн технологийн картыг өдөр бүр хөтлүүлэн бодит хэрэгцээт хүнсний материалыг олгож хүүхдийн хоол хүнсний нэр төрөл, илчлэгт тавих хяналт сул,материалын </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зарцуулалт хяналт</w:t>
            </w:r>
            <w:r w:rsidRPr="004118F5">
              <w:rPr>
                <w:rFonts w:ascii="Arial" w:hAnsi="Arial" w:cs="Arial"/>
                <w:i/>
                <w:color w:val="002060"/>
                <w:sz w:val="22"/>
                <w:szCs w:val="22"/>
                <w:lang w:val="mn-MN"/>
              </w:rPr>
              <w:t>гүй</w:t>
            </w:r>
            <w:r w:rsidRPr="004118F5">
              <w:rPr>
                <w:rFonts w:ascii="Arial" w:hAnsi="Arial" w:cs="Arial"/>
                <w:i/>
                <w:color w:val="002060"/>
                <w:sz w:val="22"/>
                <w:szCs w:val="22"/>
              </w:rPr>
              <w:t xml:space="preserve"> өр авлага үүсгэсэн,</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 xml:space="preserve">хүүхдийн хоолны хэрэгцээ шаардлагад </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нийцээгүй хүнсний материал худалдан авсан нь  хоолны стандарт, технологи зөрч</w:t>
            </w:r>
            <w:r w:rsidR="005C2DA9" w:rsidRPr="004118F5">
              <w:rPr>
                <w:rFonts w:ascii="Arial" w:hAnsi="Arial" w:cs="Arial"/>
                <w:i/>
                <w:color w:val="002060"/>
                <w:sz w:val="22"/>
                <w:szCs w:val="22"/>
                <w:lang w:val="mn-MN"/>
              </w:rPr>
              <w:t xml:space="preserve">сөн </w:t>
            </w:r>
          </w:p>
          <w:p w:rsidR="005C2DA9" w:rsidRPr="004118F5" w:rsidRDefault="001414F7" w:rsidP="00720180">
            <w:pPr>
              <w:pStyle w:val="ListParagraph"/>
              <w:numPr>
                <w:ilvl w:val="0"/>
                <w:numId w:val="20"/>
              </w:numPr>
              <w:autoSpaceDE w:val="0"/>
              <w:autoSpaceDN w:val="0"/>
              <w:adjustRightInd w:val="0"/>
              <w:spacing w:after="200"/>
              <w:contextualSpacing/>
              <w:jc w:val="both"/>
              <w:rPr>
                <w:rFonts w:ascii="Arial" w:hAnsi="Arial" w:cs="Arial"/>
                <w:i/>
                <w:color w:val="002060"/>
                <w:sz w:val="22"/>
                <w:szCs w:val="22"/>
                <w:lang w:val="mn-MN"/>
              </w:rPr>
            </w:pPr>
            <w:r w:rsidRPr="004118F5">
              <w:rPr>
                <w:rFonts w:ascii="Arial" w:hAnsi="Arial" w:cs="Arial"/>
                <w:i/>
                <w:color w:val="002060"/>
                <w:sz w:val="22"/>
                <w:szCs w:val="22"/>
              </w:rPr>
              <w:t>Манхан сумын цэцэрлэг</w:t>
            </w:r>
            <w:r w:rsidRPr="004118F5">
              <w:rPr>
                <w:rFonts w:ascii="Arial" w:hAnsi="Arial" w:cs="Arial"/>
                <w:i/>
                <w:color w:val="002060"/>
                <w:sz w:val="22"/>
                <w:szCs w:val="22"/>
                <w:lang w:val="mn-MN"/>
              </w:rPr>
              <w:t xml:space="preserve"> </w:t>
            </w:r>
            <w:r w:rsidRPr="004118F5">
              <w:rPr>
                <w:rFonts w:ascii="Arial" w:hAnsi="Arial" w:cs="Arial"/>
                <w:i/>
                <w:color w:val="002060"/>
                <w:sz w:val="22"/>
                <w:szCs w:val="22"/>
              </w:rPr>
              <w:t>хүүхдийн хоол хүнсэнд хэрэглэх бараа материалыг  их хэмжээгээр нөөцөлсөн</w:t>
            </w:r>
            <w:r w:rsidRPr="004118F5">
              <w:rPr>
                <w:rFonts w:ascii="Arial" w:hAnsi="Arial" w:cs="Arial"/>
                <w:i/>
                <w:color w:val="002060"/>
                <w:sz w:val="22"/>
                <w:szCs w:val="22"/>
                <w:lang w:val="mn-MN"/>
              </w:rPr>
              <w:t>,</w:t>
            </w:r>
            <w:r w:rsidRPr="004118F5">
              <w:rPr>
                <w:rFonts w:ascii="Arial" w:hAnsi="Arial" w:cs="Arial"/>
                <w:i/>
                <w:color w:val="002060"/>
                <w:sz w:val="22"/>
                <w:szCs w:val="22"/>
              </w:rPr>
              <w:t xml:space="preserve"> хоол хүнсэнд хэрэглэгдэх</w:t>
            </w:r>
            <w:r w:rsidRPr="004118F5">
              <w:rPr>
                <w:rFonts w:ascii="Arial" w:hAnsi="Arial" w:cs="Arial"/>
                <w:i/>
                <w:color w:val="002060"/>
                <w:sz w:val="22"/>
                <w:szCs w:val="22"/>
                <w:lang w:val="mn-MN"/>
              </w:rPr>
              <w:t xml:space="preserve"> хүнсний ногоог</w:t>
            </w:r>
            <w:r w:rsidR="0019022F">
              <w:rPr>
                <w:rFonts w:ascii="Arial" w:hAnsi="Arial" w:cs="Arial"/>
                <w:i/>
                <w:color w:val="002060"/>
                <w:sz w:val="22"/>
                <w:szCs w:val="22"/>
              </w:rPr>
              <w:t xml:space="preserve">  эхэлж авса</w:t>
            </w:r>
            <w:r w:rsidRPr="004118F5">
              <w:rPr>
                <w:rFonts w:ascii="Arial" w:hAnsi="Arial" w:cs="Arial"/>
                <w:i/>
                <w:color w:val="002060"/>
                <w:sz w:val="22"/>
                <w:szCs w:val="22"/>
              </w:rPr>
              <w:t>н</w:t>
            </w:r>
            <w:r w:rsidRPr="004118F5">
              <w:rPr>
                <w:rFonts w:ascii="Arial" w:hAnsi="Arial" w:cs="Arial"/>
                <w:i/>
                <w:color w:val="002060"/>
                <w:sz w:val="22"/>
                <w:szCs w:val="22"/>
                <w:lang w:val="mn-MN"/>
              </w:rPr>
              <w:t>аа эхэлж зарлагдаагүй</w:t>
            </w:r>
            <w:r w:rsidRPr="004118F5">
              <w:rPr>
                <w:rFonts w:ascii="Arial" w:hAnsi="Arial" w:cs="Arial"/>
                <w:i/>
                <w:color w:val="002060"/>
                <w:sz w:val="22"/>
                <w:szCs w:val="22"/>
              </w:rPr>
              <w:t xml:space="preserve">   </w:t>
            </w:r>
          </w:p>
          <w:p w:rsidR="001414F7" w:rsidRPr="004118F5" w:rsidRDefault="005C2DA9" w:rsidP="00720180">
            <w:pPr>
              <w:pStyle w:val="ListParagraph"/>
              <w:numPr>
                <w:ilvl w:val="0"/>
                <w:numId w:val="20"/>
              </w:numPr>
              <w:autoSpaceDE w:val="0"/>
              <w:autoSpaceDN w:val="0"/>
              <w:adjustRightInd w:val="0"/>
              <w:spacing w:after="200"/>
              <w:contextualSpacing/>
              <w:jc w:val="both"/>
              <w:rPr>
                <w:rFonts w:ascii="Arial" w:hAnsi="Arial" w:cs="Arial"/>
                <w:i/>
                <w:color w:val="002060"/>
                <w:sz w:val="22"/>
                <w:szCs w:val="22"/>
                <w:lang w:val="mn-MN"/>
              </w:rPr>
            </w:pPr>
            <w:r w:rsidRPr="004118F5">
              <w:rPr>
                <w:rFonts w:ascii="Arial" w:hAnsi="Arial" w:cs="Arial"/>
                <w:i/>
                <w:color w:val="002060"/>
                <w:sz w:val="22"/>
                <w:szCs w:val="22"/>
              </w:rPr>
              <w:t>Ховд аймгийн Д</w:t>
            </w:r>
            <w:r w:rsidR="001414F7" w:rsidRPr="004118F5">
              <w:rPr>
                <w:rFonts w:ascii="Arial" w:hAnsi="Arial" w:cs="Arial"/>
                <w:i/>
                <w:color w:val="002060"/>
                <w:sz w:val="22"/>
                <w:szCs w:val="22"/>
              </w:rPr>
              <w:t>өргөн</w:t>
            </w:r>
            <w:r w:rsidRPr="004118F5">
              <w:rPr>
                <w:rFonts w:ascii="Arial" w:hAnsi="Arial" w:cs="Arial"/>
                <w:i/>
                <w:color w:val="002060"/>
                <w:sz w:val="22"/>
                <w:szCs w:val="22"/>
                <w:lang w:val="mn-MN"/>
              </w:rPr>
              <w:t xml:space="preserve">, Цэцэг, Ховд ,Үенч, Дуут  </w:t>
            </w:r>
            <w:r w:rsidRPr="004118F5">
              <w:rPr>
                <w:rFonts w:ascii="Arial" w:hAnsi="Arial" w:cs="Arial"/>
                <w:i/>
                <w:color w:val="002060"/>
                <w:sz w:val="22"/>
                <w:szCs w:val="22"/>
              </w:rPr>
              <w:t xml:space="preserve"> сумдын </w:t>
            </w:r>
            <w:r w:rsidR="001414F7" w:rsidRPr="004118F5">
              <w:rPr>
                <w:rFonts w:ascii="Arial" w:hAnsi="Arial" w:cs="Arial"/>
                <w:i/>
                <w:color w:val="002060"/>
                <w:sz w:val="22"/>
                <w:szCs w:val="22"/>
              </w:rPr>
              <w:t xml:space="preserve"> эрүүл мэндийн төв</w:t>
            </w:r>
            <w:r w:rsidRPr="004118F5">
              <w:rPr>
                <w:rFonts w:ascii="Arial" w:hAnsi="Arial" w:cs="Arial"/>
                <w:i/>
                <w:color w:val="002060"/>
                <w:sz w:val="22"/>
                <w:szCs w:val="22"/>
                <w:lang w:val="mn-MN"/>
              </w:rPr>
              <w:t xml:space="preserve">үүд </w:t>
            </w:r>
            <w:r w:rsidR="001414F7" w:rsidRPr="004118F5">
              <w:rPr>
                <w:rFonts w:ascii="Arial" w:hAnsi="Arial" w:cs="Arial"/>
                <w:i/>
                <w:color w:val="002060"/>
                <w:sz w:val="22"/>
                <w:szCs w:val="22"/>
              </w:rPr>
              <w:t>нь б</w:t>
            </w:r>
            <w:r w:rsidRPr="004118F5">
              <w:rPr>
                <w:rFonts w:ascii="Arial" w:hAnsi="Arial" w:cs="Arial"/>
                <w:i/>
                <w:color w:val="002060"/>
                <w:sz w:val="22"/>
                <w:szCs w:val="22"/>
              </w:rPr>
              <w:t xml:space="preserve">араа материалын тайлан </w:t>
            </w:r>
            <w:r w:rsidR="001414F7" w:rsidRPr="004118F5">
              <w:rPr>
                <w:rFonts w:ascii="Arial" w:hAnsi="Arial" w:cs="Arial"/>
                <w:i/>
                <w:color w:val="002060"/>
                <w:sz w:val="22"/>
                <w:szCs w:val="22"/>
              </w:rPr>
              <w:t xml:space="preserve"> гарга</w:t>
            </w:r>
            <w:r w:rsidR="001414F7" w:rsidRPr="004118F5">
              <w:rPr>
                <w:rFonts w:ascii="Arial" w:hAnsi="Arial" w:cs="Arial"/>
                <w:i/>
                <w:color w:val="002060"/>
                <w:sz w:val="22"/>
                <w:szCs w:val="22"/>
                <w:lang w:val="mn-MN"/>
              </w:rPr>
              <w:t>агүй,</w:t>
            </w:r>
            <w:r w:rsidR="001414F7" w:rsidRPr="004118F5">
              <w:rPr>
                <w:rFonts w:ascii="Arial" w:hAnsi="Arial" w:cs="Arial"/>
                <w:i/>
                <w:color w:val="002060"/>
                <w:sz w:val="22"/>
                <w:szCs w:val="22"/>
              </w:rPr>
              <w:t>эд хариуцагчи</w:t>
            </w:r>
            <w:r w:rsidRPr="004118F5">
              <w:rPr>
                <w:rFonts w:ascii="Arial" w:hAnsi="Arial" w:cs="Arial"/>
                <w:i/>
                <w:color w:val="002060"/>
                <w:sz w:val="22"/>
                <w:szCs w:val="22"/>
              </w:rPr>
              <w:t xml:space="preserve">йн тайлан хагас дутуу гаргасан, </w:t>
            </w:r>
            <w:r w:rsidR="001414F7" w:rsidRPr="004118F5">
              <w:rPr>
                <w:rFonts w:ascii="Arial" w:hAnsi="Arial" w:cs="Arial"/>
                <w:i/>
                <w:color w:val="002060"/>
                <w:sz w:val="22"/>
                <w:szCs w:val="22"/>
              </w:rPr>
              <w:t xml:space="preserve"> эд хариуцагчийн тайланд </w:t>
            </w:r>
            <w:r w:rsidRPr="004118F5">
              <w:rPr>
                <w:rFonts w:ascii="Arial" w:hAnsi="Arial" w:cs="Arial"/>
                <w:i/>
                <w:color w:val="002060"/>
                <w:sz w:val="22"/>
                <w:szCs w:val="22"/>
              </w:rPr>
              <w:t xml:space="preserve">зарим бараа материал </w:t>
            </w:r>
            <w:r w:rsidR="001414F7" w:rsidRPr="004118F5">
              <w:rPr>
                <w:rFonts w:ascii="Arial" w:hAnsi="Arial" w:cs="Arial"/>
                <w:i/>
                <w:color w:val="002060"/>
                <w:sz w:val="22"/>
                <w:szCs w:val="22"/>
              </w:rPr>
              <w:t xml:space="preserve">тусгаагүй </w:t>
            </w:r>
            <w:r w:rsidRPr="004118F5">
              <w:rPr>
                <w:rFonts w:ascii="Arial" w:hAnsi="Arial" w:cs="Arial"/>
                <w:i/>
                <w:color w:val="002060"/>
                <w:sz w:val="22"/>
                <w:szCs w:val="22"/>
                <w:lang w:val="mn-MN"/>
              </w:rPr>
              <w:t xml:space="preserve"> шууд </w:t>
            </w:r>
            <w:r w:rsidR="001414F7" w:rsidRPr="004118F5">
              <w:rPr>
                <w:rFonts w:ascii="Arial" w:hAnsi="Arial" w:cs="Arial"/>
                <w:i/>
                <w:color w:val="002060"/>
                <w:sz w:val="22"/>
                <w:szCs w:val="22"/>
              </w:rPr>
              <w:t>зардалд бүртгэсэн</w:t>
            </w:r>
            <w:r w:rsidR="00787D09" w:rsidRPr="004118F5">
              <w:rPr>
                <w:rFonts w:ascii="Arial" w:hAnsi="Arial" w:cs="Arial"/>
                <w:i/>
                <w:color w:val="002060"/>
                <w:sz w:val="22"/>
                <w:szCs w:val="22"/>
                <w:lang w:val="mn-MN"/>
              </w:rPr>
              <w:t xml:space="preserve"> ,шатахууны тайлан</w:t>
            </w:r>
            <w:r w:rsidRPr="004118F5">
              <w:rPr>
                <w:rFonts w:ascii="Arial" w:hAnsi="Arial" w:cs="Arial"/>
                <w:i/>
                <w:color w:val="002060"/>
                <w:sz w:val="22"/>
                <w:szCs w:val="22"/>
                <w:lang w:val="mn-MN"/>
              </w:rPr>
              <w:t xml:space="preserve"> гаргаж хэвшээгүй</w:t>
            </w:r>
            <w:r w:rsidR="00787D09" w:rsidRPr="004118F5">
              <w:rPr>
                <w:rFonts w:ascii="Arial" w:hAnsi="Arial" w:cs="Arial"/>
                <w:i/>
                <w:color w:val="002060"/>
                <w:sz w:val="22"/>
                <w:szCs w:val="22"/>
                <w:lang w:val="mn-MN"/>
              </w:rPr>
              <w:t>,</w:t>
            </w:r>
            <w:r w:rsidR="00470DCD" w:rsidRPr="004118F5">
              <w:rPr>
                <w:rFonts w:ascii="Arial" w:hAnsi="Arial" w:cs="Arial"/>
                <w:i/>
                <w:color w:val="002060"/>
                <w:sz w:val="22"/>
                <w:szCs w:val="22"/>
                <w:lang w:val="mn-MN"/>
              </w:rPr>
              <w:t xml:space="preserve"> </w:t>
            </w:r>
            <w:r w:rsidR="00787D09" w:rsidRPr="004118F5">
              <w:rPr>
                <w:rFonts w:ascii="Arial" w:hAnsi="Arial" w:cs="Arial"/>
                <w:i/>
                <w:color w:val="002060"/>
                <w:sz w:val="22"/>
                <w:szCs w:val="22"/>
                <w:lang w:val="mn-MN"/>
              </w:rPr>
              <w:t xml:space="preserve">анхан шатны баримтгүй ажил гүйлгээг данс бүртгэлд тусгасан, бараа материалын үлдэгдлийг </w:t>
            </w:r>
            <w:r w:rsidR="00787D09" w:rsidRPr="004118F5">
              <w:rPr>
                <w:rFonts w:ascii="Arial" w:hAnsi="Arial" w:cs="Arial"/>
                <w:i/>
                <w:color w:val="002060"/>
                <w:sz w:val="22"/>
                <w:szCs w:val="22"/>
                <w:lang w:val="mn-MN"/>
              </w:rPr>
              <w:lastRenderedPageBreak/>
              <w:t>тоолж тооллогын бүртгэлтэй тулган баталгаажуулаагүй зөрчил</w:t>
            </w:r>
            <w:r w:rsidR="00F375FE" w:rsidRPr="004118F5">
              <w:rPr>
                <w:rFonts w:ascii="Arial" w:hAnsi="Arial" w:cs="Arial"/>
                <w:i/>
                <w:color w:val="002060"/>
                <w:sz w:val="22"/>
                <w:szCs w:val="22"/>
                <w:lang w:val="mn-MN"/>
              </w:rPr>
              <w:t>д</w:t>
            </w:r>
            <w:r w:rsidR="00787D09" w:rsidRPr="004118F5">
              <w:rPr>
                <w:rFonts w:ascii="Arial" w:hAnsi="Arial" w:cs="Arial"/>
                <w:i/>
                <w:color w:val="002060"/>
                <w:sz w:val="22"/>
                <w:szCs w:val="22"/>
                <w:lang w:val="mn-MN"/>
              </w:rPr>
              <w:t xml:space="preserve"> </w:t>
            </w:r>
            <w:r w:rsidR="00152D15" w:rsidRPr="004118F5">
              <w:rPr>
                <w:rFonts w:ascii="Arial" w:hAnsi="Arial" w:cs="Arial"/>
                <w:i/>
                <w:color w:val="002060"/>
                <w:sz w:val="22"/>
                <w:szCs w:val="22"/>
                <w:lang w:val="mn-MN"/>
              </w:rPr>
              <w:t xml:space="preserve"> зөвлөмж өгч залруулга хийсэн</w:t>
            </w:r>
            <w:r w:rsidR="00F375FE" w:rsidRPr="004118F5">
              <w:rPr>
                <w:rFonts w:ascii="Arial" w:hAnsi="Arial" w:cs="Arial"/>
                <w:i/>
                <w:color w:val="002060"/>
                <w:sz w:val="22"/>
                <w:szCs w:val="22"/>
                <w:lang w:val="mn-MN"/>
              </w:rPr>
              <w:t xml:space="preserve"> байна</w:t>
            </w:r>
            <w:r w:rsidR="00152D15" w:rsidRPr="004118F5">
              <w:rPr>
                <w:rFonts w:ascii="Arial" w:hAnsi="Arial" w:cs="Arial"/>
                <w:i/>
                <w:color w:val="002060"/>
                <w:sz w:val="22"/>
                <w:szCs w:val="22"/>
                <w:lang w:val="mn-MN"/>
              </w:rPr>
              <w:t xml:space="preserve">. </w:t>
            </w:r>
          </w:p>
          <w:p w:rsidR="001414F7" w:rsidRPr="004118F5" w:rsidRDefault="001414F7" w:rsidP="00720180">
            <w:pPr>
              <w:pStyle w:val="ListParagraph"/>
              <w:numPr>
                <w:ilvl w:val="0"/>
                <w:numId w:val="20"/>
              </w:numPr>
              <w:autoSpaceDE w:val="0"/>
              <w:autoSpaceDN w:val="0"/>
              <w:adjustRightInd w:val="0"/>
              <w:spacing w:after="200"/>
              <w:contextualSpacing/>
              <w:jc w:val="both"/>
              <w:rPr>
                <w:rFonts w:ascii="Arial" w:hAnsi="Arial" w:cs="Arial"/>
                <w:i/>
                <w:color w:val="002060"/>
                <w:sz w:val="22"/>
                <w:szCs w:val="22"/>
                <w:lang w:val="mn-MN"/>
              </w:rPr>
            </w:pPr>
            <w:r w:rsidRPr="004118F5">
              <w:rPr>
                <w:rFonts w:ascii="Arial" w:hAnsi="Arial" w:cs="Arial"/>
                <w:i/>
                <w:color w:val="002060"/>
                <w:sz w:val="22"/>
                <w:szCs w:val="22"/>
              </w:rPr>
              <w:t>Чандмань</w:t>
            </w:r>
            <w:r w:rsidR="006C07D8" w:rsidRPr="004118F5">
              <w:rPr>
                <w:rFonts w:ascii="Arial" w:hAnsi="Arial" w:cs="Arial"/>
                <w:i/>
                <w:color w:val="002060"/>
                <w:sz w:val="22"/>
                <w:szCs w:val="22"/>
                <w:lang w:val="mn-MN"/>
              </w:rPr>
              <w:t>, Дөргөн</w:t>
            </w:r>
            <w:r w:rsidRPr="004118F5">
              <w:rPr>
                <w:rFonts w:ascii="Arial" w:hAnsi="Arial" w:cs="Arial"/>
                <w:i/>
                <w:color w:val="002060"/>
                <w:sz w:val="22"/>
                <w:szCs w:val="22"/>
              </w:rPr>
              <w:t xml:space="preserve"> </w:t>
            </w:r>
            <w:r w:rsidRPr="004118F5">
              <w:rPr>
                <w:rFonts w:ascii="Arial" w:hAnsi="Arial" w:cs="Arial"/>
                <w:i/>
                <w:color w:val="002060"/>
                <w:sz w:val="22"/>
                <w:szCs w:val="22"/>
                <w:lang w:val="mn-MN"/>
              </w:rPr>
              <w:t>с</w:t>
            </w:r>
            <w:r w:rsidR="006C07D8" w:rsidRPr="004118F5">
              <w:rPr>
                <w:rFonts w:ascii="Arial" w:hAnsi="Arial" w:cs="Arial"/>
                <w:i/>
                <w:color w:val="002060"/>
                <w:sz w:val="22"/>
                <w:szCs w:val="22"/>
                <w:lang w:val="mn-MN"/>
              </w:rPr>
              <w:t>умын сургуулиуд</w:t>
            </w:r>
            <w:r w:rsidRPr="004118F5">
              <w:rPr>
                <w:rFonts w:ascii="Arial" w:hAnsi="Arial" w:cs="Arial"/>
                <w:i/>
                <w:color w:val="002060"/>
                <w:sz w:val="22"/>
                <w:szCs w:val="22"/>
                <w:lang w:val="mn-MN"/>
              </w:rPr>
              <w:t xml:space="preserve"> нь </w:t>
            </w:r>
            <w:r w:rsidRPr="004118F5">
              <w:rPr>
                <w:rFonts w:ascii="Arial" w:hAnsi="Arial" w:cs="Arial"/>
                <w:i/>
                <w:color w:val="002060"/>
                <w:sz w:val="22"/>
                <w:szCs w:val="22"/>
              </w:rPr>
              <w:t>хүнсний бараа материалын үлдэгдэл өмнөх оноос 22,2 сая нэмэгдсэн,  орлого зарцуулалтын тооцоог хянахад тайлан балансад тусгасан үлдэгдэлтэй таарахгүй жилийн эцэст тооллого хийж т</w:t>
            </w:r>
            <w:r w:rsidR="00F375FE" w:rsidRPr="004118F5">
              <w:rPr>
                <w:rFonts w:ascii="Arial" w:hAnsi="Arial" w:cs="Arial"/>
                <w:i/>
                <w:color w:val="002060"/>
                <w:sz w:val="22"/>
                <w:szCs w:val="22"/>
              </w:rPr>
              <w:t>ооцоо бодоогүй үлдэгдлийг тооц</w:t>
            </w:r>
            <w:r w:rsidR="00F375FE" w:rsidRPr="004118F5">
              <w:rPr>
                <w:rFonts w:ascii="Arial" w:hAnsi="Arial" w:cs="Arial"/>
                <w:i/>
                <w:color w:val="002060"/>
                <w:sz w:val="22"/>
                <w:szCs w:val="22"/>
                <w:lang w:val="mn-MN"/>
              </w:rPr>
              <w:t>оо</w:t>
            </w:r>
            <w:r w:rsidRPr="004118F5">
              <w:rPr>
                <w:rFonts w:ascii="Arial" w:hAnsi="Arial" w:cs="Arial"/>
                <w:i/>
                <w:color w:val="002060"/>
                <w:sz w:val="22"/>
                <w:szCs w:val="22"/>
              </w:rPr>
              <w:t xml:space="preserve"> нийлсэн актаар баталгаажуулаагүй </w:t>
            </w:r>
          </w:p>
        </w:tc>
      </w:tr>
    </w:tbl>
    <w:p w:rsidR="004118F5" w:rsidRDefault="004118F5" w:rsidP="00F375FE">
      <w:pPr>
        <w:jc w:val="center"/>
        <w:rPr>
          <w:rFonts w:ascii="Arial" w:hAnsi="Arial" w:cs="Arial"/>
          <w:b/>
          <w:color w:val="002060"/>
          <w:lang w:val="mn-MN"/>
        </w:rPr>
      </w:pPr>
    </w:p>
    <w:p w:rsidR="00D86E3B" w:rsidRDefault="00D86E3B" w:rsidP="00F375FE">
      <w:pPr>
        <w:jc w:val="center"/>
        <w:rPr>
          <w:rFonts w:ascii="Arial" w:hAnsi="Arial" w:cs="Arial"/>
          <w:b/>
          <w:color w:val="002060"/>
          <w:lang w:val="mn-MN"/>
        </w:rPr>
      </w:pPr>
      <w:r w:rsidRPr="00974DA2">
        <w:rPr>
          <w:rFonts w:ascii="Arial" w:hAnsi="Arial" w:cs="Arial"/>
          <w:b/>
          <w:color w:val="002060"/>
          <w:lang w:val="mn-MN"/>
        </w:rPr>
        <w:t>Ес. Үндсэн хөрөнгийн талаар</w:t>
      </w:r>
    </w:p>
    <w:p w:rsidR="00D86E3B" w:rsidRDefault="00D86E3B" w:rsidP="00D86E3B">
      <w:pPr>
        <w:jc w:val="both"/>
        <w:rPr>
          <w:rFonts w:ascii="Arial" w:hAnsi="Arial" w:cs="Arial"/>
          <w:b/>
          <w:color w:val="002060"/>
          <w:lang w:val="mn-MN"/>
        </w:rPr>
      </w:pPr>
      <w:r w:rsidRPr="00974DA2">
        <w:rPr>
          <w:rFonts w:ascii="Arial" w:hAnsi="Arial" w:cs="Arial"/>
          <w:b/>
          <w:color w:val="002060"/>
          <w:lang w:val="mn-MN"/>
        </w:rPr>
        <w:t>9.1  Үндсэн хөрөнгийн бүтэц, бүрэлдэхүүн, тайлагналын талаар</w:t>
      </w:r>
    </w:p>
    <w:p w:rsidR="008631EB" w:rsidRPr="00566F20" w:rsidRDefault="008631EB" w:rsidP="008631EB">
      <w:pPr>
        <w:jc w:val="both"/>
        <w:rPr>
          <w:rFonts w:ascii="Arial" w:hAnsi="Arial" w:cs="Arial"/>
          <w:lang w:val="mn-MN"/>
        </w:rPr>
      </w:pPr>
      <w:r w:rsidRPr="00566F20">
        <w:rPr>
          <w:rFonts w:ascii="Arial" w:hAnsi="Arial" w:cs="Arial"/>
          <w:lang w:val="mn-MN"/>
        </w:rPr>
        <w:t xml:space="preserve">         ОН-ын ТЕЗ-ийн санхүүгийн нэгтгэсэн тайлангийн үндсэн хөрөнгө 201</w:t>
      </w:r>
      <w:r>
        <w:rPr>
          <w:rFonts w:ascii="Arial" w:hAnsi="Arial" w:cs="Arial"/>
          <w:lang w:val="en-US"/>
        </w:rPr>
        <w:t>6</w:t>
      </w:r>
      <w:r w:rsidRPr="00566F20">
        <w:rPr>
          <w:rFonts w:ascii="Arial" w:hAnsi="Arial" w:cs="Arial"/>
          <w:lang w:val="mn-MN"/>
        </w:rPr>
        <w:t xml:space="preserve"> оны </w:t>
      </w:r>
      <w:r>
        <w:rPr>
          <w:rFonts w:ascii="Arial" w:hAnsi="Arial" w:cs="Arial"/>
          <w:lang w:val="mn-MN"/>
        </w:rPr>
        <w:t>эхэнд 179,2</w:t>
      </w:r>
      <w:r>
        <w:rPr>
          <w:rFonts w:ascii="Arial" w:hAnsi="Arial" w:cs="Arial"/>
          <w:lang w:val="en-US"/>
        </w:rPr>
        <w:t xml:space="preserve"> </w:t>
      </w:r>
      <w:r>
        <w:rPr>
          <w:rFonts w:ascii="Arial" w:hAnsi="Arial" w:cs="Arial"/>
          <w:lang w:val="mn-MN"/>
        </w:rPr>
        <w:t>тэрбум</w:t>
      </w:r>
      <w:r w:rsidRPr="00566F20">
        <w:rPr>
          <w:rFonts w:ascii="Arial" w:hAnsi="Arial" w:cs="Arial"/>
          <w:lang w:val="mn-MN"/>
        </w:rPr>
        <w:t xml:space="preserve"> төгрөг</w:t>
      </w:r>
      <w:r>
        <w:rPr>
          <w:rFonts w:ascii="Arial" w:hAnsi="Arial" w:cs="Arial"/>
          <w:lang w:val="mn-MN"/>
        </w:rPr>
        <w:t>ний хөрөнгөтэй,</w:t>
      </w:r>
      <w:r w:rsidRPr="00566F20">
        <w:rPr>
          <w:rFonts w:ascii="Arial" w:hAnsi="Arial" w:cs="Arial"/>
          <w:lang w:val="mn-MN"/>
        </w:rPr>
        <w:t xml:space="preserve"> тайлант онд  </w:t>
      </w:r>
      <w:r>
        <w:rPr>
          <w:rFonts w:ascii="Arial" w:hAnsi="Arial" w:cs="Arial"/>
          <w:lang w:val="mn-MN"/>
        </w:rPr>
        <w:t>5,4 тэрбум</w:t>
      </w:r>
      <w:r w:rsidRPr="00566F20">
        <w:rPr>
          <w:rFonts w:ascii="Arial" w:hAnsi="Arial" w:cs="Arial"/>
          <w:lang w:val="mn-MN"/>
        </w:rPr>
        <w:t xml:space="preserve"> төгрөгөөр нэмэгдэж</w:t>
      </w:r>
      <w:r w:rsidRPr="00566F20">
        <w:rPr>
          <w:rFonts w:ascii="Arial" w:hAnsi="Arial" w:cs="Arial"/>
          <w:lang w:val="en-US"/>
        </w:rPr>
        <w:t xml:space="preserve"> 201</w:t>
      </w:r>
      <w:r>
        <w:rPr>
          <w:rFonts w:ascii="Arial" w:hAnsi="Arial" w:cs="Arial"/>
          <w:lang w:val="mn-MN"/>
        </w:rPr>
        <w:t xml:space="preserve">6 </w:t>
      </w:r>
      <w:r w:rsidRPr="00566F20">
        <w:rPr>
          <w:rFonts w:ascii="Arial" w:hAnsi="Arial" w:cs="Arial"/>
          <w:lang w:val="mn-MN"/>
        </w:rPr>
        <w:t xml:space="preserve">оны эцэст </w:t>
      </w:r>
      <w:r>
        <w:rPr>
          <w:rFonts w:ascii="Arial" w:hAnsi="Arial" w:cs="Arial"/>
          <w:lang w:val="mn-MN"/>
        </w:rPr>
        <w:t>184,6 тэрбум</w:t>
      </w:r>
      <w:r w:rsidRPr="00566F20">
        <w:rPr>
          <w:rFonts w:ascii="Arial" w:hAnsi="Arial" w:cs="Arial"/>
          <w:lang w:val="mn-MN"/>
        </w:rPr>
        <w:t xml:space="preserve"> төгрөгний үлдэгдэлтэй байна.</w:t>
      </w:r>
      <w:r w:rsidRPr="00566F20">
        <w:rPr>
          <w:rFonts w:ascii="Arial" w:hAnsi="Arial" w:cs="Arial"/>
          <w:lang w:val="mn-MN"/>
        </w:rPr>
        <w:tab/>
        <w:t xml:space="preserve"> </w:t>
      </w:r>
    </w:p>
    <w:p w:rsidR="008631EB" w:rsidRDefault="00211B1C" w:rsidP="008631EB">
      <w:pPr>
        <w:jc w:val="both"/>
        <w:rPr>
          <w:rFonts w:ascii="Arial" w:hAnsi="Arial" w:cs="Arial"/>
          <w:i/>
        </w:rPr>
      </w:pPr>
      <w:r>
        <w:rPr>
          <w:rFonts w:ascii="Arial" w:hAnsi="Arial" w:cs="Arial"/>
          <w:i/>
          <w:lang w:val="mn-MN"/>
        </w:rPr>
        <w:t xml:space="preserve">                Х</w:t>
      </w:r>
      <w:r w:rsidR="008631EB" w:rsidRPr="00566F20">
        <w:rPr>
          <w:rFonts w:ascii="Arial" w:hAnsi="Arial" w:cs="Arial"/>
          <w:i/>
          <w:lang w:val="mn-MN"/>
        </w:rPr>
        <w:t xml:space="preserve">үснэгтээр үзүүлбэл:     </w:t>
      </w:r>
      <w:r>
        <w:rPr>
          <w:rFonts w:ascii="Arial" w:hAnsi="Arial" w:cs="Arial"/>
          <w:i/>
          <w:lang w:val="mn-MN"/>
        </w:rPr>
        <w:t xml:space="preserve">                                                       </w:t>
      </w:r>
      <w:r w:rsidR="008631EB" w:rsidRPr="00566F20">
        <w:rPr>
          <w:rFonts w:ascii="Arial" w:hAnsi="Arial" w:cs="Arial"/>
          <w:i/>
          <w:lang w:val="mn-MN"/>
        </w:rPr>
        <w:t xml:space="preserve">   </w:t>
      </w:r>
      <w:r w:rsidR="008631EB" w:rsidRPr="00566F20">
        <w:rPr>
          <w:rFonts w:ascii="Arial" w:hAnsi="Arial" w:cs="Arial"/>
          <w:i/>
        </w:rPr>
        <w:t>(</w:t>
      </w:r>
      <w:r w:rsidR="008631EB" w:rsidRPr="00211B1C">
        <w:rPr>
          <w:rFonts w:ascii="Arial" w:hAnsi="Arial" w:cs="Arial"/>
          <w:i/>
          <w:sz w:val="16"/>
          <w:szCs w:val="16"/>
          <w:lang w:val="mn-MN"/>
        </w:rPr>
        <w:t>сая.төг</w:t>
      </w:r>
      <w:r>
        <w:rPr>
          <w:rFonts w:ascii="Arial" w:hAnsi="Arial" w:cs="Arial"/>
          <w:i/>
          <w:sz w:val="16"/>
          <w:szCs w:val="16"/>
          <w:lang w:val="mn-MN"/>
        </w:rPr>
        <w:t>рөгөөр</w:t>
      </w:r>
      <w:r w:rsidR="008631EB" w:rsidRPr="00566F20">
        <w:rPr>
          <w:rFonts w:ascii="Arial" w:hAnsi="Arial" w:cs="Arial"/>
          <w:i/>
        </w:rPr>
        <w:t>)</w:t>
      </w:r>
    </w:p>
    <w:tbl>
      <w:tblPr>
        <w:tblW w:w="9855" w:type="dxa"/>
        <w:tblLook w:val="04A0" w:firstRow="1" w:lastRow="0" w:firstColumn="1" w:lastColumn="0" w:noHBand="0" w:noVBand="1"/>
      </w:tblPr>
      <w:tblGrid>
        <w:gridCol w:w="4407"/>
        <w:gridCol w:w="2232"/>
        <w:gridCol w:w="1719"/>
        <w:gridCol w:w="1497"/>
      </w:tblGrid>
      <w:tr w:rsidR="009D1D59" w:rsidRPr="009D1D59" w:rsidTr="009D1D59">
        <w:trPr>
          <w:trHeight w:val="263"/>
        </w:trPr>
        <w:tc>
          <w:tcPr>
            <w:tcW w:w="4407" w:type="dxa"/>
            <w:vMerge w:val="restart"/>
            <w:tcBorders>
              <w:top w:val="nil"/>
              <w:left w:val="nil"/>
              <w:bottom w:val="nil"/>
              <w:right w:val="nil"/>
            </w:tcBorders>
            <w:shd w:val="clear" w:color="000000" w:fill="FFFFFF"/>
            <w:vAlign w:val="center"/>
            <w:hideMark/>
          </w:tcPr>
          <w:p w:rsidR="009D1D59" w:rsidRPr="009D1D59" w:rsidRDefault="009D1D59" w:rsidP="00720180">
            <w:pPr>
              <w:jc w:val="center"/>
              <w:rPr>
                <w:rFonts w:ascii="Arial" w:hAnsi="Arial" w:cs="Arial"/>
                <w:b/>
                <w:bCs/>
                <w:color w:val="000000"/>
                <w:sz w:val="16"/>
                <w:szCs w:val="16"/>
              </w:rPr>
            </w:pPr>
            <w:r w:rsidRPr="009D1D59">
              <w:rPr>
                <w:rFonts w:ascii="Arial" w:hAnsi="Arial" w:cs="Arial"/>
                <w:b/>
                <w:bCs/>
                <w:color w:val="000000"/>
                <w:sz w:val="16"/>
                <w:szCs w:val="16"/>
              </w:rPr>
              <w:t>Ангилал</w:t>
            </w:r>
          </w:p>
        </w:tc>
        <w:tc>
          <w:tcPr>
            <w:tcW w:w="2232" w:type="dxa"/>
            <w:vMerge w:val="restart"/>
            <w:tcBorders>
              <w:top w:val="nil"/>
              <w:left w:val="nil"/>
              <w:bottom w:val="nil"/>
              <w:right w:val="nil"/>
            </w:tcBorders>
            <w:shd w:val="clear" w:color="000000" w:fill="FFFFFF"/>
            <w:vAlign w:val="center"/>
            <w:hideMark/>
          </w:tcPr>
          <w:p w:rsidR="009D1D59" w:rsidRPr="009D1D59" w:rsidRDefault="009D1D59" w:rsidP="00720180">
            <w:pPr>
              <w:jc w:val="center"/>
              <w:rPr>
                <w:rFonts w:ascii="Arial" w:hAnsi="Arial" w:cs="Arial"/>
                <w:b/>
                <w:bCs/>
                <w:color w:val="000000"/>
                <w:sz w:val="16"/>
                <w:szCs w:val="16"/>
              </w:rPr>
            </w:pPr>
            <w:r w:rsidRPr="009D1D59">
              <w:rPr>
                <w:rFonts w:ascii="Arial" w:hAnsi="Arial" w:cs="Arial"/>
                <w:b/>
                <w:bCs/>
                <w:color w:val="000000"/>
                <w:sz w:val="16"/>
                <w:szCs w:val="16"/>
              </w:rPr>
              <w:t>Эхний үлдэгдэл</w:t>
            </w:r>
          </w:p>
        </w:tc>
        <w:tc>
          <w:tcPr>
            <w:tcW w:w="1719" w:type="dxa"/>
            <w:vMerge w:val="restart"/>
            <w:tcBorders>
              <w:top w:val="nil"/>
              <w:left w:val="nil"/>
              <w:bottom w:val="nil"/>
              <w:right w:val="nil"/>
            </w:tcBorders>
            <w:shd w:val="clear" w:color="000000" w:fill="FFFFFF"/>
            <w:vAlign w:val="center"/>
            <w:hideMark/>
          </w:tcPr>
          <w:p w:rsidR="009D1D59" w:rsidRPr="009D1D59" w:rsidRDefault="009D1D59" w:rsidP="00720180">
            <w:pPr>
              <w:jc w:val="center"/>
              <w:rPr>
                <w:rFonts w:ascii="Arial" w:hAnsi="Arial" w:cs="Arial"/>
                <w:b/>
                <w:bCs/>
                <w:color w:val="000000"/>
                <w:sz w:val="16"/>
                <w:szCs w:val="16"/>
              </w:rPr>
            </w:pPr>
            <w:r w:rsidRPr="009D1D59">
              <w:rPr>
                <w:rFonts w:ascii="Arial" w:hAnsi="Arial" w:cs="Arial"/>
                <w:b/>
                <w:bCs/>
                <w:color w:val="000000"/>
                <w:sz w:val="16"/>
                <w:szCs w:val="16"/>
              </w:rPr>
              <w:t xml:space="preserve"> Эцсийн үлдэгдэл </w:t>
            </w:r>
          </w:p>
        </w:tc>
        <w:tc>
          <w:tcPr>
            <w:tcW w:w="1497" w:type="dxa"/>
            <w:vMerge w:val="restart"/>
            <w:tcBorders>
              <w:top w:val="nil"/>
              <w:left w:val="nil"/>
              <w:bottom w:val="nil"/>
              <w:right w:val="nil"/>
            </w:tcBorders>
            <w:shd w:val="clear" w:color="000000" w:fill="FFFFFF"/>
            <w:vAlign w:val="center"/>
            <w:hideMark/>
          </w:tcPr>
          <w:p w:rsidR="009D1D59" w:rsidRPr="009D1D59" w:rsidRDefault="009D1D59" w:rsidP="00720180">
            <w:pPr>
              <w:jc w:val="center"/>
              <w:rPr>
                <w:rFonts w:ascii="Arial" w:hAnsi="Arial" w:cs="Arial"/>
                <w:b/>
                <w:bCs/>
                <w:color w:val="000000"/>
                <w:sz w:val="16"/>
                <w:szCs w:val="16"/>
              </w:rPr>
            </w:pPr>
            <w:r w:rsidRPr="009D1D59">
              <w:rPr>
                <w:rFonts w:ascii="Arial" w:hAnsi="Arial" w:cs="Arial"/>
                <w:b/>
                <w:bCs/>
                <w:color w:val="000000"/>
                <w:sz w:val="16"/>
                <w:szCs w:val="16"/>
              </w:rPr>
              <w:t>зөрүү дүн</w:t>
            </w:r>
          </w:p>
        </w:tc>
      </w:tr>
      <w:tr w:rsidR="009D1D59" w:rsidRPr="009D1D59" w:rsidTr="009D1D59">
        <w:trPr>
          <w:trHeight w:val="263"/>
        </w:trPr>
        <w:tc>
          <w:tcPr>
            <w:tcW w:w="4407" w:type="dxa"/>
            <w:vMerge/>
            <w:tcBorders>
              <w:top w:val="nil"/>
              <w:left w:val="nil"/>
              <w:bottom w:val="nil"/>
              <w:right w:val="nil"/>
            </w:tcBorders>
            <w:vAlign w:val="center"/>
            <w:hideMark/>
          </w:tcPr>
          <w:p w:rsidR="009D1D59" w:rsidRPr="009D1D59" w:rsidRDefault="009D1D59" w:rsidP="00720180">
            <w:pPr>
              <w:rPr>
                <w:rFonts w:ascii="Arial" w:hAnsi="Arial" w:cs="Arial"/>
                <w:b/>
                <w:bCs/>
                <w:color w:val="000000"/>
                <w:sz w:val="16"/>
                <w:szCs w:val="16"/>
              </w:rPr>
            </w:pPr>
          </w:p>
        </w:tc>
        <w:tc>
          <w:tcPr>
            <w:tcW w:w="2232" w:type="dxa"/>
            <w:vMerge/>
            <w:tcBorders>
              <w:top w:val="nil"/>
              <w:left w:val="nil"/>
              <w:bottom w:val="nil"/>
              <w:right w:val="nil"/>
            </w:tcBorders>
            <w:vAlign w:val="center"/>
            <w:hideMark/>
          </w:tcPr>
          <w:p w:rsidR="009D1D59" w:rsidRPr="009D1D59" w:rsidRDefault="009D1D59" w:rsidP="00720180">
            <w:pPr>
              <w:rPr>
                <w:rFonts w:ascii="Arial" w:hAnsi="Arial" w:cs="Arial"/>
                <w:b/>
                <w:bCs/>
                <w:color w:val="000000"/>
                <w:sz w:val="16"/>
                <w:szCs w:val="16"/>
              </w:rPr>
            </w:pPr>
          </w:p>
        </w:tc>
        <w:tc>
          <w:tcPr>
            <w:tcW w:w="1719" w:type="dxa"/>
            <w:vMerge/>
            <w:tcBorders>
              <w:top w:val="nil"/>
              <w:left w:val="nil"/>
              <w:bottom w:val="nil"/>
              <w:right w:val="nil"/>
            </w:tcBorders>
            <w:vAlign w:val="center"/>
            <w:hideMark/>
          </w:tcPr>
          <w:p w:rsidR="009D1D59" w:rsidRPr="009D1D59" w:rsidRDefault="009D1D59" w:rsidP="00720180">
            <w:pPr>
              <w:rPr>
                <w:rFonts w:ascii="Arial" w:hAnsi="Arial" w:cs="Arial"/>
                <w:b/>
                <w:bCs/>
                <w:color w:val="000000"/>
                <w:sz w:val="16"/>
                <w:szCs w:val="16"/>
              </w:rPr>
            </w:pPr>
          </w:p>
        </w:tc>
        <w:tc>
          <w:tcPr>
            <w:tcW w:w="1497" w:type="dxa"/>
            <w:vMerge/>
            <w:tcBorders>
              <w:top w:val="nil"/>
              <w:left w:val="nil"/>
              <w:bottom w:val="nil"/>
              <w:right w:val="nil"/>
            </w:tcBorders>
            <w:vAlign w:val="center"/>
            <w:hideMark/>
          </w:tcPr>
          <w:p w:rsidR="009D1D59" w:rsidRPr="009D1D59" w:rsidRDefault="009D1D59" w:rsidP="00720180">
            <w:pPr>
              <w:rPr>
                <w:rFonts w:ascii="Arial" w:hAnsi="Arial" w:cs="Arial"/>
                <w:b/>
                <w:bCs/>
                <w:color w:val="000000"/>
                <w:sz w:val="16"/>
                <w:szCs w:val="16"/>
              </w:rPr>
            </w:pP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Барилга байгууламж</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116,809.64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124,982.67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8,173.03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Тээврийн хэрэгсэл</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4,235.83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4,610.21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374.38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Машин тоног төхөөрөмж</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13,593.75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14,300.99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707.24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Тавилга эд хогшил</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5,990.13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6,201.66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211.53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Зам гүүрийн байгууламж</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13,803.75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13,960.95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157.20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Батлан хамгаалах тоног төхөөрөмж</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2.56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2.56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Түүх сослын дурсгалт зүйл</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1,283.38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1,283.57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0.19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Дуусаагүй байгууламж</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11,449.16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11,470.87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21.71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Номын фонп</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1,126.74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1,138.96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12.22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Бусад үндсэн хөрөнгө</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10,728.40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6,493.60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(4,234.80)</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Программ хангамж</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157.93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161.00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3.07 </w:t>
            </w:r>
          </w:p>
        </w:tc>
      </w:tr>
      <w:tr w:rsidR="009D1D59" w:rsidRPr="009D1D59" w:rsidTr="009D1D59">
        <w:trPr>
          <w:trHeight w:val="263"/>
        </w:trPr>
        <w:tc>
          <w:tcPr>
            <w:tcW w:w="4407" w:type="dxa"/>
            <w:tcBorders>
              <w:top w:val="nil"/>
              <w:left w:val="nil"/>
              <w:bottom w:val="nil"/>
              <w:right w:val="nil"/>
            </w:tcBorders>
            <w:shd w:val="clear" w:color="000000" w:fill="FFFFFF"/>
            <w:vAlign w:val="center"/>
            <w:hideMark/>
          </w:tcPr>
          <w:p w:rsidR="009D1D59" w:rsidRPr="009D1D59" w:rsidRDefault="009D1D59" w:rsidP="00720180">
            <w:pPr>
              <w:rPr>
                <w:rFonts w:ascii="Arial" w:hAnsi="Arial" w:cs="Arial"/>
                <w:color w:val="000000"/>
                <w:sz w:val="16"/>
                <w:szCs w:val="16"/>
              </w:rPr>
            </w:pPr>
            <w:r w:rsidRPr="009D1D59">
              <w:rPr>
                <w:rFonts w:ascii="Arial" w:hAnsi="Arial" w:cs="Arial"/>
                <w:color w:val="000000"/>
                <w:sz w:val="16"/>
                <w:szCs w:val="16"/>
              </w:rPr>
              <w:t>Биет бус хөрөнгө</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29.62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29.48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(0.14)</w:t>
            </w:r>
          </w:p>
        </w:tc>
      </w:tr>
      <w:tr w:rsidR="009D1D59" w:rsidRPr="009D1D59" w:rsidTr="009D1D59">
        <w:trPr>
          <w:trHeight w:val="263"/>
        </w:trPr>
        <w:tc>
          <w:tcPr>
            <w:tcW w:w="440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w:t>
            </w:r>
          </w:p>
        </w:tc>
        <w:tc>
          <w:tcPr>
            <w:tcW w:w="2232"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179,210.89 </w:t>
            </w:r>
          </w:p>
        </w:tc>
        <w:tc>
          <w:tcPr>
            <w:tcW w:w="1719"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184,636.52 </w:t>
            </w:r>
          </w:p>
        </w:tc>
        <w:tc>
          <w:tcPr>
            <w:tcW w:w="1497" w:type="dxa"/>
            <w:tcBorders>
              <w:top w:val="nil"/>
              <w:left w:val="nil"/>
              <w:bottom w:val="nil"/>
              <w:right w:val="nil"/>
            </w:tcBorders>
            <w:shd w:val="clear" w:color="000000" w:fill="FFFFFF"/>
            <w:noWrap/>
            <w:vAlign w:val="bottom"/>
            <w:hideMark/>
          </w:tcPr>
          <w:p w:rsidR="009D1D59" w:rsidRPr="009D1D59" w:rsidRDefault="009D1D59" w:rsidP="00720180">
            <w:pPr>
              <w:rPr>
                <w:rFonts w:ascii="Calibri" w:hAnsi="Calibri"/>
                <w:color w:val="000000"/>
                <w:sz w:val="16"/>
                <w:szCs w:val="16"/>
              </w:rPr>
            </w:pPr>
            <w:r w:rsidRPr="009D1D59">
              <w:rPr>
                <w:rFonts w:ascii="Calibri" w:hAnsi="Calibri"/>
                <w:color w:val="000000"/>
                <w:sz w:val="16"/>
                <w:szCs w:val="16"/>
              </w:rPr>
              <w:t xml:space="preserve">            5,425.63 </w:t>
            </w:r>
          </w:p>
        </w:tc>
      </w:tr>
    </w:tbl>
    <w:p w:rsidR="00461D3C" w:rsidRPr="009D1D59" w:rsidRDefault="00461D3C" w:rsidP="008631EB">
      <w:pPr>
        <w:jc w:val="both"/>
        <w:rPr>
          <w:rFonts w:ascii="Arial" w:hAnsi="Arial" w:cs="Arial"/>
          <w:i/>
          <w:sz w:val="16"/>
          <w:szCs w:val="16"/>
          <w:lang w:val="mn-MN"/>
        </w:rPr>
      </w:pPr>
    </w:p>
    <w:p w:rsidR="008631EB" w:rsidRPr="004118F5" w:rsidRDefault="008631EB" w:rsidP="00DA1974">
      <w:pPr>
        <w:ind w:firstLine="720"/>
        <w:jc w:val="both"/>
        <w:rPr>
          <w:rFonts w:ascii="Arial" w:hAnsi="Arial" w:cs="Arial"/>
          <w:color w:val="002060"/>
          <w:lang w:val="mn-MN"/>
        </w:rPr>
      </w:pPr>
      <w:r w:rsidRPr="004118F5">
        <w:rPr>
          <w:rFonts w:ascii="Arial" w:hAnsi="Arial" w:cs="Arial"/>
          <w:color w:val="002060"/>
          <w:lang w:val="mn-MN"/>
        </w:rPr>
        <w:t>Тайлант хугацаанд үндсэн хөрөнгө 5425,63 сая төгрөгөөр /үүний дотор худалдан авсан 444,7 сая, хандив тусламжаар 2288,8 сая, шилжүүлж авсан 754,1 сая, бүтцийн өөрчлөлтөөр 8158,9 сая, бусад 2231,9 сая  бүгд  13878,29 сая/ нэмэгдэж, 330,79 сая төгрөгөөр /үүний дотор акталсан, худалдсан, шилжүүлсэн 7903,38 сая, бүтцийн өөрчлөлтөөр 79,97 сая, бусад 138,53 сая бүгд 8452,67 сая төгрөгөөр / хасагдаж, тайлант онд 7595,2 сая төг</w:t>
      </w:r>
      <w:r w:rsidR="00DA1974" w:rsidRPr="004118F5">
        <w:rPr>
          <w:rFonts w:ascii="Arial" w:hAnsi="Arial" w:cs="Arial"/>
          <w:color w:val="002060"/>
          <w:lang w:val="mn-MN"/>
        </w:rPr>
        <w:t>рөгийн элэгдэл байгуулсан байна</w:t>
      </w:r>
    </w:p>
    <w:p w:rsidR="008631EB" w:rsidRPr="004118F5" w:rsidRDefault="004118F5" w:rsidP="00F11373">
      <w:pPr>
        <w:jc w:val="both"/>
        <w:rPr>
          <w:rFonts w:ascii="Arial" w:hAnsi="Arial" w:cs="Arial"/>
          <w:color w:val="002060"/>
          <w:lang w:val="mn-MN"/>
        </w:rPr>
      </w:pPr>
      <w:r w:rsidRPr="004118F5">
        <w:rPr>
          <w:noProof/>
          <w:color w:val="002060"/>
          <w:lang w:val="en-US" w:eastAsia="en-US"/>
        </w:rPr>
        <w:drawing>
          <wp:anchor distT="0" distB="0" distL="114300" distR="114300" simplePos="0" relativeHeight="251660288" behindDoc="1" locked="0" layoutInCell="1" allowOverlap="1" wp14:anchorId="72FE2D71" wp14:editId="1C222A82">
            <wp:simplePos x="0" y="0"/>
            <wp:positionH relativeFrom="margin">
              <wp:align>left</wp:align>
            </wp:positionH>
            <wp:positionV relativeFrom="paragraph">
              <wp:posOffset>13335</wp:posOffset>
            </wp:positionV>
            <wp:extent cx="3693160" cy="2634615"/>
            <wp:effectExtent l="0" t="0" r="2540" b="13335"/>
            <wp:wrapTight wrapText="bothSides">
              <wp:wrapPolygon edited="0">
                <wp:start x="0" y="0"/>
                <wp:lineTo x="0" y="21553"/>
                <wp:lineTo x="21503" y="21553"/>
                <wp:lineTo x="21503"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631EB" w:rsidRPr="004118F5">
        <w:rPr>
          <w:rFonts w:ascii="Arial" w:hAnsi="Arial" w:cs="Arial"/>
          <w:color w:val="002060"/>
          <w:lang w:val="mn-MN"/>
        </w:rPr>
        <w:t>Үндсэн хөрөнгийн бүтцийг диаграммаар харуулбал:</w:t>
      </w:r>
    </w:p>
    <w:p w:rsidR="008631EB" w:rsidRPr="004118F5" w:rsidRDefault="008631EB" w:rsidP="000D1EBF">
      <w:pPr>
        <w:jc w:val="both"/>
        <w:rPr>
          <w:rFonts w:ascii="Arial" w:hAnsi="Arial" w:cs="Arial"/>
          <w:color w:val="002060"/>
          <w:lang w:val="mn-MN"/>
        </w:rPr>
      </w:pPr>
      <w:r w:rsidRPr="004118F5">
        <w:rPr>
          <w:rFonts w:ascii="Arial" w:hAnsi="Arial" w:cs="Arial"/>
          <w:color w:val="002060"/>
          <w:lang w:val="mn-MN"/>
        </w:rPr>
        <w:t xml:space="preserve"> Нийт үндсэн хөрөнгийн </w:t>
      </w:r>
      <w:r w:rsidRPr="004118F5">
        <w:rPr>
          <w:rFonts w:ascii="Arial" w:hAnsi="Arial" w:cs="Arial"/>
          <w:color w:val="002060"/>
          <w:lang w:val="en-US"/>
        </w:rPr>
        <w:t xml:space="preserve"> </w:t>
      </w:r>
      <w:r w:rsidRPr="004118F5">
        <w:rPr>
          <w:rFonts w:ascii="Arial" w:hAnsi="Arial" w:cs="Arial"/>
          <w:color w:val="002060"/>
          <w:lang w:val="mn-MN"/>
        </w:rPr>
        <w:t>67,7</w:t>
      </w:r>
      <w:r w:rsidRPr="004118F5">
        <w:rPr>
          <w:rFonts w:ascii="Arial" w:hAnsi="Arial" w:cs="Arial"/>
          <w:color w:val="002060"/>
          <w:lang w:val="en-US"/>
        </w:rPr>
        <w:t xml:space="preserve"> </w:t>
      </w:r>
      <w:r w:rsidRPr="004118F5">
        <w:rPr>
          <w:rFonts w:ascii="Arial" w:hAnsi="Arial" w:cs="Arial"/>
          <w:color w:val="002060"/>
          <w:lang w:val="mn-MN"/>
        </w:rPr>
        <w:t xml:space="preserve">хувийг барилга байгууламж, 3,36 хувийг тавилга, эд хогшил, 7,75 хувийг машин тоног төхөөрөмж, 6,21 хувийг дуусаагүй барилга, 7,56 хувийг зам гүүрийн барилга байгууламж, 2,5 хувийг тээврийн хэрэгсэл, 3,52 хувийг бусад үндсэн хөрөнгө, 1,4 хувийг биет бус болон бусад үндсэн хөрөнгө тус тус эзэлж байна. </w:t>
      </w:r>
    </w:p>
    <w:p w:rsidR="004118F5" w:rsidRDefault="004118F5" w:rsidP="00695D3F">
      <w:pPr>
        <w:ind w:firstLine="720"/>
        <w:jc w:val="both"/>
        <w:rPr>
          <w:rFonts w:ascii="Arial" w:hAnsi="Arial" w:cs="Arial"/>
          <w:b/>
          <w:lang w:val="mn-MN"/>
        </w:rPr>
      </w:pPr>
    </w:p>
    <w:p w:rsidR="004118F5" w:rsidRDefault="004118F5" w:rsidP="00695D3F">
      <w:pPr>
        <w:ind w:firstLine="720"/>
        <w:jc w:val="both"/>
        <w:rPr>
          <w:rFonts w:ascii="Arial" w:hAnsi="Arial" w:cs="Arial"/>
          <w:b/>
          <w:lang w:val="mn-MN"/>
        </w:rPr>
      </w:pPr>
    </w:p>
    <w:p w:rsidR="004118F5" w:rsidRDefault="004118F5" w:rsidP="00695D3F">
      <w:pPr>
        <w:ind w:firstLine="720"/>
        <w:jc w:val="both"/>
        <w:rPr>
          <w:rFonts w:ascii="Arial" w:hAnsi="Arial" w:cs="Arial"/>
          <w:b/>
          <w:lang w:val="mn-MN"/>
        </w:rPr>
      </w:pPr>
    </w:p>
    <w:p w:rsidR="004118F5" w:rsidRDefault="004118F5" w:rsidP="00695D3F">
      <w:pPr>
        <w:ind w:firstLine="720"/>
        <w:jc w:val="both"/>
        <w:rPr>
          <w:rFonts w:ascii="Arial" w:hAnsi="Arial" w:cs="Arial"/>
          <w:b/>
          <w:lang w:val="mn-MN"/>
        </w:rPr>
      </w:pPr>
    </w:p>
    <w:p w:rsidR="008631EB" w:rsidRPr="003E7BB6" w:rsidRDefault="008631EB" w:rsidP="00695D3F">
      <w:pPr>
        <w:ind w:firstLine="720"/>
        <w:jc w:val="both"/>
        <w:rPr>
          <w:rFonts w:ascii="Arial" w:hAnsi="Arial" w:cs="Arial"/>
          <w:color w:val="002060"/>
          <w:lang w:val="mn-MN"/>
        </w:rPr>
      </w:pPr>
      <w:r w:rsidRPr="003E7BB6">
        <w:rPr>
          <w:rFonts w:ascii="Arial" w:hAnsi="Arial" w:cs="Arial"/>
          <w:b/>
          <w:color w:val="002060"/>
          <w:lang w:val="mn-MN"/>
        </w:rPr>
        <w:lastRenderedPageBreak/>
        <w:t xml:space="preserve">ТШЗ-ын санхүүгийн тайлангийн аудитаар  илэрсэн  алдаа зөрчлүүдийн талаар: </w:t>
      </w:r>
    </w:p>
    <w:p w:rsidR="008631EB" w:rsidRPr="003E7BB6" w:rsidRDefault="008631EB" w:rsidP="008631EB">
      <w:pPr>
        <w:ind w:firstLine="720"/>
        <w:jc w:val="both"/>
        <w:rPr>
          <w:rFonts w:ascii="Arial" w:hAnsi="Arial" w:cs="Arial"/>
          <w:color w:val="002060"/>
          <w:lang w:val="mn-MN"/>
        </w:rPr>
      </w:pPr>
      <w:r w:rsidRPr="003E7BB6">
        <w:rPr>
          <w:rFonts w:ascii="Arial" w:hAnsi="Arial" w:cs="Arial"/>
          <w:color w:val="002060"/>
          <w:lang w:val="mn-MN"/>
        </w:rPr>
        <w:t>ТШЗ-ын санхүүгийн нэгтгэсэн тайланд хийсэн аудитаар</w:t>
      </w:r>
      <w:r w:rsidRPr="003E7BB6">
        <w:rPr>
          <w:rFonts w:ascii="Arial" w:hAnsi="Arial" w:cs="Arial"/>
          <w:color w:val="002060"/>
          <w:lang w:val="en-US"/>
        </w:rPr>
        <w:t xml:space="preserve"> </w:t>
      </w:r>
      <w:r w:rsidRPr="003E7BB6">
        <w:rPr>
          <w:rFonts w:ascii="Arial" w:hAnsi="Arial" w:cs="Arial"/>
          <w:color w:val="002060"/>
          <w:lang w:val="mn-MN"/>
        </w:rPr>
        <w:t>Нягтлан бодох бүртгэлийн тухай хуулийн</w:t>
      </w:r>
      <w:r w:rsidRPr="003E7BB6">
        <w:rPr>
          <w:rFonts w:ascii="Arial" w:hAnsi="Arial" w:cs="Arial"/>
          <w:color w:val="002060"/>
          <w:lang w:val="en-US"/>
        </w:rPr>
        <w:t xml:space="preserve"> </w:t>
      </w:r>
      <w:r w:rsidRPr="003E7BB6">
        <w:rPr>
          <w:rFonts w:ascii="Arial" w:hAnsi="Arial" w:cs="Arial"/>
          <w:color w:val="002060"/>
          <w:lang w:val="mn-MN"/>
        </w:rPr>
        <w:t>20 дугаар зүйлийн</w:t>
      </w:r>
      <w:r w:rsidRPr="003E7BB6">
        <w:rPr>
          <w:rFonts w:ascii="Arial" w:hAnsi="Arial" w:cs="Arial"/>
          <w:color w:val="002060"/>
          <w:lang w:val="en-US"/>
        </w:rPr>
        <w:t xml:space="preserve"> </w:t>
      </w:r>
      <w:r w:rsidRPr="003E7BB6">
        <w:rPr>
          <w:rFonts w:ascii="Arial" w:hAnsi="Arial" w:cs="Arial"/>
          <w:color w:val="002060"/>
          <w:lang w:val="mn-MN"/>
        </w:rPr>
        <w:t>2.6-д “ эд хөрөнгийн болон төлбөр тооцооны тооллого хийх, үр дүнг шийдвэрлэх, бэлтгэн нийлүүлэгч, худалдан авагчтай тооцоо хийж, үлдэгдлийг баталгаажуулж, баримтжуулах ажлыг зохион байгуулах, удирдах” гэсэн заалтыг зөрчиж, үндсэн хөрөнгийг санхүүгийн тайланд  зөрүүтэй тусгасан  нийт 99,6 сая төгрөгийн зөрчил илэрч аудитын явцад залруулга хийгдлээ.</w:t>
      </w:r>
      <w:r w:rsidR="00516C90" w:rsidRPr="003E7BB6">
        <w:rPr>
          <w:rFonts w:ascii="Arial" w:hAnsi="Arial" w:cs="Arial"/>
          <w:color w:val="002060"/>
          <w:lang w:val="mn-MN"/>
        </w:rPr>
        <w:t xml:space="preserve"> Үүнд:</w:t>
      </w:r>
    </w:p>
    <w:p w:rsidR="00F1224D" w:rsidRPr="003E7BB6" w:rsidRDefault="00217A88" w:rsidP="008E564F">
      <w:pPr>
        <w:pStyle w:val="ListParagraph"/>
        <w:numPr>
          <w:ilvl w:val="0"/>
          <w:numId w:val="35"/>
        </w:numPr>
        <w:jc w:val="both"/>
        <w:rPr>
          <w:rFonts w:ascii="Arial" w:hAnsi="Arial" w:cs="Arial"/>
          <w:i/>
          <w:color w:val="002060"/>
          <w:sz w:val="22"/>
          <w:szCs w:val="22"/>
          <w:lang w:val="en-US" w:eastAsia="en-US"/>
        </w:rPr>
      </w:pPr>
      <w:r w:rsidRPr="003E7BB6">
        <w:rPr>
          <w:rFonts w:ascii="Arial" w:hAnsi="Arial" w:cs="Arial"/>
          <w:i/>
          <w:color w:val="002060"/>
          <w:sz w:val="22"/>
          <w:szCs w:val="22"/>
          <w:lang w:val="mn-MN" w:eastAsia="en-US"/>
        </w:rPr>
        <w:t>Буянт сумын Сургууль сумын ЗДТГ-аас балансаас балансад шилжүүлсэн хөрөнгийг 1,</w:t>
      </w:r>
      <w:r w:rsidR="008E564F" w:rsidRPr="003E7BB6">
        <w:rPr>
          <w:rFonts w:ascii="Arial" w:hAnsi="Arial" w:cs="Arial"/>
          <w:i/>
          <w:color w:val="002060"/>
          <w:sz w:val="22"/>
          <w:szCs w:val="22"/>
          <w:lang w:val="mn-MN" w:eastAsia="en-US"/>
        </w:rPr>
        <w:t xml:space="preserve">8 сая  дутуу бүртгэсэн, </w:t>
      </w:r>
      <w:r w:rsidRPr="003E7BB6">
        <w:rPr>
          <w:rFonts w:ascii="Arial" w:hAnsi="Arial" w:cs="Arial"/>
          <w:i/>
          <w:color w:val="002060"/>
          <w:sz w:val="22"/>
          <w:szCs w:val="22"/>
          <w:lang w:val="mn-MN"/>
        </w:rPr>
        <w:t>Буянт сумын ОННТайланд ОНХС-гийн хөрөнгөөр хийгдсэн хөрөнгий</w:t>
      </w:r>
      <w:r w:rsidR="008E564F" w:rsidRPr="003E7BB6">
        <w:rPr>
          <w:rFonts w:ascii="Arial" w:hAnsi="Arial" w:cs="Arial"/>
          <w:i/>
          <w:color w:val="002060"/>
          <w:sz w:val="22"/>
          <w:szCs w:val="22"/>
          <w:lang w:val="mn-MN"/>
        </w:rPr>
        <w:t xml:space="preserve">г орлого аваагүй 47,6 сая </w:t>
      </w:r>
      <w:r w:rsidRPr="003E7BB6">
        <w:rPr>
          <w:rFonts w:ascii="Arial" w:hAnsi="Arial" w:cs="Arial"/>
          <w:i/>
          <w:color w:val="002060"/>
          <w:sz w:val="22"/>
          <w:szCs w:val="22"/>
          <w:lang w:val="mn-MN"/>
        </w:rPr>
        <w:t xml:space="preserve">  </w:t>
      </w:r>
      <w:r w:rsidR="008E564F" w:rsidRPr="003E7BB6">
        <w:rPr>
          <w:rFonts w:ascii="Arial" w:hAnsi="Arial" w:cs="Arial"/>
          <w:i/>
          <w:color w:val="002060"/>
          <w:sz w:val="22"/>
          <w:szCs w:val="22"/>
          <w:lang w:val="mn-MN"/>
        </w:rPr>
        <w:t>,</w:t>
      </w:r>
      <w:r w:rsidRPr="003E7BB6">
        <w:rPr>
          <w:rFonts w:ascii="Arial" w:hAnsi="Arial" w:cs="Arial"/>
          <w:i/>
          <w:color w:val="002060"/>
          <w:sz w:val="22"/>
          <w:szCs w:val="22"/>
          <w:lang w:val="mn-MN" w:eastAsia="en-US"/>
        </w:rPr>
        <w:t xml:space="preserve">Чандмань сумын сургууль ОНХСангийн хөрөнгөөр худалдан авсан 19,0  </w:t>
      </w:r>
      <w:r w:rsidRPr="003E7BB6">
        <w:rPr>
          <w:rFonts w:ascii="Arial" w:hAnsi="Arial" w:cs="Arial"/>
          <w:i/>
          <w:color w:val="002060"/>
          <w:sz w:val="22"/>
          <w:szCs w:val="22"/>
          <w:lang w:val="en-US" w:eastAsia="en-US"/>
        </w:rPr>
        <w:t>сая</w:t>
      </w:r>
      <w:r w:rsidRPr="003E7BB6">
        <w:rPr>
          <w:rFonts w:ascii="Arial" w:hAnsi="Arial" w:cs="Arial"/>
          <w:i/>
          <w:color w:val="002060"/>
          <w:sz w:val="22"/>
          <w:szCs w:val="22"/>
          <w:lang w:val="mn-MN" w:eastAsia="en-US"/>
        </w:rPr>
        <w:t xml:space="preserve"> </w:t>
      </w:r>
      <w:r w:rsidRPr="003E7BB6">
        <w:rPr>
          <w:rFonts w:ascii="Arial" w:hAnsi="Arial" w:cs="Arial"/>
          <w:i/>
          <w:color w:val="002060"/>
          <w:sz w:val="22"/>
          <w:szCs w:val="22"/>
          <w:lang w:val="en-US" w:eastAsia="en-US"/>
        </w:rPr>
        <w:t>төгрөгийн</w:t>
      </w:r>
      <w:r w:rsidR="008E564F" w:rsidRPr="003E7BB6">
        <w:rPr>
          <w:rFonts w:ascii="Arial" w:hAnsi="Arial" w:cs="Arial"/>
          <w:i/>
          <w:color w:val="002060"/>
          <w:sz w:val="22"/>
          <w:szCs w:val="22"/>
          <w:lang w:val="mn-MN" w:eastAsia="en-US"/>
        </w:rPr>
        <w:t xml:space="preserve"> хөрөнгө</w:t>
      </w:r>
      <w:r w:rsidRPr="003E7BB6">
        <w:rPr>
          <w:rFonts w:ascii="Arial" w:hAnsi="Arial" w:cs="Arial"/>
          <w:i/>
          <w:color w:val="002060"/>
          <w:sz w:val="22"/>
          <w:szCs w:val="22"/>
          <w:lang w:val="mn-MN" w:eastAsia="en-US"/>
        </w:rPr>
        <w:t xml:space="preserve"> орлогод аваагүй орхигдуул</w:t>
      </w:r>
      <w:r w:rsidR="008E564F" w:rsidRPr="003E7BB6">
        <w:rPr>
          <w:rFonts w:ascii="Arial" w:hAnsi="Arial" w:cs="Arial"/>
          <w:i/>
          <w:color w:val="002060"/>
          <w:sz w:val="22"/>
          <w:szCs w:val="22"/>
          <w:lang w:val="mn-MN" w:eastAsia="en-US"/>
        </w:rPr>
        <w:t>сан,</w:t>
      </w:r>
      <w:r w:rsidRPr="003E7BB6">
        <w:rPr>
          <w:rFonts w:ascii="Arial" w:hAnsi="Arial" w:cs="Arial"/>
          <w:i/>
          <w:color w:val="002060"/>
          <w:sz w:val="22"/>
          <w:szCs w:val="22"/>
          <w:lang w:val="mn-MN"/>
        </w:rPr>
        <w:t>Дөргөн  сумын ОННТайланд ОНХСангийн санхүүжилтээр бэлтгэсэн хөрөнгийг ор</w:t>
      </w:r>
      <w:r w:rsidR="008E564F" w:rsidRPr="003E7BB6">
        <w:rPr>
          <w:rFonts w:ascii="Arial" w:hAnsi="Arial" w:cs="Arial"/>
          <w:i/>
          <w:color w:val="002060"/>
          <w:sz w:val="22"/>
          <w:szCs w:val="22"/>
          <w:lang w:val="mn-MN"/>
        </w:rPr>
        <w:t xml:space="preserve">логод аваагүй 20,3 сая , Дөргөн сумын, </w:t>
      </w:r>
      <w:r w:rsidRPr="003E7BB6">
        <w:rPr>
          <w:rFonts w:ascii="Arial" w:hAnsi="Arial" w:cs="Arial"/>
          <w:i/>
          <w:color w:val="002060"/>
          <w:sz w:val="22"/>
          <w:szCs w:val="22"/>
          <w:lang w:val="mn-MN"/>
        </w:rPr>
        <w:t>Соёлын төв нь төсвийн хөрөнгөөр 5,0 сая төгрөгний хөрөнгийг орлого</w:t>
      </w:r>
      <w:r w:rsidR="008E564F" w:rsidRPr="003E7BB6">
        <w:rPr>
          <w:rFonts w:ascii="Arial" w:hAnsi="Arial" w:cs="Arial"/>
          <w:i/>
          <w:color w:val="002060"/>
          <w:sz w:val="22"/>
          <w:szCs w:val="22"/>
          <w:lang w:val="mn-MN"/>
        </w:rPr>
        <w:t xml:space="preserve"> аваагүй , </w:t>
      </w:r>
      <w:r w:rsidRPr="003E7BB6">
        <w:rPr>
          <w:rFonts w:ascii="Arial" w:hAnsi="Arial" w:cs="Arial"/>
          <w:i/>
          <w:color w:val="002060"/>
          <w:sz w:val="22"/>
          <w:szCs w:val="22"/>
          <w:lang w:val="mn-MN"/>
        </w:rPr>
        <w:t>Дөргөн сумын сургууль хандиваар ирсэн 5,9 сая төгрөгийн хөрөнгийг орлогод аваагүй орхигдуулсаныг  тус тус санхүүгийн тайланд залруулсан байна.</w:t>
      </w:r>
    </w:p>
    <w:p w:rsidR="004118F5" w:rsidRPr="003E7BB6" w:rsidRDefault="004118F5" w:rsidP="004118F5">
      <w:pPr>
        <w:pStyle w:val="ListParagraph"/>
        <w:jc w:val="both"/>
        <w:rPr>
          <w:rFonts w:ascii="Arial" w:hAnsi="Arial" w:cs="Arial"/>
          <w:i/>
          <w:color w:val="002060"/>
          <w:sz w:val="22"/>
          <w:szCs w:val="22"/>
          <w:lang w:val="en-US" w:eastAsia="en-US"/>
        </w:rPr>
      </w:pPr>
    </w:p>
    <w:p w:rsidR="001B4F5D" w:rsidRPr="00974DA2" w:rsidRDefault="001B4F5D" w:rsidP="001B4F5D">
      <w:pPr>
        <w:rPr>
          <w:rFonts w:ascii="Arial" w:hAnsi="Arial" w:cs="Arial"/>
          <w:b/>
          <w:color w:val="002060"/>
          <w:lang w:val="mn-MN"/>
        </w:rPr>
      </w:pPr>
      <w:r w:rsidRPr="00974DA2">
        <w:rPr>
          <w:rFonts w:ascii="Arial" w:hAnsi="Arial" w:cs="Arial"/>
          <w:b/>
          <w:color w:val="002060"/>
          <w:lang w:val="mn-MN"/>
        </w:rPr>
        <w:t xml:space="preserve">                                    Арав.Өр төлбөрийн бүртгэл, тайлагнал</w:t>
      </w:r>
    </w:p>
    <w:p w:rsidR="001B4F5D" w:rsidRDefault="001B4F5D" w:rsidP="001B4F5D">
      <w:pPr>
        <w:rPr>
          <w:rFonts w:ascii="Arial" w:hAnsi="Arial" w:cs="Arial"/>
          <w:b/>
          <w:color w:val="002060"/>
          <w:lang w:val="mn-MN"/>
        </w:rPr>
      </w:pPr>
      <w:r w:rsidRPr="00974DA2">
        <w:rPr>
          <w:rFonts w:ascii="Arial" w:hAnsi="Arial" w:cs="Arial"/>
          <w:b/>
          <w:color w:val="002060"/>
          <w:lang w:val="en-US"/>
        </w:rPr>
        <w:t xml:space="preserve">10.1 </w:t>
      </w:r>
      <w:r w:rsidRPr="00974DA2">
        <w:rPr>
          <w:rFonts w:ascii="Arial" w:hAnsi="Arial" w:cs="Arial"/>
          <w:b/>
          <w:color w:val="002060"/>
          <w:lang w:val="mn-MN"/>
        </w:rPr>
        <w:t>Өр, төлбөрийн бүтцийн талаар</w:t>
      </w:r>
    </w:p>
    <w:p w:rsidR="00BA79EC" w:rsidRPr="003E7BB6" w:rsidRDefault="004118F5" w:rsidP="00BA79EC">
      <w:pPr>
        <w:ind w:firstLine="720"/>
        <w:jc w:val="both"/>
        <w:rPr>
          <w:rFonts w:ascii="Arial" w:hAnsi="Arial" w:cs="Arial"/>
          <w:bCs/>
          <w:color w:val="002060"/>
          <w:lang w:val="mn-MN" w:eastAsia="en-US"/>
        </w:rPr>
      </w:pPr>
      <w:r w:rsidRPr="003E7BB6">
        <w:rPr>
          <w:noProof/>
          <w:color w:val="002060"/>
          <w:lang w:val="en-US" w:eastAsia="en-US"/>
        </w:rPr>
        <w:drawing>
          <wp:anchor distT="0" distB="0" distL="114300" distR="114300" simplePos="0" relativeHeight="251667456" behindDoc="1" locked="0" layoutInCell="1" allowOverlap="1" wp14:anchorId="50FD2CCD" wp14:editId="1BAC8493">
            <wp:simplePos x="0" y="0"/>
            <wp:positionH relativeFrom="margin">
              <wp:align>right</wp:align>
            </wp:positionH>
            <wp:positionV relativeFrom="paragraph">
              <wp:posOffset>123190</wp:posOffset>
            </wp:positionV>
            <wp:extent cx="3559175" cy="2609850"/>
            <wp:effectExtent l="0" t="0" r="3175" b="0"/>
            <wp:wrapTight wrapText="bothSides">
              <wp:wrapPolygon edited="0">
                <wp:start x="0" y="0"/>
                <wp:lineTo x="0" y="21442"/>
                <wp:lineTo x="21504" y="21442"/>
                <wp:lineTo x="215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9175"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9EC" w:rsidRPr="003E7BB6">
        <w:rPr>
          <w:rFonts w:ascii="Arial" w:hAnsi="Arial" w:cs="Arial"/>
          <w:color w:val="002060"/>
          <w:lang w:val="mn-MN"/>
        </w:rPr>
        <w:t xml:space="preserve">Орон нутгийн ТЕЗ-дын 2016 оны санхүүгийн нэгтгэсэн тайланд нийт өр төлбөрийн эхний үлдэгдэл </w:t>
      </w:r>
      <w:r w:rsidR="00BA79EC" w:rsidRPr="003E7BB6">
        <w:rPr>
          <w:rFonts w:ascii="Arial" w:hAnsi="Arial" w:cs="Arial"/>
          <w:bCs/>
          <w:color w:val="002060"/>
          <w:lang w:val="en-US" w:eastAsia="en-US"/>
        </w:rPr>
        <w:t>1,672,1</w:t>
      </w:r>
      <w:r w:rsidR="00BA79EC" w:rsidRPr="003E7BB6">
        <w:rPr>
          <w:rFonts w:ascii="Arial" w:hAnsi="Arial" w:cs="Arial"/>
          <w:bCs/>
          <w:color w:val="002060"/>
          <w:lang w:val="mn-MN" w:eastAsia="en-US"/>
        </w:rPr>
        <w:t xml:space="preserve"> сая төгрөг байснаас тайланд онд 823.9 сая төгрөгөөр буурч, оны эцэст  </w:t>
      </w:r>
      <w:r w:rsidR="00BA79EC" w:rsidRPr="003E7BB6">
        <w:rPr>
          <w:rFonts w:ascii="Arial" w:hAnsi="Arial" w:cs="Arial"/>
          <w:bCs/>
          <w:color w:val="002060"/>
          <w:lang w:val="en-US" w:eastAsia="en-US"/>
        </w:rPr>
        <w:t>848.2</w:t>
      </w:r>
      <w:r w:rsidR="007A3F06" w:rsidRPr="003E7BB6">
        <w:rPr>
          <w:rFonts w:ascii="Arial" w:hAnsi="Arial" w:cs="Arial"/>
          <w:bCs/>
          <w:color w:val="002060"/>
          <w:lang w:val="mn-MN" w:eastAsia="en-US"/>
        </w:rPr>
        <w:t xml:space="preserve"> сая төгрөг болж буурсан</w:t>
      </w:r>
      <w:r w:rsidR="00BA79EC" w:rsidRPr="003E7BB6">
        <w:rPr>
          <w:rFonts w:ascii="Arial" w:hAnsi="Arial" w:cs="Arial"/>
          <w:bCs/>
          <w:color w:val="002060"/>
          <w:lang w:val="mn-MN" w:eastAsia="en-US"/>
        </w:rPr>
        <w:t xml:space="preserve"> байна. Урт хугацаат өр төлбөр оны эхэнд 928,3 сая төгрөг байсанаас оны эцэст 15,0 төгрөгөөр нэмэгдэж 943,3 сая төгрөгийн үлэгдэлтэй  байна.</w:t>
      </w:r>
    </w:p>
    <w:p w:rsidR="00B23C2D" w:rsidRPr="003E7BB6" w:rsidRDefault="00BA79EC" w:rsidP="004478CF">
      <w:pPr>
        <w:ind w:firstLine="720"/>
        <w:jc w:val="both"/>
        <w:rPr>
          <w:rFonts w:ascii="Arial" w:hAnsi="Arial" w:cs="Arial"/>
          <w:color w:val="002060"/>
          <w:lang w:val="mn-MN"/>
        </w:rPr>
      </w:pPr>
      <w:r w:rsidRPr="003E7BB6">
        <w:rPr>
          <w:rFonts w:ascii="Arial" w:hAnsi="Arial" w:cs="Arial"/>
          <w:color w:val="002060"/>
          <w:lang w:val="mn-MN"/>
        </w:rPr>
        <w:t xml:space="preserve">Тайлант хугацааны эцэст нийт өр төлбөрийн </w:t>
      </w:r>
      <w:r w:rsidRPr="003E7BB6">
        <w:rPr>
          <w:rFonts w:ascii="Arial" w:hAnsi="Arial" w:cs="Arial"/>
          <w:color w:val="002060"/>
        </w:rPr>
        <w:t xml:space="preserve">14.1 хувийг </w:t>
      </w:r>
      <w:r w:rsidRPr="003E7BB6">
        <w:rPr>
          <w:rFonts w:ascii="Arial" w:hAnsi="Arial" w:cs="Arial"/>
          <w:color w:val="002060"/>
          <w:lang w:val="mn-MN"/>
        </w:rPr>
        <w:t xml:space="preserve">ажилчидтай холбогдсон өглөг, </w:t>
      </w:r>
      <w:r w:rsidRPr="003E7BB6">
        <w:rPr>
          <w:rFonts w:ascii="Arial" w:hAnsi="Arial" w:cs="Arial"/>
          <w:color w:val="002060"/>
        </w:rPr>
        <w:t xml:space="preserve">12,2  хувийг  хүмүүст өгөх өглөг, 8,4 хувийг татварын өглөг, 25,6 хувийг байгууллагад өгөх өглөг, </w:t>
      </w:r>
      <w:r w:rsidRPr="003E7BB6">
        <w:rPr>
          <w:rFonts w:ascii="Arial" w:hAnsi="Arial" w:cs="Arial"/>
          <w:color w:val="002060"/>
          <w:lang w:val="mn-MN"/>
        </w:rPr>
        <w:t xml:space="preserve">9,3 хувийг хөрөнгө бэлтгэхтэй холбоотой өглөг, 12,7 хувийг дансны өглөг, бусад өглөг 17,7 хувийг тус тус </w:t>
      </w:r>
      <w:r w:rsidRPr="003E7BB6">
        <w:rPr>
          <w:rFonts w:ascii="Arial" w:hAnsi="Arial" w:cs="Arial"/>
          <w:color w:val="002060"/>
        </w:rPr>
        <w:t>эзэлж байна.</w:t>
      </w:r>
      <w:r w:rsidRPr="003E7BB6">
        <w:rPr>
          <w:rFonts w:ascii="Arial" w:hAnsi="Arial" w:cs="Arial"/>
          <w:color w:val="002060"/>
          <w:lang w:val="mn-MN"/>
        </w:rPr>
        <w:t xml:space="preserve"> </w:t>
      </w:r>
    </w:p>
    <w:p w:rsidR="00BA79EC" w:rsidRDefault="00392333" w:rsidP="00BA79EC">
      <w:pPr>
        <w:pStyle w:val="Default"/>
        <w:ind w:firstLine="720"/>
        <w:jc w:val="both"/>
        <w:rPr>
          <w:color w:val="002060"/>
          <w:lang w:val="mn-MN"/>
        </w:rPr>
      </w:pPr>
      <w:r w:rsidRPr="00C25448">
        <w:rPr>
          <w:bCs/>
          <w:noProof/>
        </w:rPr>
        <w:drawing>
          <wp:anchor distT="0" distB="0" distL="114300" distR="114300" simplePos="0" relativeHeight="251665408" behindDoc="0" locked="0" layoutInCell="1" allowOverlap="1" wp14:anchorId="6ED964CB" wp14:editId="24FCB4B6">
            <wp:simplePos x="0" y="0"/>
            <wp:positionH relativeFrom="column">
              <wp:posOffset>3179975</wp:posOffset>
            </wp:positionH>
            <wp:positionV relativeFrom="paragraph">
              <wp:posOffset>583985</wp:posOffset>
            </wp:positionV>
            <wp:extent cx="2918460" cy="1440815"/>
            <wp:effectExtent l="0" t="0" r="0" b="6985"/>
            <wp:wrapThrough wrapText="bothSides">
              <wp:wrapPolygon edited="0">
                <wp:start x="0" y="0"/>
                <wp:lineTo x="0" y="21419"/>
                <wp:lineTo x="21431" y="21419"/>
                <wp:lineTo x="214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8460" cy="1440815"/>
                    </a:xfrm>
                    <a:prstGeom prst="rect">
                      <a:avLst/>
                    </a:prstGeom>
                    <a:noFill/>
                  </pic:spPr>
                </pic:pic>
              </a:graphicData>
            </a:graphic>
          </wp:anchor>
        </w:drawing>
      </w:r>
      <w:r w:rsidR="00BA79EC" w:rsidRPr="003E7BB6">
        <w:rPr>
          <w:bCs/>
          <w:color w:val="002060"/>
          <w:lang w:val="mn-MN"/>
        </w:rPr>
        <w:t xml:space="preserve">Хүснэгтээс үзэхэд тайлант оны эцэст нийт өр төлбөрийн </w:t>
      </w:r>
      <w:r w:rsidR="00BA79EC" w:rsidRPr="003E7BB6">
        <w:rPr>
          <w:color w:val="002060"/>
        </w:rPr>
        <w:t>54,8</w:t>
      </w:r>
      <w:r w:rsidR="00BA79EC" w:rsidRPr="003E7BB6">
        <w:rPr>
          <w:color w:val="002060"/>
          <w:lang w:val="mn-MN"/>
        </w:rPr>
        <w:t xml:space="preserve"> сая төгрөг буюу </w:t>
      </w:r>
      <w:r w:rsidR="00BA79EC" w:rsidRPr="003E7BB6">
        <w:rPr>
          <w:bCs/>
          <w:color w:val="002060"/>
          <w:lang w:val="mn-MN"/>
        </w:rPr>
        <w:t xml:space="preserve">11.2 хувь </w:t>
      </w:r>
      <w:r w:rsidR="00BA79EC" w:rsidRPr="003E7BB6">
        <w:rPr>
          <w:color w:val="002060"/>
          <w:lang w:val="mn-MN"/>
        </w:rPr>
        <w:t>нь Булган сумын, 46,8 сая төгрөг буюу 13,8 хувь нь Үенч сумын, 571,3 сая төгрөг буюу 42,4 хувь нь Ховд аймгийн, 13,8 сая төгрөг буюу 3,2 хувь нь Буянт сумын, 25,7 сая төгрөг буюу 3,5 хувь нь Дуут сумын, 21,8 сая төгрөг буюу 3,3 хувь нь Дөргөн сумын, 100,3 сая төгрөг буюу 22,6 хувь нь бусад сумуудын өглөг эзэлж байна.</w:t>
      </w:r>
    </w:p>
    <w:p w:rsidR="00392333" w:rsidRPr="00392333" w:rsidRDefault="00392333" w:rsidP="00392333">
      <w:pPr>
        <w:ind w:firstLine="720"/>
        <w:contextualSpacing/>
        <w:jc w:val="both"/>
        <w:rPr>
          <w:rFonts w:ascii="Arial" w:hAnsi="Arial" w:cs="Arial"/>
          <w:bCs/>
          <w:color w:val="002060"/>
          <w:lang w:val="mn-MN"/>
        </w:rPr>
      </w:pPr>
      <w:r w:rsidRPr="00392333">
        <w:rPr>
          <w:rFonts w:ascii="Arial" w:hAnsi="Arial" w:cs="Arial"/>
          <w:color w:val="002060"/>
          <w:lang w:val="mn-MN"/>
        </w:rPr>
        <w:t>Ийнхүү Аймаг, сумдын Засаг дарга</w:t>
      </w:r>
      <w:r w:rsidRPr="00392333">
        <w:rPr>
          <w:rFonts w:ascii="Arial" w:hAnsi="Arial" w:cs="Arial"/>
          <w:bCs/>
          <w:color w:val="002060"/>
          <w:lang w:val="mn-MN"/>
        </w:rPr>
        <w:t xml:space="preserve"> нар Төсвийн тухай хуулийн 39 дүгээр зүйлийн 39.4-т “</w:t>
      </w:r>
      <w:r w:rsidRPr="00392333">
        <w:rPr>
          <w:rFonts w:ascii="Arial" w:hAnsi="Arial" w:cs="Arial"/>
          <w:color w:val="002060"/>
          <w:lang w:val="mn-MN"/>
        </w:rPr>
        <w:t xml:space="preserve">Аймаг, Нийслэл, сум, дүүргийн Засаг дарга энэ хуулийн </w:t>
      </w:r>
      <w:r w:rsidRPr="00392333">
        <w:rPr>
          <w:rFonts w:ascii="Arial" w:hAnsi="Arial" w:cs="Arial"/>
          <w:color w:val="002060"/>
        </w:rPr>
        <w:t>61.1-д</w:t>
      </w:r>
      <w:r w:rsidRPr="00392333">
        <w:rPr>
          <w:rFonts w:ascii="Arial" w:hAnsi="Arial" w:cs="Arial"/>
          <w:color w:val="002060"/>
          <w:lang w:val="mn-MN"/>
        </w:rPr>
        <w:t xml:space="preserve"> заасан чиг үүргийг төлөөлөн хэрэгжүүлэхэд дараах шаардлага тавигдана”,</w:t>
      </w:r>
      <w:r w:rsidRPr="00392333">
        <w:rPr>
          <w:rFonts w:ascii="Arial" w:hAnsi="Arial" w:cs="Arial"/>
          <w:bCs/>
          <w:color w:val="002060"/>
          <w:lang w:val="mn-MN"/>
        </w:rPr>
        <w:t xml:space="preserve"> 39.4.2-т </w:t>
      </w:r>
      <w:r w:rsidRPr="00392333">
        <w:rPr>
          <w:rFonts w:ascii="Arial" w:hAnsi="Arial" w:cs="Arial"/>
          <w:bCs/>
          <w:color w:val="002060"/>
          <w:lang w:val="en-US"/>
        </w:rPr>
        <w:t>“</w:t>
      </w:r>
      <w:r w:rsidRPr="00392333">
        <w:rPr>
          <w:rFonts w:ascii="Arial" w:hAnsi="Arial" w:cs="Arial"/>
          <w:bCs/>
          <w:color w:val="002060"/>
          <w:lang w:val="mn-MN"/>
        </w:rPr>
        <w:t>Өр, авлага үүсгэхгүй байх</w:t>
      </w:r>
      <w:r w:rsidRPr="00392333">
        <w:rPr>
          <w:rFonts w:ascii="Arial" w:hAnsi="Arial" w:cs="Arial"/>
          <w:bCs/>
          <w:color w:val="002060"/>
          <w:lang w:val="en-US"/>
        </w:rPr>
        <w:t>”</w:t>
      </w:r>
      <w:r w:rsidRPr="00392333">
        <w:rPr>
          <w:rFonts w:ascii="Arial" w:hAnsi="Arial" w:cs="Arial"/>
          <w:bCs/>
          <w:color w:val="002060"/>
          <w:lang w:val="mn-MN"/>
        </w:rPr>
        <w:t xml:space="preserve"> гэсэн заалтыг хэрэгжүүлэн ажилласан байна. </w:t>
      </w:r>
    </w:p>
    <w:p w:rsidR="00392333" w:rsidRPr="00392333" w:rsidRDefault="00392333" w:rsidP="00392333">
      <w:pPr>
        <w:jc w:val="both"/>
        <w:rPr>
          <w:rFonts w:ascii="Arial" w:eastAsiaTheme="minorHAnsi" w:hAnsi="Arial" w:cs="Arial"/>
          <w:color w:val="002060"/>
          <w:sz w:val="22"/>
          <w:szCs w:val="22"/>
          <w:lang w:val="mn-MN" w:eastAsia="en-US"/>
        </w:rPr>
      </w:pPr>
    </w:p>
    <w:p w:rsidR="004118F5" w:rsidRPr="00392333" w:rsidRDefault="004118F5" w:rsidP="00392333">
      <w:pPr>
        <w:pStyle w:val="Default"/>
        <w:jc w:val="both"/>
        <w:rPr>
          <w:rFonts w:eastAsia="Times New Roman"/>
          <w:color w:val="002060"/>
          <w:lang w:val="mn-MN"/>
        </w:rPr>
      </w:pPr>
      <w:r w:rsidRPr="00392333">
        <w:rPr>
          <w:noProof/>
          <w:color w:val="002060"/>
        </w:rPr>
        <w:drawing>
          <wp:anchor distT="0" distB="0" distL="114300" distR="114300" simplePos="0" relativeHeight="251668480" behindDoc="0" locked="0" layoutInCell="1" allowOverlap="1" wp14:anchorId="647DD98B" wp14:editId="4B0F85E2">
            <wp:simplePos x="0" y="0"/>
            <wp:positionH relativeFrom="margin">
              <wp:align>right</wp:align>
            </wp:positionH>
            <wp:positionV relativeFrom="paragraph">
              <wp:posOffset>6985</wp:posOffset>
            </wp:positionV>
            <wp:extent cx="3307715" cy="324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7715" cy="324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9EC" w:rsidRPr="00392333">
        <w:rPr>
          <w:rFonts w:eastAsia="Times New Roman"/>
          <w:color w:val="002060"/>
          <w:lang w:val="mn-MN"/>
        </w:rPr>
        <w:t xml:space="preserve">Нийт өр төлбөрийн 42,4 хувийг  Ховд аймгийн  </w:t>
      </w:r>
      <w:r w:rsidR="00BA79EC" w:rsidRPr="00392333">
        <w:rPr>
          <w:rFonts w:eastAsia="Times New Roman"/>
          <w:color w:val="002060"/>
        </w:rPr>
        <w:t>өглөг</w:t>
      </w:r>
      <w:r w:rsidR="00BA79EC" w:rsidRPr="00392333">
        <w:rPr>
          <w:rFonts w:eastAsia="Times New Roman"/>
          <w:color w:val="002060"/>
          <w:lang w:val="mn-MN"/>
        </w:rPr>
        <w:t xml:space="preserve"> эзэлж байгаа бөгөөд А</w:t>
      </w:r>
      <w:r w:rsidR="009C0589" w:rsidRPr="00392333">
        <w:rPr>
          <w:rFonts w:eastAsia="Times New Roman"/>
          <w:color w:val="002060"/>
          <w:lang w:val="mn-MN"/>
        </w:rPr>
        <w:t>йм</w:t>
      </w:r>
      <w:r w:rsidR="00BA79EC" w:rsidRPr="00392333">
        <w:rPr>
          <w:rFonts w:eastAsia="Times New Roman"/>
          <w:color w:val="002060"/>
          <w:lang w:val="mn-MN"/>
        </w:rPr>
        <w:t xml:space="preserve">гийн ТЕЗ-ын </w:t>
      </w:r>
      <w:r w:rsidR="00BA79EC" w:rsidRPr="00392333">
        <w:rPr>
          <w:rFonts w:eastAsia="Times New Roman"/>
          <w:color w:val="002060"/>
        </w:rPr>
        <w:t xml:space="preserve">13,6 </w:t>
      </w:r>
      <w:r w:rsidR="00BA79EC" w:rsidRPr="00392333">
        <w:rPr>
          <w:rFonts w:eastAsia="Times New Roman"/>
          <w:color w:val="002060"/>
          <w:lang w:val="mn-MN"/>
        </w:rPr>
        <w:t xml:space="preserve"> </w:t>
      </w:r>
      <w:r w:rsidR="00BA79EC" w:rsidRPr="00392333">
        <w:rPr>
          <w:rFonts w:eastAsia="Times New Roman"/>
          <w:color w:val="002060"/>
        </w:rPr>
        <w:t xml:space="preserve">хувь буюу  94,4  сая төгрөгийг </w:t>
      </w:r>
      <w:r w:rsidR="00BA79EC" w:rsidRPr="00392333">
        <w:rPr>
          <w:rFonts w:eastAsia="Times New Roman"/>
          <w:color w:val="002060"/>
          <w:lang w:val="mn-MN"/>
        </w:rPr>
        <w:t xml:space="preserve"> ОНХСангийн өглөг, 64,6 хувь буюу 413,6 сая төгрөгийг ОН-ийн </w:t>
      </w:r>
      <w:r w:rsidR="00BA79EC" w:rsidRPr="00392333">
        <w:rPr>
          <w:rFonts w:eastAsia="Times New Roman"/>
          <w:color w:val="002060"/>
        </w:rPr>
        <w:t xml:space="preserve">өмчит үйлдвэрийн газрууд, </w:t>
      </w:r>
      <w:r w:rsidR="00BA79EC" w:rsidRPr="00392333">
        <w:rPr>
          <w:rFonts w:eastAsia="Times New Roman"/>
          <w:color w:val="002060"/>
          <w:lang w:val="mn-MN"/>
        </w:rPr>
        <w:t>9,2</w:t>
      </w:r>
      <w:r w:rsidR="00BA79EC" w:rsidRPr="00392333">
        <w:rPr>
          <w:rFonts w:eastAsia="Times New Roman"/>
          <w:color w:val="002060"/>
        </w:rPr>
        <w:t xml:space="preserve"> хувь буюу 326,5 сая төгрөгийг төсөвт  байгууллагууд</w:t>
      </w:r>
      <w:r w:rsidR="00BA79EC" w:rsidRPr="00392333">
        <w:rPr>
          <w:rFonts w:eastAsia="Times New Roman"/>
          <w:color w:val="002060"/>
          <w:lang w:val="mn-MN"/>
        </w:rPr>
        <w:t>ын өр</w:t>
      </w:r>
      <w:r w:rsidR="00BA79EC" w:rsidRPr="00392333">
        <w:rPr>
          <w:rFonts w:eastAsia="Times New Roman"/>
          <w:color w:val="002060"/>
        </w:rPr>
        <w:t xml:space="preserve"> эзэлж байна. </w:t>
      </w:r>
      <w:r w:rsidR="00BA79EC" w:rsidRPr="00392333">
        <w:rPr>
          <w:rFonts w:eastAsia="Times New Roman"/>
          <w:color w:val="002060"/>
          <w:lang w:val="mn-MN"/>
        </w:rPr>
        <w:t>2016 оны санхүүгийн тайлангаар өр төлбөр буурсан үзүүлэлттэй байгаа нь  өрийн үр өгөөжийг дээшлүүлж ажилласан байна.</w:t>
      </w:r>
    </w:p>
    <w:p w:rsidR="004118F5" w:rsidRPr="00392333" w:rsidRDefault="004118F5" w:rsidP="004118F5">
      <w:pPr>
        <w:rPr>
          <w:rFonts w:ascii="Arial" w:hAnsi="Arial" w:cs="Arial"/>
          <w:i/>
          <w:color w:val="002060"/>
          <w:sz w:val="16"/>
          <w:szCs w:val="16"/>
          <w:lang w:val="mn-MN" w:eastAsia="en-US"/>
        </w:rPr>
      </w:pPr>
      <w:r w:rsidRPr="00392333">
        <w:rPr>
          <w:rFonts w:ascii="Arial" w:hAnsi="Arial" w:cs="Arial"/>
          <w:i/>
          <w:color w:val="002060"/>
          <w:sz w:val="16"/>
          <w:szCs w:val="16"/>
          <w:lang w:val="mn-MN" w:eastAsia="en-US"/>
        </w:rPr>
        <w:t xml:space="preserve">                                                                                                                Өглөгийн үлдэгдлийг сумаар  задалж харуулбал:</w:t>
      </w:r>
    </w:p>
    <w:p w:rsidR="004118F5" w:rsidRPr="00392333" w:rsidRDefault="004118F5" w:rsidP="004118F5">
      <w:pPr>
        <w:rPr>
          <w:rFonts w:ascii="Arial" w:hAnsi="Arial" w:cs="Arial"/>
          <w:bCs/>
          <w:i/>
          <w:color w:val="002060"/>
          <w:sz w:val="16"/>
          <w:szCs w:val="16"/>
          <w:lang w:val="mn-MN"/>
        </w:rPr>
      </w:pPr>
      <w:r w:rsidRPr="00392333">
        <w:rPr>
          <w:rFonts w:ascii="Arial" w:hAnsi="Arial" w:cs="Arial"/>
          <w:i/>
          <w:color w:val="002060"/>
          <w:sz w:val="16"/>
          <w:szCs w:val="16"/>
          <w:lang w:val="mn-MN" w:eastAsia="en-US"/>
        </w:rPr>
        <w:t xml:space="preserve">                                                                                                                                                                                                   </w:t>
      </w:r>
      <w:r w:rsidRPr="00392333">
        <w:rPr>
          <w:rFonts w:ascii="Arial" w:hAnsi="Arial" w:cs="Arial"/>
          <w:bCs/>
          <w:i/>
          <w:color w:val="002060"/>
          <w:sz w:val="16"/>
          <w:szCs w:val="16"/>
          <w:lang w:val="en-US"/>
        </w:rPr>
        <w:t>/</w:t>
      </w:r>
      <w:r w:rsidRPr="00392333">
        <w:rPr>
          <w:rFonts w:ascii="Arial" w:hAnsi="Arial" w:cs="Arial"/>
          <w:bCs/>
          <w:i/>
          <w:color w:val="002060"/>
          <w:sz w:val="16"/>
          <w:szCs w:val="16"/>
          <w:lang w:val="mn-MN"/>
        </w:rPr>
        <w:t>сая төгрөг</w:t>
      </w:r>
      <w:r w:rsidRPr="00392333">
        <w:rPr>
          <w:rFonts w:ascii="Arial" w:hAnsi="Arial" w:cs="Arial"/>
          <w:bCs/>
          <w:i/>
          <w:color w:val="002060"/>
          <w:sz w:val="16"/>
          <w:szCs w:val="16"/>
          <w:lang w:val="en-US"/>
        </w:rPr>
        <w:t>/</w:t>
      </w:r>
    </w:p>
    <w:p w:rsidR="004118F5" w:rsidRPr="00392333" w:rsidRDefault="004118F5" w:rsidP="004118F5">
      <w:pPr>
        <w:pStyle w:val="Default"/>
        <w:jc w:val="both"/>
        <w:rPr>
          <w:bCs/>
          <w:color w:val="002060"/>
          <w:lang w:val="mn-MN"/>
        </w:rPr>
      </w:pPr>
    </w:p>
    <w:p w:rsidR="00BA79EC" w:rsidRPr="00392333" w:rsidRDefault="00BA79EC" w:rsidP="000C3849">
      <w:pPr>
        <w:pStyle w:val="Default"/>
        <w:ind w:firstLine="720"/>
        <w:jc w:val="both"/>
        <w:rPr>
          <w:rFonts w:eastAsia="Times New Roman"/>
          <w:color w:val="002060"/>
        </w:rPr>
      </w:pPr>
      <w:r w:rsidRPr="00392333">
        <w:rPr>
          <w:rFonts w:eastAsia="Times New Roman"/>
          <w:color w:val="002060"/>
          <w:lang w:val="mn-MN"/>
        </w:rPr>
        <w:t xml:space="preserve"> Өр төлбөр өссөн, буурсан үзүүлэлтийг авч судалж үзэхэд:</w:t>
      </w:r>
    </w:p>
    <w:tbl>
      <w:tblPr>
        <w:tblW w:w="9356" w:type="dxa"/>
        <w:tblInd w:w="250" w:type="dxa"/>
        <w:tblBorders>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9356"/>
      </w:tblGrid>
      <w:tr w:rsidR="00392333" w:rsidRPr="00392333" w:rsidTr="00143AD5">
        <w:trPr>
          <w:trHeight w:val="580"/>
        </w:trPr>
        <w:tc>
          <w:tcPr>
            <w:tcW w:w="9356" w:type="dxa"/>
            <w:shd w:val="clear" w:color="auto" w:fill="F2F2F2" w:themeFill="background1" w:themeFillShade="F2"/>
          </w:tcPr>
          <w:p w:rsidR="00BA79EC" w:rsidRPr="00392333" w:rsidRDefault="00BA79EC" w:rsidP="00BA79EC">
            <w:pPr>
              <w:pStyle w:val="ListParagraph"/>
              <w:numPr>
                <w:ilvl w:val="0"/>
                <w:numId w:val="19"/>
              </w:numPr>
              <w:jc w:val="both"/>
              <w:rPr>
                <w:rFonts w:ascii="Arial" w:hAnsi="Arial" w:cs="Arial"/>
                <w:bCs/>
                <w:i/>
                <w:iCs/>
                <w:color w:val="002060"/>
                <w:sz w:val="22"/>
                <w:szCs w:val="22"/>
                <w:lang w:val="mn-MN"/>
              </w:rPr>
            </w:pPr>
            <w:r w:rsidRPr="00392333">
              <w:rPr>
                <w:rFonts w:ascii="Arial" w:hAnsi="Arial" w:cs="Arial"/>
                <w:i/>
                <w:color w:val="002060"/>
                <w:sz w:val="22"/>
                <w:szCs w:val="22"/>
              </w:rPr>
              <w:t>Аймгийн аж ахуйн нэгж байгууллагуудын орон нутгийн болон улсад төлөх татварын орлогын  өглөг 21,5 сая төгрөгөөр</w:t>
            </w:r>
            <w:r w:rsidRPr="00392333">
              <w:rPr>
                <w:rFonts w:ascii="Arial" w:hAnsi="Arial" w:cs="Arial"/>
                <w:i/>
                <w:color w:val="002060"/>
                <w:sz w:val="22"/>
                <w:szCs w:val="22"/>
                <w:lang w:val="en-US"/>
              </w:rPr>
              <w:t>, НДШ-ийн өглөг 7,7 сая төгрөгөөр, татаас санхүүжилтийн өр 3,1 сая төгрөгөөр, дансны өглөг 99,1 сая төгрөгөөр өсч бусад өр 439,9 сая төгрөөр</w:t>
            </w:r>
            <w:r w:rsidRPr="00392333">
              <w:rPr>
                <w:rFonts w:ascii="Arial" w:hAnsi="Arial" w:cs="Arial"/>
                <w:i/>
                <w:color w:val="002060"/>
                <w:sz w:val="22"/>
                <w:szCs w:val="22"/>
                <w:lang w:val="mn-MN"/>
              </w:rPr>
              <w:t xml:space="preserve"> буурсан байна.</w:t>
            </w:r>
          </w:p>
          <w:p w:rsidR="00BA79EC" w:rsidRPr="00392333" w:rsidRDefault="00BA79EC" w:rsidP="00BA79EC">
            <w:pPr>
              <w:pStyle w:val="ListParagraph"/>
              <w:numPr>
                <w:ilvl w:val="0"/>
                <w:numId w:val="19"/>
              </w:numPr>
              <w:jc w:val="both"/>
              <w:rPr>
                <w:rFonts w:ascii="Arial" w:hAnsi="Arial" w:cs="Arial"/>
                <w:bCs/>
                <w:i/>
                <w:iCs/>
                <w:color w:val="002060"/>
                <w:sz w:val="22"/>
                <w:szCs w:val="22"/>
                <w:lang w:val="mn-MN"/>
              </w:rPr>
            </w:pPr>
            <w:r w:rsidRPr="00392333">
              <w:rPr>
                <w:rFonts w:ascii="Arial" w:hAnsi="Arial" w:cs="Arial"/>
                <w:i/>
                <w:color w:val="002060"/>
                <w:sz w:val="22"/>
                <w:szCs w:val="22"/>
              </w:rPr>
              <w:t xml:space="preserve">Сумдын цэцэрлэг сургуулийн хүүхдийн хоолны </w:t>
            </w:r>
            <w:r w:rsidRPr="00392333">
              <w:rPr>
                <w:rFonts w:ascii="Arial" w:hAnsi="Arial" w:cs="Arial"/>
                <w:i/>
                <w:color w:val="002060"/>
                <w:sz w:val="22"/>
                <w:szCs w:val="22"/>
                <w:lang w:val="mn-MN"/>
              </w:rPr>
              <w:t xml:space="preserve">өр болон цалингийн нэмэгдэлийн 514,2 сая төгрөгөөр </w:t>
            </w:r>
            <w:r w:rsidRPr="00392333">
              <w:rPr>
                <w:rFonts w:ascii="Arial" w:hAnsi="Arial" w:cs="Arial"/>
                <w:i/>
                <w:color w:val="002060"/>
                <w:sz w:val="22"/>
                <w:szCs w:val="22"/>
              </w:rPr>
              <w:t xml:space="preserve"> </w:t>
            </w:r>
            <w:r w:rsidRPr="00392333">
              <w:rPr>
                <w:rFonts w:ascii="Arial" w:hAnsi="Arial" w:cs="Arial"/>
                <w:i/>
                <w:color w:val="002060"/>
                <w:sz w:val="22"/>
                <w:szCs w:val="22"/>
                <w:lang w:val="mn-MN"/>
              </w:rPr>
              <w:t xml:space="preserve">буурч </w:t>
            </w:r>
            <w:r w:rsidRPr="00392333">
              <w:rPr>
                <w:rFonts w:ascii="Arial" w:hAnsi="Arial" w:cs="Arial"/>
                <w:i/>
                <w:color w:val="002060"/>
                <w:sz w:val="22"/>
                <w:szCs w:val="22"/>
              </w:rPr>
              <w:t xml:space="preserve">бусад аж ахуйн материалын  </w:t>
            </w:r>
            <w:r w:rsidRPr="00392333">
              <w:rPr>
                <w:rFonts w:ascii="Arial" w:hAnsi="Arial" w:cs="Arial"/>
                <w:i/>
                <w:color w:val="002060"/>
                <w:sz w:val="22"/>
                <w:szCs w:val="22"/>
                <w:lang w:val="mn-MN"/>
              </w:rPr>
              <w:t xml:space="preserve">өр </w:t>
            </w:r>
            <w:r w:rsidRPr="00392333">
              <w:rPr>
                <w:rFonts w:ascii="Arial" w:hAnsi="Arial" w:cs="Arial"/>
                <w:i/>
                <w:color w:val="002060"/>
                <w:sz w:val="22"/>
                <w:szCs w:val="22"/>
              </w:rPr>
              <w:t xml:space="preserve">160,5 сая төгрөгөөр буурсан </w:t>
            </w:r>
          </w:p>
          <w:p w:rsidR="00143AD5" w:rsidRPr="00392333" w:rsidRDefault="00BA79EC" w:rsidP="00392333">
            <w:pPr>
              <w:pStyle w:val="ListParagraph"/>
              <w:numPr>
                <w:ilvl w:val="0"/>
                <w:numId w:val="19"/>
              </w:numPr>
              <w:jc w:val="both"/>
              <w:rPr>
                <w:rFonts w:ascii="Arial" w:hAnsi="Arial" w:cs="Arial"/>
                <w:bCs/>
                <w:i/>
                <w:iCs/>
                <w:color w:val="002060"/>
                <w:sz w:val="20"/>
                <w:szCs w:val="20"/>
                <w:lang w:val="mn-MN"/>
              </w:rPr>
            </w:pPr>
            <w:r w:rsidRPr="00392333">
              <w:rPr>
                <w:rFonts w:ascii="Arial" w:hAnsi="Arial" w:cs="Arial"/>
                <w:i/>
                <w:color w:val="002060"/>
                <w:sz w:val="22"/>
                <w:szCs w:val="22"/>
              </w:rPr>
              <w:t xml:space="preserve"> </w:t>
            </w:r>
            <w:r w:rsidRPr="00392333">
              <w:rPr>
                <w:rFonts w:ascii="Arial" w:hAnsi="Arial" w:cs="Arial"/>
                <w:i/>
                <w:color w:val="002060"/>
                <w:sz w:val="22"/>
                <w:szCs w:val="22"/>
                <w:lang w:val="mn-MN"/>
              </w:rPr>
              <w:t xml:space="preserve">ОНХСангийн өр </w:t>
            </w:r>
            <w:r w:rsidRPr="00392333">
              <w:rPr>
                <w:rFonts w:ascii="Arial" w:hAnsi="Arial" w:cs="Arial"/>
                <w:i/>
                <w:color w:val="002060"/>
                <w:sz w:val="22"/>
                <w:szCs w:val="22"/>
              </w:rPr>
              <w:t xml:space="preserve"> 99,1 сая  төгрөгөөр, сум хөгжүүлэх сангийн өр 1,1 сая төгрөгийн өглөг шинээр </w:t>
            </w:r>
            <w:r w:rsidRPr="00392333">
              <w:rPr>
                <w:rFonts w:ascii="Arial" w:hAnsi="Arial" w:cs="Arial"/>
                <w:i/>
                <w:color w:val="002060"/>
                <w:sz w:val="22"/>
                <w:szCs w:val="22"/>
                <w:lang w:val="mn-MN"/>
              </w:rPr>
              <w:t>тус тус</w:t>
            </w:r>
            <w:r w:rsidRPr="00392333">
              <w:rPr>
                <w:rFonts w:ascii="Arial" w:hAnsi="Arial" w:cs="Arial"/>
                <w:i/>
                <w:color w:val="002060"/>
                <w:sz w:val="22"/>
                <w:szCs w:val="22"/>
              </w:rPr>
              <w:t xml:space="preserve"> нэмэгдсэн</w:t>
            </w:r>
            <w:r w:rsidRPr="00392333">
              <w:rPr>
                <w:rFonts w:ascii="Arial" w:hAnsi="Arial" w:cs="Arial"/>
                <w:i/>
                <w:color w:val="002060"/>
                <w:sz w:val="22"/>
                <w:szCs w:val="22"/>
                <w:lang w:val="mn-MN"/>
              </w:rPr>
              <w:t xml:space="preserve"> байна.</w:t>
            </w:r>
          </w:p>
        </w:tc>
      </w:tr>
    </w:tbl>
    <w:p w:rsidR="00392333" w:rsidRPr="00392333" w:rsidRDefault="00392333" w:rsidP="00BA79EC">
      <w:pPr>
        <w:jc w:val="both"/>
        <w:rPr>
          <w:rFonts w:ascii="Arial" w:hAnsi="Arial" w:cs="Arial"/>
          <w:b/>
          <w:bCs/>
          <w:iCs/>
          <w:color w:val="002060"/>
          <w:lang w:val="mn-MN" w:eastAsia="en-US"/>
        </w:rPr>
      </w:pPr>
    </w:p>
    <w:p w:rsidR="00BA79EC" w:rsidRPr="00392333" w:rsidRDefault="00BA79EC" w:rsidP="00BA79EC">
      <w:pPr>
        <w:jc w:val="both"/>
        <w:rPr>
          <w:rFonts w:ascii="Arial" w:hAnsi="Arial" w:cs="Arial"/>
          <w:b/>
          <w:bCs/>
          <w:iCs/>
          <w:color w:val="002060"/>
          <w:lang w:val="mn-MN" w:eastAsia="en-US"/>
        </w:rPr>
      </w:pPr>
      <w:r w:rsidRPr="00392333">
        <w:rPr>
          <w:rFonts w:ascii="Arial" w:hAnsi="Arial" w:cs="Arial"/>
          <w:b/>
          <w:bCs/>
          <w:iCs/>
          <w:color w:val="002060"/>
          <w:lang w:val="mn-MN" w:eastAsia="en-US"/>
        </w:rPr>
        <w:t>10.2 Өр, төлбөрийн дансны үлдэгдлийн баталгаажуулалтын талаар</w:t>
      </w:r>
    </w:p>
    <w:p w:rsidR="00BA79EC" w:rsidRPr="00392333" w:rsidRDefault="00BA79EC" w:rsidP="00BA79EC">
      <w:pPr>
        <w:ind w:firstLine="720"/>
        <w:jc w:val="both"/>
        <w:rPr>
          <w:rFonts w:ascii="Arial" w:hAnsi="Arial" w:cs="Arial"/>
          <w:bCs/>
          <w:iCs/>
          <w:color w:val="002060"/>
          <w:lang w:val="mn-MN" w:eastAsia="en-US"/>
        </w:rPr>
      </w:pPr>
      <w:r w:rsidRPr="00392333">
        <w:rPr>
          <w:rFonts w:ascii="Arial" w:hAnsi="Arial" w:cs="Arial"/>
          <w:bCs/>
          <w:iCs/>
          <w:color w:val="002060"/>
          <w:lang w:val="mn-MN" w:eastAsia="en-US"/>
        </w:rPr>
        <w:t xml:space="preserve">ОН-ийн ТЕЗ-ын санхүүгийн нэгтгэсэн тайланд хийсэн аудитаар өглөгийг буруу бүртгэсэн, </w:t>
      </w:r>
      <w:r w:rsidRPr="00392333">
        <w:rPr>
          <w:rFonts w:ascii="Arial" w:hAnsi="Arial" w:cs="Arial"/>
          <w:color w:val="002060"/>
        </w:rPr>
        <w:t>бараа, ажил үйлчилгээг</w:t>
      </w:r>
      <w:r w:rsidRPr="00392333">
        <w:rPr>
          <w:rFonts w:ascii="Arial" w:hAnsi="Arial" w:cs="Arial"/>
          <w:color w:val="002060"/>
          <w:lang w:val="mn-MN"/>
        </w:rPr>
        <w:t xml:space="preserve"> </w:t>
      </w:r>
      <w:r w:rsidRPr="00392333">
        <w:rPr>
          <w:rFonts w:ascii="Arial" w:hAnsi="Arial" w:cs="Arial"/>
          <w:color w:val="002060"/>
        </w:rPr>
        <w:t xml:space="preserve">өглөгийн дансаар дамжуулалгүй шууд зардалд бүртгэсэн, өглөгийн үлдэгдлийг </w:t>
      </w:r>
      <w:r w:rsidRPr="00392333">
        <w:rPr>
          <w:rFonts w:ascii="Arial" w:eastAsia="Calibri" w:hAnsi="Arial" w:cs="Arial"/>
          <w:color w:val="002060"/>
          <w:lang w:val="mn-MN"/>
        </w:rPr>
        <w:t>харилцагч байгууллага, иргэнтэй</w:t>
      </w:r>
      <w:r w:rsidRPr="00392333">
        <w:rPr>
          <w:rFonts w:ascii="Arial" w:hAnsi="Arial" w:cs="Arial"/>
          <w:color w:val="002060"/>
          <w:lang w:val="en-US" w:eastAsia="en-US"/>
        </w:rPr>
        <w:t xml:space="preserve"> </w:t>
      </w:r>
      <w:r w:rsidRPr="00392333">
        <w:rPr>
          <w:rFonts w:ascii="Arial" w:hAnsi="Arial" w:cs="Arial"/>
          <w:color w:val="002060"/>
        </w:rPr>
        <w:t>тооцоо нийлж актаар баталгаажуулаагүй</w:t>
      </w:r>
      <w:r w:rsidRPr="00392333">
        <w:rPr>
          <w:rFonts w:ascii="Arial" w:hAnsi="Arial" w:cs="Arial"/>
          <w:color w:val="002060"/>
          <w:lang w:val="mn-MN"/>
        </w:rPr>
        <w:t xml:space="preserve"> </w:t>
      </w:r>
      <w:r w:rsidRPr="00392333">
        <w:rPr>
          <w:rFonts w:ascii="Arial" w:hAnsi="Arial" w:cs="Arial"/>
          <w:color w:val="002060"/>
        </w:rPr>
        <w:t xml:space="preserve">зэрэг нийт </w:t>
      </w:r>
      <w:r w:rsidRPr="00392333">
        <w:rPr>
          <w:rFonts w:ascii="Arial" w:hAnsi="Arial" w:cs="Arial"/>
          <w:color w:val="002060"/>
          <w:lang w:val="mn-MN"/>
        </w:rPr>
        <w:t xml:space="preserve"> </w:t>
      </w:r>
      <w:r w:rsidRPr="00392333">
        <w:rPr>
          <w:rFonts w:ascii="Arial" w:hAnsi="Arial" w:cs="Arial"/>
          <w:color w:val="002060"/>
          <w:lang w:val="en-US"/>
        </w:rPr>
        <w:t xml:space="preserve">525.0 </w:t>
      </w:r>
      <w:r w:rsidRPr="00392333">
        <w:rPr>
          <w:rFonts w:ascii="Arial" w:hAnsi="Arial" w:cs="Arial"/>
          <w:color w:val="002060"/>
        </w:rPr>
        <w:t>сая төгрөгийн зөрчил илэрлээ.</w:t>
      </w:r>
      <w:r w:rsidRPr="00392333">
        <w:rPr>
          <w:rFonts w:ascii="Arial" w:hAnsi="Arial" w:cs="Arial"/>
          <w:color w:val="002060"/>
          <w:lang w:val="mn-MN"/>
        </w:rPr>
        <w:t>Үүнд:</w:t>
      </w:r>
    </w:p>
    <w:p w:rsidR="00BA79EC" w:rsidRPr="00392333" w:rsidRDefault="00BA79EC" w:rsidP="00BA79EC">
      <w:pPr>
        <w:pStyle w:val="ListParagraph"/>
        <w:jc w:val="both"/>
        <w:rPr>
          <w:rFonts w:ascii="Arial" w:eastAsia="Calibri" w:hAnsi="Arial" w:cs="Arial"/>
          <w:bCs/>
          <w:i/>
          <w:iCs/>
          <w:color w:val="002060"/>
          <w:lang w:val="en-US"/>
        </w:rPr>
      </w:pPr>
    </w:p>
    <w:tbl>
      <w:tblPr>
        <w:tblW w:w="9298" w:type="dxa"/>
        <w:tblInd w:w="250" w:type="dxa"/>
        <w:tblBorders>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9298"/>
      </w:tblGrid>
      <w:tr w:rsidR="00392333" w:rsidRPr="00392333" w:rsidTr="004478CF">
        <w:trPr>
          <w:trHeight w:val="1263"/>
        </w:trPr>
        <w:tc>
          <w:tcPr>
            <w:tcW w:w="9298" w:type="dxa"/>
            <w:shd w:val="clear" w:color="auto" w:fill="F2F2F2" w:themeFill="background1" w:themeFillShade="F2"/>
          </w:tcPr>
          <w:p w:rsidR="00BA79EC" w:rsidRPr="00392333" w:rsidRDefault="00BA79EC" w:rsidP="00BA79EC">
            <w:pPr>
              <w:pStyle w:val="ListParagraph"/>
              <w:numPr>
                <w:ilvl w:val="0"/>
                <w:numId w:val="18"/>
              </w:numPr>
              <w:contextualSpacing/>
              <w:jc w:val="both"/>
              <w:rPr>
                <w:rFonts w:ascii="Arial" w:hAnsi="Arial" w:cs="Arial"/>
                <w:i/>
                <w:color w:val="002060"/>
                <w:sz w:val="22"/>
                <w:szCs w:val="22"/>
                <w:lang w:val="mn-MN"/>
              </w:rPr>
            </w:pPr>
            <w:r w:rsidRPr="00392333">
              <w:rPr>
                <w:rFonts w:ascii="Arial" w:hAnsi="Arial" w:cs="Arial"/>
                <w:bCs/>
                <w:i/>
                <w:iCs/>
                <w:color w:val="002060"/>
                <w:sz w:val="22"/>
                <w:szCs w:val="22"/>
                <w:lang w:val="mn-MN" w:eastAsia="en-US"/>
              </w:rPr>
              <w:t xml:space="preserve">Сумдын айл </w:t>
            </w:r>
            <w:r w:rsidRPr="00392333">
              <w:rPr>
                <w:rFonts w:ascii="Arial" w:eastAsia="Calibri" w:hAnsi="Arial" w:cs="Arial"/>
                <w:bCs/>
                <w:i/>
                <w:iCs/>
                <w:color w:val="002060"/>
                <w:sz w:val="22"/>
                <w:szCs w:val="22"/>
                <w:lang w:val="mn-MN"/>
              </w:rPr>
              <w:t>өрхийг малжуулахад олгосон зээлийн эргэн төлөлтийг болон бусад байгууллага болон хувь хүмүүст олгох өрийг санхүүгийн тайланд дутуу тайлагнасан</w:t>
            </w:r>
            <w:r w:rsidRPr="00392333">
              <w:rPr>
                <w:rFonts w:ascii="Arial" w:hAnsi="Arial" w:cs="Arial"/>
                <w:i/>
                <w:color w:val="002060"/>
                <w:sz w:val="22"/>
                <w:szCs w:val="22"/>
                <w:lang w:val="mn-MN"/>
              </w:rPr>
              <w:t xml:space="preserve"> Зэрэг сумын 11,9 сая төгрөг, Дөргөн сумын 2,1 сая төгрөг, Мянгад  сумын 4,5 сая төгрөг, Мөнххайрхан сумын 0,6 сая төгрөг, Жаргалант  сумын 1,7 сая төгрөг, Ховд аймгийн төсөвт байгууллагуудын 19,6 сая төгрөг нийт 40,4 сая төгрөгийн өрийг  санхүүгийн тайланд  бүрэн тусгаагүй, орхигдуулсан</w:t>
            </w:r>
          </w:p>
          <w:p w:rsidR="00BA79EC" w:rsidRPr="00CF5813" w:rsidRDefault="00BA79EC" w:rsidP="00CF5813">
            <w:pPr>
              <w:pStyle w:val="ListParagraph"/>
              <w:numPr>
                <w:ilvl w:val="0"/>
                <w:numId w:val="18"/>
              </w:numPr>
              <w:contextualSpacing/>
              <w:jc w:val="both"/>
              <w:rPr>
                <w:rFonts w:ascii="Arial" w:hAnsi="Arial" w:cs="Arial"/>
                <w:i/>
                <w:color w:val="002060"/>
                <w:sz w:val="22"/>
                <w:szCs w:val="22"/>
                <w:lang w:val="mn-MN"/>
              </w:rPr>
            </w:pPr>
            <w:r w:rsidRPr="00392333">
              <w:rPr>
                <w:rFonts w:ascii="Arial" w:hAnsi="Arial" w:cs="Arial"/>
                <w:i/>
                <w:color w:val="002060"/>
                <w:sz w:val="22"/>
                <w:szCs w:val="22"/>
                <w:lang w:val="mn-MN"/>
              </w:rPr>
              <w:t xml:space="preserve">Аймаг сумдын өглөгийг он дамжсан олон жилийн насжилтаар авч үзэхэд Дарви сумын 1,1 сая төгрөг, Булган сумын 5,4 сая төгрөг, Үенч сумын 6,5 сая төгрөг, Мөнххайрхан сумын  1,2 сая төгрөг, Цэцэг сумын 1,5 сая төгрөг, Мянгад сумын 5,8 сая төгрөг, Дөргөн сумын 3,1 сая төгрөг, Жаргалант сумын 3,5 сая төгрөг, Ховд аймгийн төвийн байгууллагуудын 57,4 сая төгрөг, Дуут сумын 3,4 сая төгрөг гэх мэт  нийт  95,6 сая төгрөгийн өр төлбөр  төлөгдөхгүй удааширсан   </w:t>
            </w:r>
          </w:p>
          <w:p w:rsidR="00BA79EC" w:rsidRPr="00392333" w:rsidRDefault="00BA79EC" w:rsidP="00392333">
            <w:pPr>
              <w:pStyle w:val="ListParagraph"/>
              <w:numPr>
                <w:ilvl w:val="0"/>
                <w:numId w:val="18"/>
              </w:numPr>
              <w:autoSpaceDE w:val="0"/>
              <w:autoSpaceDN w:val="0"/>
              <w:adjustRightInd w:val="0"/>
              <w:jc w:val="both"/>
              <w:rPr>
                <w:rFonts w:ascii="Arial" w:hAnsi="Arial" w:cs="Arial"/>
                <w:bCs/>
                <w:iCs/>
                <w:color w:val="002060"/>
                <w:sz w:val="22"/>
                <w:szCs w:val="22"/>
                <w:lang w:val="en-US"/>
              </w:rPr>
            </w:pPr>
            <w:r w:rsidRPr="00392333">
              <w:rPr>
                <w:rFonts w:ascii="Arial" w:hAnsi="Arial" w:cs="Arial"/>
                <w:i/>
                <w:color w:val="002060"/>
                <w:sz w:val="22"/>
                <w:szCs w:val="22"/>
                <w:lang w:val="mn-MN" w:eastAsia="en-US"/>
              </w:rPr>
              <w:t xml:space="preserve">Аймаг </w:t>
            </w:r>
            <w:r w:rsidRPr="00392333">
              <w:rPr>
                <w:rFonts w:ascii="Arial" w:hAnsi="Arial" w:cs="Arial"/>
                <w:i/>
                <w:color w:val="002060"/>
                <w:sz w:val="22"/>
                <w:szCs w:val="22"/>
                <w:lang w:val="en-US" w:eastAsia="en-US"/>
              </w:rPr>
              <w:t>сумдын өглөгөөс Дарви сумын 0,5 сая төгрөг, Булган сумын</w:t>
            </w:r>
            <w:r w:rsidRPr="00392333">
              <w:rPr>
                <w:rFonts w:ascii="Arial" w:hAnsi="Arial" w:cs="Arial"/>
                <w:i/>
                <w:color w:val="002060"/>
                <w:sz w:val="22"/>
                <w:szCs w:val="22"/>
                <w:lang w:val="mn-MN" w:eastAsia="en-US"/>
              </w:rPr>
              <w:t xml:space="preserve"> </w:t>
            </w:r>
            <w:r w:rsidRPr="00392333">
              <w:rPr>
                <w:rFonts w:ascii="Arial" w:hAnsi="Arial" w:cs="Arial"/>
                <w:i/>
                <w:color w:val="002060"/>
                <w:sz w:val="22"/>
                <w:szCs w:val="22"/>
                <w:lang w:val="en-US" w:eastAsia="en-US"/>
              </w:rPr>
              <w:t xml:space="preserve"> 2,2  сая төгрөг, </w:t>
            </w:r>
            <w:r w:rsidRPr="00392333">
              <w:rPr>
                <w:rFonts w:ascii="Arial" w:hAnsi="Arial" w:cs="Arial"/>
                <w:i/>
                <w:color w:val="002060"/>
                <w:sz w:val="22"/>
                <w:szCs w:val="22"/>
                <w:lang w:val="mn-MN" w:eastAsia="en-US"/>
              </w:rPr>
              <w:t xml:space="preserve">Мянгад сумын 5,8 сая төгрөг, Үенч сумын 3,2 сая төгрөг, Цэцэг сумын 0,5 сая төгрөг,  Жаргалант сумын 1,2 сая төгрөг, аймгийн 389,0 сая төгрөгийн </w:t>
            </w:r>
            <w:r w:rsidRPr="00392333">
              <w:rPr>
                <w:rFonts w:ascii="Arial" w:hAnsi="Arial" w:cs="Arial"/>
                <w:i/>
                <w:color w:val="002060"/>
                <w:sz w:val="22"/>
                <w:szCs w:val="22"/>
                <w:lang w:val="en-US" w:eastAsia="en-US"/>
              </w:rPr>
              <w:t>өглөгийн үлдэгдлийг тооцоо нийлж, актаар баталгаажуулаагүй</w:t>
            </w:r>
          </w:p>
        </w:tc>
      </w:tr>
    </w:tbl>
    <w:p w:rsidR="00BA79EC" w:rsidRPr="00392333" w:rsidRDefault="00BA79EC" w:rsidP="00BA79EC">
      <w:pPr>
        <w:spacing w:after="200"/>
        <w:ind w:firstLine="720"/>
        <w:contextualSpacing/>
        <w:jc w:val="both"/>
        <w:rPr>
          <w:rFonts w:ascii="Arial" w:hAnsi="Arial" w:cs="Arial"/>
          <w:color w:val="002060"/>
          <w:lang w:val="mn-MN"/>
        </w:rPr>
      </w:pPr>
      <w:r w:rsidRPr="00392333">
        <w:rPr>
          <w:rFonts w:ascii="Arial" w:eastAsia="Calibri" w:hAnsi="Arial" w:cs="Arial"/>
          <w:color w:val="002060"/>
          <w:lang w:val="mn-MN"/>
        </w:rPr>
        <w:t>Дээрх байдал нь Нягтлан бодох бүртгэлийн тухай хуулийн 9 дүгээр зүйлийн 9.1</w:t>
      </w:r>
      <w:r w:rsidRPr="00392333">
        <w:rPr>
          <w:rFonts w:ascii="Arial" w:eastAsia="Calibri" w:hAnsi="Arial" w:cs="Arial"/>
          <w:color w:val="002060"/>
          <w:lang w:val="en-US"/>
        </w:rPr>
        <w:t>-</w:t>
      </w:r>
      <w:r w:rsidRPr="00392333">
        <w:rPr>
          <w:rFonts w:ascii="Arial" w:eastAsia="Calibri" w:hAnsi="Arial" w:cs="Arial"/>
          <w:color w:val="002060"/>
          <w:lang w:val="mn-MN"/>
        </w:rPr>
        <w:t>т “</w:t>
      </w:r>
      <w:r w:rsidRPr="00392333">
        <w:rPr>
          <w:rFonts w:ascii="Arial" w:hAnsi="Arial" w:cs="Arial"/>
          <w:color w:val="002060"/>
          <w:shd w:val="clear" w:color="auto" w:fill="FFFFFF"/>
        </w:rPr>
        <w:t xml:space="preserve">Аж ахуйн нэгж, байгууллага нь хөрөнгө, өр төлбөрөө нягтлан бодох бүртгэлийн олон </w:t>
      </w:r>
      <w:r w:rsidRPr="00392333">
        <w:rPr>
          <w:rFonts w:ascii="Arial" w:hAnsi="Arial" w:cs="Arial"/>
          <w:color w:val="002060"/>
          <w:shd w:val="clear" w:color="auto" w:fill="FFFFFF"/>
        </w:rPr>
        <w:lastRenderedPageBreak/>
        <w:t>улсын стандартын дагуу үнэлж дансанд тусгана</w:t>
      </w:r>
      <w:r w:rsidRPr="00392333">
        <w:rPr>
          <w:rFonts w:ascii="Arial" w:eastAsia="Calibri" w:hAnsi="Arial" w:cs="Arial"/>
          <w:color w:val="002060"/>
          <w:lang w:val="mn-MN"/>
        </w:rPr>
        <w:t xml:space="preserve">”, 19 дүгээр зүйлийн </w:t>
      </w:r>
      <w:r w:rsidRPr="00392333">
        <w:rPr>
          <w:rFonts w:ascii="Arial" w:hAnsi="Arial" w:cs="Arial"/>
          <w:color w:val="002060"/>
          <w:lang w:val="mn-MN"/>
        </w:rPr>
        <w:t>19.1.4-т “...</w:t>
      </w:r>
      <w:r w:rsidRPr="00392333">
        <w:rPr>
          <w:rFonts w:ascii="Arial" w:hAnsi="Arial" w:cs="Arial"/>
          <w:color w:val="002060"/>
        </w:rPr>
        <w:t>бэлтгэн нийлүүлэгч, худалдан авагчтай тогтоосон хугацаанд тооцоо нийлж, үлдэгдлийг баталгаажуулж, баримтжуулах</w:t>
      </w:r>
      <w:r w:rsidRPr="00392333">
        <w:rPr>
          <w:rFonts w:ascii="Arial" w:hAnsi="Arial" w:cs="Arial"/>
          <w:color w:val="002060"/>
          <w:lang w:val="mn-MN"/>
        </w:rPr>
        <w:t xml:space="preserve">”, </w:t>
      </w:r>
      <w:r w:rsidRPr="00392333">
        <w:rPr>
          <w:rFonts w:ascii="Arial" w:hAnsi="Arial" w:cs="Arial"/>
          <w:color w:val="002060"/>
          <w:shd w:val="clear" w:color="auto" w:fill="FFFFFF"/>
        </w:rPr>
        <w:t>19.1.5</w:t>
      </w:r>
      <w:r w:rsidRPr="00392333">
        <w:rPr>
          <w:rFonts w:ascii="Arial" w:hAnsi="Arial" w:cs="Arial"/>
          <w:color w:val="002060"/>
          <w:shd w:val="clear" w:color="auto" w:fill="FFFFFF"/>
          <w:lang w:val="mn-MN"/>
        </w:rPr>
        <w:t>-д “</w:t>
      </w:r>
      <w:r w:rsidRPr="00392333">
        <w:rPr>
          <w:rFonts w:ascii="Arial" w:hAnsi="Arial" w:cs="Arial"/>
          <w:color w:val="002060"/>
          <w:shd w:val="clear" w:color="auto" w:fill="FFFFFF"/>
        </w:rPr>
        <w:t>эд хөрөнгө, өр төлбөрийн хүчин төгөлдөр бус баримтаар ажил гүйлгээг бүртгэхгүй байх</w:t>
      </w:r>
      <w:r w:rsidRPr="00392333">
        <w:rPr>
          <w:rFonts w:ascii="Arial" w:hAnsi="Arial" w:cs="Arial"/>
          <w:color w:val="002060"/>
          <w:shd w:val="clear" w:color="auto" w:fill="FFFFFF"/>
          <w:lang w:val="mn-MN"/>
        </w:rPr>
        <w:t xml:space="preserve">” </w:t>
      </w:r>
      <w:r w:rsidRPr="00392333">
        <w:rPr>
          <w:rFonts w:ascii="Arial" w:hAnsi="Arial" w:cs="Arial"/>
          <w:color w:val="002060"/>
          <w:lang w:val="mn-MN"/>
        </w:rPr>
        <w:t>Төсвийн тухай хуулийн 39 дүгээр зүйлийн 39.4.2-т “Өр, авлага үүсгэхгүй байх“ гэсэн заалтыг тус тус хангахгүй байгааг анхаарах</w:t>
      </w:r>
    </w:p>
    <w:p w:rsidR="00392333" w:rsidRDefault="00392333" w:rsidP="00BA79EC">
      <w:pPr>
        <w:rPr>
          <w:rFonts w:ascii="Arial" w:hAnsi="Arial" w:cs="Arial"/>
          <w:b/>
          <w:color w:val="002060"/>
          <w:lang w:val="mn-MN"/>
        </w:rPr>
      </w:pPr>
    </w:p>
    <w:p w:rsidR="00BA79EC" w:rsidRPr="00392333" w:rsidRDefault="00BA79EC" w:rsidP="00BA79EC">
      <w:pPr>
        <w:rPr>
          <w:rFonts w:ascii="Arial" w:hAnsi="Arial" w:cs="Arial"/>
          <w:b/>
          <w:color w:val="002060"/>
          <w:lang w:val="mn-MN"/>
        </w:rPr>
      </w:pPr>
      <w:r w:rsidRPr="00392333">
        <w:rPr>
          <w:rFonts w:ascii="Arial" w:hAnsi="Arial" w:cs="Arial"/>
          <w:b/>
          <w:color w:val="002060"/>
          <w:lang w:val="mn-MN"/>
        </w:rPr>
        <w:t>10.3 ОН-ийн ЗДТГ-уудад олгосон дамжуулан зээлдүүлсэн зээлийн эргэн төлөлтийн талаар</w:t>
      </w:r>
    </w:p>
    <w:p w:rsidR="00BA79EC" w:rsidRPr="00392333" w:rsidRDefault="00E579B2" w:rsidP="00BA79EC">
      <w:pPr>
        <w:jc w:val="both"/>
        <w:rPr>
          <w:rFonts w:ascii="Arial" w:hAnsi="Arial" w:cs="Arial"/>
          <w:color w:val="002060"/>
          <w:lang w:val="mn-MN"/>
        </w:rPr>
      </w:pPr>
      <w:r w:rsidRPr="00392333">
        <w:rPr>
          <w:rFonts w:ascii="Arial" w:hAnsi="Arial" w:cs="Arial"/>
          <w:i/>
          <w:color w:val="002060"/>
          <w:sz w:val="16"/>
          <w:szCs w:val="16"/>
          <w:lang w:val="mn-MN"/>
        </w:rPr>
        <w:t xml:space="preserve">Гадаад зээлийн эх үүсвэрээс дамжуулан зээлдүүлсэн ЗДТГ-т олгосон зээлийн судалгаа Азийн хөгжлийн банк  </w:t>
      </w:r>
      <w:r w:rsidRPr="00392333">
        <w:rPr>
          <w:rFonts w:ascii="Arial" w:hAnsi="Arial" w:cs="Arial"/>
          <w:i/>
          <w:color w:val="002060"/>
          <w:sz w:val="16"/>
          <w:szCs w:val="16"/>
          <w:lang w:val="en-US"/>
        </w:rPr>
        <w:t>(</w:t>
      </w:r>
      <w:r w:rsidRPr="00392333">
        <w:rPr>
          <w:rFonts w:ascii="Arial" w:hAnsi="Arial" w:cs="Arial"/>
          <w:i/>
          <w:color w:val="002060"/>
          <w:sz w:val="16"/>
          <w:szCs w:val="16"/>
          <w:lang w:val="mn-MN"/>
        </w:rPr>
        <w:t>сая төгрөг</w:t>
      </w:r>
      <w:r w:rsidRPr="00392333">
        <w:rPr>
          <w:rFonts w:ascii="Arial" w:hAnsi="Arial" w:cs="Arial"/>
          <w:i/>
          <w:color w:val="002060"/>
          <w:sz w:val="16"/>
          <w:szCs w:val="16"/>
          <w:lang w:val="en-US"/>
        </w:rPr>
        <w:t>)</w:t>
      </w:r>
      <w:r w:rsidRPr="00392333">
        <w:rPr>
          <w:rFonts w:ascii="Arial" w:hAnsi="Arial" w:cs="Arial"/>
          <w:i/>
          <w:color w:val="002060"/>
          <w:sz w:val="16"/>
          <w:szCs w:val="16"/>
          <w:lang w:val="mn-MN"/>
        </w:rPr>
        <w:t xml:space="preserve">  </w:t>
      </w:r>
    </w:p>
    <w:tbl>
      <w:tblPr>
        <w:tblpPr w:leftFromText="180" w:rightFromText="180" w:vertAnchor="text" w:horzAnchor="margin" w:tblpY="81"/>
        <w:tblW w:w="9711" w:type="dxa"/>
        <w:tblLook w:val="04A0" w:firstRow="1" w:lastRow="0" w:firstColumn="1" w:lastColumn="0" w:noHBand="0" w:noVBand="1"/>
      </w:tblPr>
      <w:tblGrid>
        <w:gridCol w:w="493"/>
        <w:gridCol w:w="1450"/>
        <w:gridCol w:w="1340"/>
        <w:gridCol w:w="1131"/>
        <w:gridCol w:w="994"/>
        <w:gridCol w:w="994"/>
        <w:gridCol w:w="1091"/>
        <w:gridCol w:w="1091"/>
        <w:gridCol w:w="1127"/>
      </w:tblGrid>
      <w:tr w:rsidR="00D208DC" w:rsidRPr="00392333" w:rsidTr="00D208DC">
        <w:trPr>
          <w:trHeight w:val="137"/>
        </w:trPr>
        <w:tc>
          <w:tcPr>
            <w:tcW w:w="493" w:type="dxa"/>
            <w:vMerge w:val="restart"/>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rPr>
                <w:rFonts w:ascii="Arial" w:hAnsi="Arial" w:cs="Arial"/>
                <w:bCs/>
                <w:color w:val="002060"/>
                <w:sz w:val="16"/>
                <w:szCs w:val="16"/>
                <w:lang w:val="en-US" w:eastAsia="en-US"/>
              </w:rPr>
            </w:pPr>
            <w:r w:rsidRPr="00392333">
              <w:rPr>
                <w:rFonts w:ascii="Arial" w:hAnsi="Arial" w:cs="Arial"/>
                <w:bCs/>
                <w:color w:val="002060"/>
                <w:sz w:val="16"/>
                <w:szCs w:val="16"/>
              </w:rPr>
              <w:t>№</w:t>
            </w:r>
          </w:p>
        </w:tc>
        <w:tc>
          <w:tcPr>
            <w:tcW w:w="1450" w:type="dxa"/>
            <w:vMerge w:val="restart"/>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rPr>
              <w:t>Байгууллага</w:t>
            </w:r>
          </w:p>
        </w:tc>
        <w:tc>
          <w:tcPr>
            <w:tcW w:w="1340" w:type="dxa"/>
            <w:vMerge w:val="restart"/>
            <w:tcBorders>
              <w:top w:val="single" w:sz="4" w:space="0" w:color="5B9BD5"/>
              <w:left w:val="nil"/>
              <w:bottom w:val="double" w:sz="6" w:space="0" w:color="5B9BD5"/>
              <w:right w:val="nil"/>
            </w:tcBorders>
            <w:shd w:val="clear" w:color="000000" w:fill="FFFFFF"/>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rPr>
              <w:t>2016.12.31-ний өдрийн үлдэгдэл</w:t>
            </w:r>
          </w:p>
        </w:tc>
        <w:tc>
          <w:tcPr>
            <w:tcW w:w="1131" w:type="dxa"/>
            <w:vMerge w:val="restart"/>
            <w:tcBorders>
              <w:top w:val="single" w:sz="4" w:space="0" w:color="5B9BD5"/>
              <w:left w:val="nil"/>
              <w:bottom w:val="double" w:sz="6" w:space="0" w:color="5B9BD5"/>
              <w:right w:val="nil"/>
            </w:tcBorders>
            <w:shd w:val="clear" w:color="000000" w:fill="FFFFFF"/>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lang w:val="mn-MN"/>
              </w:rPr>
              <w:t>Гэрээний огноо</w:t>
            </w:r>
          </w:p>
        </w:tc>
        <w:tc>
          <w:tcPr>
            <w:tcW w:w="994" w:type="dxa"/>
            <w:vMerge w:val="restart"/>
            <w:tcBorders>
              <w:top w:val="single" w:sz="4" w:space="0" w:color="5B9BD5"/>
              <w:left w:val="nil"/>
              <w:bottom w:val="double" w:sz="6" w:space="0" w:color="5B9BD5"/>
              <w:right w:val="nil"/>
            </w:tcBorders>
            <w:shd w:val="clear" w:color="000000" w:fill="FFFFFF"/>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lang w:val="mn-MN"/>
              </w:rPr>
              <w:t>Үндсэн төлбөр эхлэх хугацаа</w:t>
            </w:r>
          </w:p>
        </w:tc>
        <w:tc>
          <w:tcPr>
            <w:tcW w:w="994" w:type="dxa"/>
            <w:vMerge w:val="restart"/>
            <w:tcBorders>
              <w:top w:val="single" w:sz="4" w:space="0" w:color="5B9BD5"/>
              <w:left w:val="nil"/>
              <w:bottom w:val="double" w:sz="6" w:space="0" w:color="5B9BD5"/>
              <w:right w:val="nil"/>
            </w:tcBorders>
            <w:shd w:val="clear" w:color="000000" w:fill="FFFFFF"/>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lang w:val="mn-MN"/>
              </w:rPr>
              <w:t>Үндсэн төлбөр дуусах</w:t>
            </w:r>
          </w:p>
        </w:tc>
        <w:tc>
          <w:tcPr>
            <w:tcW w:w="1091" w:type="dxa"/>
            <w:vMerge w:val="restart"/>
            <w:tcBorders>
              <w:top w:val="single" w:sz="4" w:space="0" w:color="5B9BD5"/>
              <w:left w:val="nil"/>
              <w:bottom w:val="double" w:sz="6" w:space="0" w:color="5B9BD5"/>
              <w:right w:val="nil"/>
            </w:tcBorders>
            <w:shd w:val="clear" w:color="000000" w:fill="FFFFFF"/>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lang w:val="mn-MN"/>
              </w:rPr>
              <w:t>Хугацаа хэтэрсэн /үндсэн/</w:t>
            </w:r>
          </w:p>
        </w:tc>
        <w:tc>
          <w:tcPr>
            <w:tcW w:w="1091" w:type="dxa"/>
            <w:vMerge w:val="restart"/>
            <w:tcBorders>
              <w:top w:val="single" w:sz="4" w:space="0" w:color="5B9BD5"/>
              <w:left w:val="nil"/>
              <w:bottom w:val="double" w:sz="6" w:space="0" w:color="5B9BD5"/>
              <w:right w:val="nil"/>
            </w:tcBorders>
            <w:shd w:val="clear" w:color="000000" w:fill="FFFFFF"/>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rPr>
              <w:t>хугацаа хэтэрсэн /хүү/</w:t>
            </w:r>
          </w:p>
        </w:tc>
        <w:tc>
          <w:tcPr>
            <w:tcW w:w="1127"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lang w:val="mn-MN"/>
              </w:rPr>
              <w:t>Үлдэгдэл</w:t>
            </w:r>
          </w:p>
        </w:tc>
      </w:tr>
      <w:tr w:rsidR="00D208DC" w:rsidRPr="00392333" w:rsidTr="00D208DC">
        <w:trPr>
          <w:trHeight w:val="243"/>
        </w:trPr>
        <w:tc>
          <w:tcPr>
            <w:tcW w:w="493"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1450"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1340"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1131"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994"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994"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1091"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1091" w:type="dxa"/>
            <w:vMerge/>
            <w:tcBorders>
              <w:top w:val="single" w:sz="4" w:space="0" w:color="5B9BD5"/>
              <w:left w:val="nil"/>
              <w:bottom w:val="double" w:sz="6" w:space="0" w:color="5B9BD5"/>
              <w:right w:val="nil"/>
            </w:tcBorders>
            <w:vAlign w:val="center"/>
            <w:hideMark/>
          </w:tcPr>
          <w:p w:rsidR="00E579B2" w:rsidRPr="00392333" w:rsidRDefault="00E579B2" w:rsidP="00E579B2">
            <w:pPr>
              <w:rPr>
                <w:rFonts w:ascii="Arial" w:hAnsi="Arial" w:cs="Arial"/>
                <w:bCs/>
                <w:color w:val="002060"/>
                <w:sz w:val="16"/>
                <w:szCs w:val="16"/>
              </w:rPr>
            </w:pPr>
          </w:p>
        </w:tc>
        <w:tc>
          <w:tcPr>
            <w:tcW w:w="1127" w:type="dxa"/>
            <w:tcBorders>
              <w:top w:val="single" w:sz="4" w:space="0" w:color="5B9BD5"/>
              <w:left w:val="nil"/>
              <w:bottom w:val="double" w:sz="6" w:space="0" w:color="5B9BD5"/>
              <w:right w:val="nil"/>
            </w:tcBorders>
            <w:shd w:val="clear" w:color="000000" w:fill="FFFFFF"/>
            <w:textDirection w:val="btLr"/>
            <w:vAlign w:val="center"/>
            <w:hideMark/>
          </w:tcPr>
          <w:p w:rsidR="00E579B2" w:rsidRPr="00392333" w:rsidRDefault="00E579B2" w:rsidP="00E579B2">
            <w:pPr>
              <w:jc w:val="center"/>
              <w:rPr>
                <w:rFonts w:ascii="Arial" w:hAnsi="Arial" w:cs="Arial"/>
                <w:bCs/>
                <w:color w:val="002060"/>
                <w:sz w:val="16"/>
                <w:szCs w:val="16"/>
              </w:rPr>
            </w:pPr>
            <w:r w:rsidRPr="00392333">
              <w:rPr>
                <w:rFonts w:ascii="Arial" w:hAnsi="Arial" w:cs="Arial"/>
                <w:bCs/>
                <w:color w:val="002060"/>
                <w:sz w:val="16"/>
                <w:szCs w:val="16"/>
              </w:rPr>
              <w:t>баталгаажуулсан</w:t>
            </w:r>
          </w:p>
        </w:tc>
      </w:tr>
      <w:tr w:rsidR="00D208DC" w:rsidRPr="00392333" w:rsidTr="00D208DC">
        <w:trPr>
          <w:trHeight w:val="110"/>
        </w:trPr>
        <w:tc>
          <w:tcPr>
            <w:tcW w:w="493"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rPr>
              <w:t>23</w:t>
            </w:r>
          </w:p>
        </w:tc>
        <w:tc>
          <w:tcPr>
            <w:tcW w:w="1450" w:type="dxa"/>
            <w:tcBorders>
              <w:top w:val="single" w:sz="4" w:space="0" w:color="5B9BD5"/>
              <w:left w:val="nil"/>
              <w:bottom w:val="double" w:sz="6" w:space="0" w:color="5B9BD5"/>
              <w:right w:val="nil"/>
            </w:tcBorders>
            <w:shd w:val="clear" w:color="000000" w:fill="FFFFFF"/>
            <w:vAlign w:val="center"/>
            <w:hideMark/>
          </w:tcPr>
          <w:p w:rsidR="00E579B2" w:rsidRPr="00EF2BAB" w:rsidRDefault="00E579B2" w:rsidP="00EF2BAB">
            <w:pPr>
              <w:rPr>
                <w:rFonts w:ascii="Arial" w:hAnsi="Arial" w:cs="Arial"/>
                <w:bCs/>
                <w:color w:val="002060"/>
                <w:sz w:val="16"/>
                <w:szCs w:val="16"/>
                <w:lang w:val="mn-MN"/>
              </w:rPr>
            </w:pPr>
            <w:r w:rsidRPr="00392333">
              <w:rPr>
                <w:rFonts w:ascii="Arial" w:hAnsi="Arial" w:cs="Arial"/>
                <w:bCs/>
                <w:color w:val="002060"/>
                <w:sz w:val="16"/>
                <w:szCs w:val="16"/>
              </w:rPr>
              <w:t>Ховд аймгийн ЗДТГазар</w:t>
            </w:r>
            <w:r w:rsidR="00D208DC">
              <w:rPr>
                <w:rFonts w:ascii="Arial" w:hAnsi="Arial" w:cs="Arial"/>
                <w:bCs/>
                <w:color w:val="002060"/>
                <w:sz w:val="16"/>
                <w:szCs w:val="16"/>
                <w:lang w:val="mn-MN"/>
              </w:rPr>
              <w:t xml:space="preserve">    </w:t>
            </w:r>
            <w:r w:rsidRPr="00392333">
              <w:rPr>
                <w:rFonts w:ascii="Arial" w:hAnsi="Arial" w:cs="Arial"/>
                <w:bCs/>
                <w:color w:val="002060"/>
                <w:sz w:val="16"/>
                <w:szCs w:val="16"/>
              </w:rPr>
              <w:t>DZ 1560 MON(SF)</w:t>
            </w:r>
            <w:r w:rsidR="00EF2BAB">
              <w:rPr>
                <w:rFonts w:ascii="Arial" w:hAnsi="Arial" w:cs="Arial"/>
                <w:bCs/>
                <w:color w:val="002060"/>
                <w:sz w:val="16"/>
                <w:szCs w:val="16"/>
                <w:lang w:val="mn-MN"/>
              </w:rPr>
              <w:t xml:space="preserve"> </w:t>
            </w:r>
          </w:p>
        </w:tc>
        <w:tc>
          <w:tcPr>
            <w:tcW w:w="1340"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F2BAB">
            <w:pPr>
              <w:jc w:val="right"/>
              <w:rPr>
                <w:rFonts w:ascii="Arial" w:hAnsi="Arial" w:cs="Arial"/>
                <w:bCs/>
                <w:color w:val="002060"/>
                <w:sz w:val="16"/>
                <w:szCs w:val="16"/>
              </w:rPr>
            </w:pPr>
            <w:r w:rsidRPr="00392333">
              <w:rPr>
                <w:rFonts w:ascii="Arial" w:hAnsi="Arial" w:cs="Arial"/>
                <w:bCs/>
                <w:color w:val="002060"/>
                <w:sz w:val="16"/>
                <w:szCs w:val="16"/>
              </w:rPr>
              <w:t>9</w:t>
            </w:r>
            <w:r w:rsidR="00EF2BAB">
              <w:rPr>
                <w:rFonts w:ascii="Arial" w:hAnsi="Arial" w:cs="Arial"/>
                <w:bCs/>
                <w:color w:val="002060"/>
                <w:sz w:val="16"/>
                <w:szCs w:val="16"/>
                <w:lang w:val="mn-MN"/>
              </w:rPr>
              <w:t>28,4</w:t>
            </w:r>
          </w:p>
        </w:tc>
        <w:tc>
          <w:tcPr>
            <w:tcW w:w="1131"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rPr>
              <w:t>2003.12</w:t>
            </w:r>
          </w:p>
        </w:tc>
        <w:tc>
          <w:tcPr>
            <w:tcW w:w="994"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rPr>
              <w:t>2004.06</w:t>
            </w:r>
          </w:p>
        </w:tc>
        <w:tc>
          <w:tcPr>
            <w:tcW w:w="994"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rPr>
              <w:t>2018.12</w:t>
            </w:r>
          </w:p>
        </w:tc>
        <w:tc>
          <w:tcPr>
            <w:tcW w:w="1091"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rPr>
              <w:t>662,0</w:t>
            </w:r>
          </w:p>
        </w:tc>
        <w:tc>
          <w:tcPr>
            <w:tcW w:w="1091" w:type="dxa"/>
            <w:tcBorders>
              <w:top w:val="single" w:sz="4" w:space="0" w:color="5B9BD5"/>
              <w:left w:val="nil"/>
              <w:bottom w:val="double" w:sz="6" w:space="0" w:color="5B9BD5"/>
              <w:right w:val="nil"/>
            </w:tcBorders>
            <w:shd w:val="clear" w:color="000000" w:fill="FFFFFF"/>
            <w:noWrap/>
            <w:vAlign w:val="center"/>
            <w:hideMark/>
          </w:tcPr>
          <w:p w:rsidR="00E579B2" w:rsidRPr="00EF2BAB" w:rsidRDefault="00EF2BAB" w:rsidP="00E579B2">
            <w:pPr>
              <w:jc w:val="right"/>
              <w:rPr>
                <w:rFonts w:ascii="Arial" w:hAnsi="Arial" w:cs="Arial"/>
                <w:bCs/>
                <w:color w:val="002060"/>
                <w:sz w:val="16"/>
                <w:szCs w:val="16"/>
                <w:lang w:val="mn-MN"/>
              </w:rPr>
            </w:pPr>
            <w:r>
              <w:rPr>
                <w:rFonts w:ascii="Arial" w:hAnsi="Arial" w:cs="Arial"/>
                <w:bCs/>
                <w:color w:val="002060"/>
                <w:sz w:val="16"/>
                <w:szCs w:val="16"/>
                <w:lang w:val="mn-MN"/>
              </w:rPr>
              <w:t>266,4</w:t>
            </w:r>
          </w:p>
        </w:tc>
        <w:tc>
          <w:tcPr>
            <w:tcW w:w="1127" w:type="dxa"/>
            <w:tcBorders>
              <w:top w:val="single" w:sz="4" w:space="0" w:color="5B9BD5"/>
              <w:left w:val="nil"/>
              <w:bottom w:val="double" w:sz="6" w:space="0" w:color="5B9BD5"/>
              <w:right w:val="nil"/>
            </w:tcBorders>
            <w:shd w:val="clear" w:color="000000" w:fill="FFFFFF"/>
            <w:noWrap/>
            <w:vAlign w:val="center"/>
            <w:hideMark/>
          </w:tcPr>
          <w:p w:rsidR="00E579B2" w:rsidRPr="00EF2BAB" w:rsidRDefault="00EF2BAB" w:rsidP="00EF2BAB">
            <w:pPr>
              <w:jc w:val="center"/>
              <w:rPr>
                <w:rFonts w:ascii="Arial" w:hAnsi="Arial" w:cs="Arial"/>
                <w:bCs/>
                <w:color w:val="002060"/>
                <w:sz w:val="16"/>
                <w:szCs w:val="16"/>
                <w:lang w:val="mn-MN"/>
              </w:rPr>
            </w:pPr>
            <w:r>
              <w:rPr>
                <w:rFonts w:ascii="Arial" w:hAnsi="Arial" w:cs="Arial"/>
                <w:bCs/>
                <w:color w:val="002060"/>
                <w:sz w:val="16"/>
                <w:szCs w:val="16"/>
                <w:lang w:val="mn-MN"/>
              </w:rPr>
              <w:t>928,4</w:t>
            </w:r>
          </w:p>
          <w:p w:rsidR="00EF2BAB" w:rsidRPr="00392333" w:rsidRDefault="00EF2BAB" w:rsidP="00E579B2">
            <w:pPr>
              <w:jc w:val="right"/>
              <w:rPr>
                <w:rFonts w:ascii="Arial" w:hAnsi="Arial" w:cs="Arial"/>
                <w:bCs/>
                <w:color w:val="002060"/>
                <w:sz w:val="16"/>
                <w:szCs w:val="16"/>
              </w:rPr>
            </w:pPr>
          </w:p>
        </w:tc>
      </w:tr>
      <w:tr w:rsidR="00D208DC" w:rsidRPr="00392333" w:rsidTr="00D208DC">
        <w:trPr>
          <w:trHeight w:val="57"/>
        </w:trPr>
        <w:tc>
          <w:tcPr>
            <w:tcW w:w="1943" w:type="dxa"/>
            <w:gridSpan w:val="2"/>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rPr>
                <w:rFonts w:ascii="Arial" w:hAnsi="Arial" w:cs="Arial"/>
                <w:bCs/>
                <w:color w:val="002060"/>
                <w:sz w:val="16"/>
                <w:szCs w:val="16"/>
              </w:rPr>
            </w:pPr>
            <w:r w:rsidRPr="00392333">
              <w:rPr>
                <w:rFonts w:ascii="Arial" w:hAnsi="Arial" w:cs="Arial"/>
                <w:bCs/>
                <w:color w:val="002060"/>
                <w:sz w:val="16"/>
                <w:szCs w:val="16"/>
              </w:rPr>
              <w:t>НИЙТ ДҮН</w:t>
            </w:r>
          </w:p>
        </w:tc>
        <w:tc>
          <w:tcPr>
            <w:tcW w:w="1340" w:type="dxa"/>
            <w:tcBorders>
              <w:top w:val="single" w:sz="4" w:space="0" w:color="5B9BD5"/>
              <w:left w:val="nil"/>
              <w:bottom w:val="double" w:sz="6" w:space="0" w:color="5B9BD5"/>
              <w:right w:val="nil"/>
            </w:tcBorders>
            <w:shd w:val="clear" w:color="000000" w:fill="FFFFFF"/>
            <w:noWrap/>
            <w:vAlign w:val="center"/>
            <w:hideMark/>
          </w:tcPr>
          <w:p w:rsidR="00E579B2" w:rsidRPr="00EF2BAB" w:rsidRDefault="00EF2BAB" w:rsidP="00E579B2">
            <w:pPr>
              <w:jc w:val="center"/>
              <w:rPr>
                <w:rFonts w:ascii="Arial" w:hAnsi="Arial" w:cs="Arial"/>
                <w:bCs/>
                <w:color w:val="002060"/>
                <w:sz w:val="16"/>
                <w:szCs w:val="16"/>
                <w:lang w:val="mn-MN"/>
              </w:rPr>
            </w:pPr>
            <w:r>
              <w:rPr>
                <w:rFonts w:ascii="Arial" w:hAnsi="Arial" w:cs="Arial"/>
                <w:bCs/>
                <w:color w:val="002060"/>
                <w:sz w:val="16"/>
                <w:szCs w:val="16"/>
                <w:lang w:val="mn-MN"/>
              </w:rPr>
              <w:t>928,4</w:t>
            </w:r>
          </w:p>
        </w:tc>
        <w:tc>
          <w:tcPr>
            <w:tcW w:w="1131"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rPr>
              <w:t> </w:t>
            </w:r>
          </w:p>
        </w:tc>
        <w:tc>
          <w:tcPr>
            <w:tcW w:w="994"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rPr>
                <w:rFonts w:ascii="Arial" w:hAnsi="Arial" w:cs="Arial"/>
                <w:bCs/>
                <w:color w:val="002060"/>
                <w:sz w:val="16"/>
                <w:szCs w:val="16"/>
              </w:rPr>
            </w:pPr>
            <w:r w:rsidRPr="00392333">
              <w:rPr>
                <w:rFonts w:ascii="Arial" w:hAnsi="Arial" w:cs="Arial"/>
                <w:bCs/>
                <w:color w:val="002060"/>
                <w:sz w:val="16"/>
                <w:szCs w:val="16"/>
              </w:rPr>
              <w:t> </w:t>
            </w:r>
          </w:p>
        </w:tc>
        <w:tc>
          <w:tcPr>
            <w:tcW w:w="994"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rPr>
                <w:rFonts w:ascii="Arial" w:hAnsi="Arial" w:cs="Arial"/>
                <w:bCs/>
                <w:color w:val="002060"/>
                <w:sz w:val="16"/>
                <w:szCs w:val="16"/>
              </w:rPr>
            </w:pPr>
            <w:r w:rsidRPr="00392333">
              <w:rPr>
                <w:rFonts w:ascii="Arial" w:hAnsi="Arial" w:cs="Arial"/>
                <w:bCs/>
                <w:color w:val="002060"/>
                <w:sz w:val="16"/>
                <w:szCs w:val="16"/>
              </w:rPr>
              <w:t> </w:t>
            </w:r>
          </w:p>
        </w:tc>
        <w:tc>
          <w:tcPr>
            <w:tcW w:w="1091"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579B2" w:rsidP="00E579B2">
            <w:pPr>
              <w:jc w:val="right"/>
              <w:rPr>
                <w:rFonts w:ascii="Arial" w:hAnsi="Arial" w:cs="Arial"/>
                <w:bCs/>
                <w:color w:val="002060"/>
                <w:sz w:val="16"/>
                <w:szCs w:val="16"/>
              </w:rPr>
            </w:pPr>
            <w:r w:rsidRPr="00392333">
              <w:rPr>
                <w:rFonts w:ascii="Arial" w:hAnsi="Arial" w:cs="Arial"/>
                <w:bCs/>
                <w:color w:val="002060"/>
                <w:sz w:val="16"/>
                <w:szCs w:val="16"/>
                <w:lang w:val="mn-MN"/>
              </w:rPr>
              <w:t>662,0</w:t>
            </w:r>
          </w:p>
        </w:tc>
        <w:tc>
          <w:tcPr>
            <w:tcW w:w="1091"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F2BAB" w:rsidP="00E579B2">
            <w:pPr>
              <w:jc w:val="right"/>
              <w:rPr>
                <w:rFonts w:ascii="Arial" w:hAnsi="Arial" w:cs="Arial"/>
                <w:bCs/>
                <w:color w:val="002060"/>
                <w:sz w:val="16"/>
                <w:szCs w:val="16"/>
              </w:rPr>
            </w:pPr>
            <w:r>
              <w:rPr>
                <w:rFonts w:ascii="Arial" w:hAnsi="Arial" w:cs="Arial"/>
                <w:bCs/>
                <w:color w:val="002060"/>
                <w:sz w:val="16"/>
                <w:szCs w:val="16"/>
                <w:lang w:val="mn-MN"/>
              </w:rPr>
              <w:t>266,4</w:t>
            </w:r>
          </w:p>
        </w:tc>
        <w:tc>
          <w:tcPr>
            <w:tcW w:w="1127" w:type="dxa"/>
            <w:tcBorders>
              <w:top w:val="single" w:sz="4" w:space="0" w:color="5B9BD5"/>
              <w:left w:val="nil"/>
              <w:bottom w:val="double" w:sz="6" w:space="0" w:color="5B9BD5"/>
              <w:right w:val="nil"/>
            </w:tcBorders>
            <w:shd w:val="clear" w:color="000000" w:fill="FFFFFF"/>
            <w:noWrap/>
            <w:vAlign w:val="center"/>
            <w:hideMark/>
          </w:tcPr>
          <w:p w:rsidR="00E579B2" w:rsidRPr="00392333" w:rsidRDefault="00EF2BAB" w:rsidP="00E579B2">
            <w:pPr>
              <w:jc w:val="right"/>
              <w:rPr>
                <w:rFonts w:ascii="Arial" w:hAnsi="Arial" w:cs="Arial"/>
                <w:bCs/>
                <w:color w:val="002060"/>
                <w:sz w:val="16"/>
                <w:szCs w:val="16"/>
              </w:rPr>
            </w:pPr>
            <w:r>
              <w:rPr>
                <w:rFonts w:ascii="Arial" w:hAnsi="Arial" w:cs="Arial"/>
                <w:bCs/>
                <w:color w:val="002060"/>
                <w:sz w:val="16"/>
                <w:szCs w:val="16"/>
                <w:lang w:val="mn-MN"/>
              </w:rPr>
              <w:t>928,4</w:t>
            </w:r>
          </w:p>
        </w:tc>
      </w:tr>
    </w:tbl>
    <w:p w:rsidR="00BA79EC" w:rsidRPr="00392333" w:rsidRDefault="00BA79EC" w:rsidP="00E579B2">
      <w:pPr>
        <w:ind w:firstLine="720"/>
        <w:jc w:val="both"/>
        <w:rPr>
          <w:rFonts w:ascii="Arial" w:hAnsi="Arial" w:cs="Arial"/>
          <w:bCs/>
          <w:color w:val="002060"/>
          <w:lang w:val="en-US" w:eastAsia="en-US"/>
        </w:rPr>
      </w:pPr>
      <w:r w:rsidRPr="00392333">
        <w:rPr>
          <w:rFonts w:ascii="Arial" w:hAnsi="Arial" w:cs="Arial"/>
          <w:color w:val="002060"/>
          <w:lang w:val="mn-MN"/>
        </w:rPr>
        <w:t>Гадаад зээлийн эх үүсвэрээс дамжуулан зээлдүүлсэн  ЗДТГазарт олгосон зээлийг авч үзвэл Азийн хөгжлийн банкны 928,4 сая т</w:t>
      </w:r>
      <w:r w:rsidR="00EF2BAB">
        <w:rPr>
          <w:rFonts w:ascii="Arial" w:hAnsi="Arial" w:cs="Arial"/>
          <w:color w:val="002060"/>
          <w:lang w:val="mn-MN"/>
        </w:rPr>
        <w:t xml:space="preserve">өгрөгийн зээлийн эргэн төлөлтийг төлөөгүй байна. Харин Чандмань БИТ ОНӨҮГ 15,0 сая төгрөгийн урт хугацаат зээлийн өртэй байна. </w:t>
      </w:r>
    </w:p>
    <w:p w:rsidR="00BA79EC" w:rsidRPr="00392333" w:rsidRDefault="00E579B2" w:rsidP="00E579B2">
      <w:pPr>
        <w:jc w:val="both"/>
        <w:rPr>
          <w:rFonts w:ascii="Arial" w:hAnsi="Arial" w:cs="Arial"/>
          <w:b/>
          <w:color w:val="002060"/>
          <w:lang w:val="mn-MN"/>
        </w:rPr>
      </w:pPr>
      <w:r w:rsidRPr="00392333">
        <w:rPr>
          <w:rFonts w:ascii="Arial" w:hAnsi="Arial" w:cs="Arial"/>
          <w:color w:val="002060"/>
          <w:lang w:val="mn-MN"/>
        </w:rPr>
        <w:t xml:space="preserve">       </w:t>
      </w:r>
      <w:r w:rsidR="00BA79EC" w:rsidRPr="00392333">
        <w:rPr>
          <w:rFonts w:ascii="Arial" w:hAnsi="Arial" w:cs="Arial"/>
          <w:color w:val="002060"/>
          <w:lang w:val="mn-MN"/>
        </w:rPr>
        <w:t xml:space="preserve">Эдгээр зээлийг аймаг, орон нутагт гэр хороололын ус цэвэрлэх байгууламжийг </w:t>
      </w:r>
      <w:r w:rsidR="00BA79EC" w:rsidRPr="00392333">
        <w:rPr>
          <w:rFonts w:ascii="Arial" w:hAnsi="Arial" w:cs="Arial"/>
          <w:color w:val="002060"/>
          <w:lang w:val="en-US"/>
        </w:rPr>
        <w:t xml:space="preserve"> </w:t>
      </w:r>
      <w:r w:rsidR="00BA79EC" w:rsidRPr="00392333">
        <w:rPr>
          <w:rFonts w:ascii="Arial" w:hAnsi="Arial" w:cs="Arial"/>
          <w:color w:val="002060"/>
          <w:lang w:val="mn-MN"/>
        </w:rPr>
        <w:t>сэргээн засварлах, газар доорх ус хангамж, ариутгалын систем, дэд бүтцийн тоног төхөөрөмжийг шинэчилж сайжруулах, зэрэг газруудыг төвлөрсөн системд холбож худаг гаргахад зориулан олгогдсон байна</w:t>
      </w:r>
    </w:p>
    <w:p w:rsidR="00D97B00" w:rsidRPr="00392333" w:rsidRDefault="00D97B00" w:rsidP="00770552">
      <w:pPr>
        <w:pStyle w:val="BodyText"/>
        <w:spacing w:before="0" w:after="0" w:line="240" w:lineRule="auto"/>
        <w:ind w:left="720"/>
        <w:jc w:val="both"/>
        <w:rPr>
          <w:rFonts w:ascii="Arial" w:hAnsi="Arial" w:cs="Arial"/>
          <w:color w:val="002060"/>
        </w:rPr>
      </w:pPr>
    </w:p>
    <w:p w:rsidR="00A91F70" w:rsidRPr="00392333" w:rsidRDefault="00770126" w:rsidP="002969B2">
      <w:pPr>
        <w:pStyle w:val="NoSpacing"/>
        <w:jc w:val="both"/>
        <w:rPr>
          <w:rFonts w:ascii="Arial" w:hAnsi="Arial" w:cs="Arial"/>
          <w:b/>
          <w:color w:val="002060"/>
          <w:sz w:val="24"/>
          <w:szCs w:val="24"/>
          <w:lang w:val="mn-MN"/>
        </w:rPr>
      </w:pPr>
      <w:r w:rsidRPr="00392333">
        <w:rPr>
          <w:rFonts w:ascii="Arial" w:eastAsia="Times New Roman" w:hAnsi="Arial" w:cs="Arial"/>
          <w:b/>
          <w:color w:val="002060"/>
          <w:sz w:val="24"/>
          <w:szCs w:val="24"/>
          <w:lang w:val="mn-MN" w:eastAsia="en-GB"/>
        </w:rPr>
        <w:t xml:space="preserve">                                     </w:t>
      </w:r>
      <w:r w:rsidR="008759E3" w:rsidRPr="00392333">
        <w:rPr>
          <w:rFonts w:ascii="Arial" w:eastAsia="Times New Roman" w:hAnsi="Arial" w:cs="Arial"/>
          <w:b/>
          <w:color w:val="002060"/>
          <w:sz w:val="24"/>
          <w:szCs w:val="24"/>
          <w:lang w:val="en-GB" w:eastAsia="en-GB"/>
        </w:rPr>
        <w:t>Арван нэг</w:t>
      </w:r>
      <w:r w:rsidR="00A91F70" w:rsidRPr="00392333">
        <w:rPr>
          <w:rFonts w:ascii="Arial" w:eastAsia="Times New Roman" w:hAnsi="Arial" w:cs="Arial"/>
          <w:b/>
          <w:color w:val="002060"/>
          <w:sz w:val="24"/>
          <w:szCs w:val="24"/>
          <w:lang w:val="en-GB" w:eastAsia="en-GB"/>
        </w:rPr>
        <w:t>.</w:t>
      </w:r>
      <w:r w:rsidR="00A91F70" w:rsidRPr="00392333">
        <w:rPr>
          <w:rFonts w:ascii="Arial" w:hAnsi="Arial" w:cs="Arial"/>
          <w:b/>
          <w:color w:val="002060"/>
          <w:sz w:val="24"/>
          <w:szCs w:val="24"/>
          <w:lang w:val="mn-MN"/>
        </w:rPr>
        <w:t xml:space="preserve"> Орлогын бүртгэл, тайлагнал</w:t>
      </w:r>
    </w:p>
    <w:p w:rsidR="00DE7D74" w:rsidRPr="00392333" w:rsidRDefault="007E7354" w:rsidP="00740BC1">
      <w:pPr>
        <w:pStyle w:val="ListParagraph"/>
        <w:numPr>
          <w:ilvl w:val="1"/>
          <w:numId w:val="7"/>
        </w:numPr>
        <w:spacing w:after="160"/>
        <w:contextualSpacing/>
        <w:jc w:val="both"/>
        <w:rPr>
          <w:rFonts w:ascii="Arial" w:hAnsi="Arial" w:cs="Arial"/>
          <w:b/>
          <w:color w:val="002060"/>
        </w:rPr>
      </w:pPr>
      <w:r w:rsidRPr="00392333">
        <w:rPr>
          <w:rFonts w:ascii="Arial" w:hAnsi="Arial" w:cs="Arial"/>
          <w:b/>
          <w:color w:val="002060"/>
          <w:lang w:val="mn-MN"/>
        </w:rPr>
        <w:t xml:space="preserve">ОН-ийн </w:t>
      </w:r>
      <w:r w:rsidR="00DE7D74" w:rsidRPr="00392333">
        <w:rPr>
          <w:rFonts w:ascii="Arial" w:hAnsi="Arial" w:cs="Arial"/>
          <w:b/>
          <w:color w:val="002060"/>
          <w:lang w:val="mn-MN"/>
        </w:rPr>
        <w:t>санхүүгийн үр дүнгийн нэгтгэсэн тайлангийн талаар</w:t>
      </w:r>
    </w:p>
    <w:tbl>
      <w:tblPr>
        <w:tblW w:w="9487" w:type="dxa"/>
        <w:tblLook w:val="04A0" w:firstRow="1" w:lastRow="0" w:firstColumn="1" w:lastColumn="0" w:noHBand="0" w:noVBand="1"/>
      </w:tblPr>
      <w:tblGrid>
        <w:gridCol w:w="2561"/>
        <w:gridCol w:w="1136"/>
        <w:gridCol w:w="866"/>
        <w:gridCol w:w="886"/>
        <w:gridCol w:w="2286"/>
        <w:gridCol w:w="866"/>
        <w:gridCol w:w="886"/>
      </w:tblGrid>
      <w:tr w:rsidR="00211401" w:rsidRPr="00392333" w:rsidTr="00211401">
        <w:trPr>
          <w:trHeight w:val="193"/>
        </w:trPr>
        <w:tc>
          <w:tcPr>
            <w:tcW w:w="2561" w:type="dxa"/>
            <w:vMerge w:val="restart"/>
            <w:tcBorders>
              <w:top w:val="single" w:sz="4" w:space="0" w:color="auto"/>
              <w:left w:val="nil"/>
              <w:bottom w:val="nil"/>
              <w:right w:val="nil"/>
            </w:tcBorders>
            <w:shd w:val="clear" w:color="000000" w:fill="FFFFFF"/>
            <w:vAlign w:val="center"/>
            <w:hideMark/>
          </w:tcPr>
          <w:p w:rsidR="00EF344F" w:rsidRPr="00392333" w:rsidRDefault="00EF344F">
            <w:pPr>
              <w:jc w:val="center"/>
              <w:rPr>
                <w:rFonts w:ascii="Arial" w:hAnsi="Arial" w:cs="Arial"/>
                <w:bCs/>
                <w:color w:val="002060"/>
                <w:sz w:val="16"/>
                <w:szCs w:val="16"/>
                <w:lang w:val="en-US" w:eastAsia="en-US"/>
              </w:rPr>
            </w:pPr>
            <w:r w:rsidRPr="00392333">
              <w:rPr>
                <w:rFonts w:ascii="Arial" w:hAnsi="Arial" w:cs="Arial"/>
                <w:bCs/>
                <w:color w:val="002060"/>
                <w:sz w:val="16"/>
                <w:szCs w:val="16"/>
              </w:rPr>
              <w:t>Үзүүлэлт</w:t>
            </w:r>
          </w:p>
        </w:tc>
        <w:tc>
          <w:tcPr>
            <w:tcW w:w="2888" w:type="dxa"/>
            <w:gridSpan w:val="3"/>
            <w:tcBorders>
              <w:top w:val="single" w:sz="4" w:space="0" w:color="auto"/>
              <w:left w:val="nil"/>
              <w:bottom w:val="nil"/>
              <w:right w:val="nil"/>
            </w:tcBorders>
            <w:shd w:val="clear" w:color="000000" w:fill="FFFFFF"/>
            <w:vAlign w:val="center"/>
            <w:hideMark/>
          </w:tcPr>
          <w:p w:rsidR="00EF344F" w:rsidRPr="00392333" w:rsidRDefault="00EF344F">
            <w:pPr>
              <w:jc w:val="center"/>
              <w:rPr>
                <w:rFonts w:ascii="Arial" w:hAnsi="Arial" w:cs="Arial"/>
                <w:bCs/>
                <w:color w:val="002060"/>
                <w:sz w:val="16"/>
                <w:szCs w:val="16"/>
              </w:rPr>
            </w:pPr>
            <w:r w:rsidRPr="00392333">
              <w:rPr>
                <w:rFonts w:ascii="Arial" w:hAnsi="Arial" w:cs="Arial"/>
                <w:bCs/>
                <w:color w:val="002060"/>
                <w:sz w:val="16"/>
                <w:szCs w:val="16"/>
              </w:rPr>
              <w:t>Санхүүгийн үр дүнгийн тайлан</w:t>
            </w:r>
          </w:p>
        </w:tc>
        <w:tc>
          <w:tcPr>
            <w:tcW w:w="4038" w:type="dxa"/>
            <w:gridSpan w:val="3"/>
            <w:tcBorders>
              <w:top w:val="single" w:sz="4" w:space="0" w:color="auto"/>
              <w:left w:val="nil"/>
              <w:bottom w:val="nil"/>
              <w:right w:val="nil"/>
            </w:tcBorders>
            <w:shd w:val="clear" w:color="000000" w:fill="FFFFFF"/>
            <w:noWrap/>
            <w:vAlign w:val="bottom"/>
            <w:hideMark/>
          </w:tcPr>
          <w:p w:rsidR="00EF344F" w:rsidRPr="00392333" w:rsidRDefault="00EF344F">
            <w:pPr>
              <w:jc w:val="center"/>
              <w:rPr>
                <w:rFonts w:ascii="Arial" w:hAnsi="Arial" w:cs="Arial"/>
                <w:color w:val="002060"/>
                <w:sz w:val="16"/>
                <w:szCs w:val="16"/>
              </w:rPr>
            </w:pPr>
            <w:r w:rsidRPr="00392333">
              <w:rPr>
                <w:rFonts w:ascii="Arial" w:hAnsi="Arial" w:cs="Arial"/>
                <w:color w:val="002060"/>
                <w:sz w:val="16"/>
                <w:szCs w:val="16"/>
              </w:rPr>
              <w:t>Мөнгөн гүйлгээний тайлан</w:t>
            </w:r>
          </w:p>
        </w:tc>
      </w:tr>
      <w:tr w:rsidR="00EF344F" w:rsidRPr="00392333" w:rsidTr="00211401">
        <w:trPr>
          <w:trHeight w:val="193"/>
        </w:trPr>
        <w:tc>
          <w:tcPr>
            <w:tcW w:w="2561" w:type="dxa"/>
            <w:vMerge/>
            <w:tcBorders>
              <w:top w:val="single" w:sz="4" w:space="0" w:color="auto"/>
              <w:left w:val="nil"/>
              <w:bottom w:val="nil"/>
              <w:right w:val="nil"/>
            </w:tcBorders>
            <w:vAlign w:val="center"/>
            <w:hideMark/>
          </w:tcPr>
          <w:p w:rsidR="00EF344F" w:rsidRPr="00392333" w:rsidRDefault="00EF344F">
            <w:pPr>
              <w:rPr>
                <w:rFonts w:ascii="Arial" w:hAnsi="Arial" w:cs="Arial"/>
                <w:bCs/>
                <w:color w:val="002060"/>
                <w:sz w:val="16"/>
                <w:szCs w:val="16"/>
              </w:rPr>
            </w:pPr>
          </w:p>
        </w:tc>
        <w:tc>
          <w:tcPr>
            <w:tcW w:w="1136" w:type="dxa"/>
            <w:tcBorders>
              <w:top w:val="nil"/>
              <w:left w:val="nil"/>
              <w:bottom w:val="nil"/>
              <w:right w:val="nil"/>
            </w:tcBorders>
            <w:shd w:val="clear" w:color="000000" w:fill="FFFFFF"/>
            <w:vAlign w:val="center"/>
            <w:hideMark/>
          </w:tcPr>
          <w:p w:rsidR="00EF344F" w:rsidRPr="00392333" w:rsidRDefault="00EF344F" w:rsidP="00EF344F">
            <w:pPr>
              <w:jc w:val="center"/>
              <w:rPr>
                <w:rFonts w:ascii="Arial" w:hAnsi="Arial" w:cs="Arial"/>
                <w:b/>
                <w:bCs/>
                <w:color w:val="002060"/>
                <w:sz w:val="16"/>
                <w:szCs w:val="16"/>
              </w:rPr>
            </w:pPr>
            <w:r w:rsidRPr="00392333">
              <w:rPr>
                <w:rFonts w:ascii="Arial" w:hAnsi="Arial" w:cs="Arial"/>
                <w:b/>
                <w:bCs/>
                <w:color w:val="002060"/>
                <w:sz w:val="16"/>
                <w:szCs w:val="16"/>
              </w:rPr>
              <w:t>2015 он</w:t>
            </w:r>
          </w:p>
        </w:tc>
        <w:tc>
          <w:tcPr>
            <w:tcW w:w="866" w:type="dxa"/>
            <w:tcBorders>
              <w:top w:val="nil"/>
              <w:left w:val="nil"/>
              <w:bottom w:val="nil"/>
              <w:right w:val="nil"/>
            </w:tcBorders>
            <w:shd w:val="clear" w:color="000000" w:fill="FFFFFF"/>
            <w:vAlign w:val="center"/>
            <w:hideMark/>
          </w:tcPr>
          <w:p w:rsidR="00EF344F" w:rsidRPr="00392333" w:rsidRDefault="00EF344F" w:rsidP="00EF344F">
            <w:pPr>
              <w:jc w:val="center"/>
              <w:rPr>
                <w:rFonts w:ascii="Arial" w:hAnsi="Arial" w:cs="Arial"/>
                <w:b/>
                <w:bCs/>
                <w:color w:val="002060"/>
                <w:sz w:val="16"/>
                <w:szCs w:val="16"/>
              </w:rPr>
            </w:pPr>
            <w:r w:rsidRPr="00392333">
              <w:rPr>
                <w:rFonts w:ascii="Arial" w:hAnsi="Arial" w:cs="Arial"/>
                <w:b/>
                <w:bCs/>
                <w:color w:val="002060"/>
                <w:sz w:val="16"/>
                <w:szCs w:val="16"/>
              </w:rPr>
              <w:t>2016 он</w:t>
            </w:r>
          </w:p>
        </w:tc>
        <w:tc>
          <w:tcPr>
            <w:tcW w:w="886" w:type="dxa"/>
            <w:tcBorders>
              <w:top w:val="nil"/>
              <w:left w:val="nil"/>
              <w:bottom w:val="nil"/>
              <w:right w:val="nil"/>
            </w:tcBorders>
            <w:shd w:val="clear" w:color="000000" w:fill="FFFFFF"/>
            <w:vAlign w:val="center"/>
            <w:hideMark/>
          </w:tcPr>
          <w:p w:rsidR="00EF344F" w:rsidRPr="00392333" w:rsidRDefault="00EF344F" w:rsidP="00EF344F">
            <w:pPr>
              <w:jc w:val="center"/>
              <w:rPr>
                <w:rFonts w:ascii="Arial" w:hAnsi="Arial" w:cs="Arial"/>
                <w:b/>
                <w:bCs/>
                <w:color w:val="002060"/>
                <w:sz w:val="16"/>
                <w:szCs w:val="16"/>
              </w:rPr>
            </w:pPr>
            <w:r w:rsidRPr="00392333">
              <w:rPr>
                <w:rFonts w:ascii="Arial" w:hAnsi="Arial" w:cs="Arial"/>
                <w:b/>
                <w:bCs/>
                <w:color w:val="002060"/>
                <w:sz w:val="16"/>
                <w:szCs w:val="16"/>
              </w:rPr>
              <w:t>зөрүү</w:t>
            </w:r>
          </w:p>
        </w:tc>
        <w:tc>
          <w:tcPr>
            <w:tcW w:w="2286" w:type="dxa"/>
            <w:tcBorders>
              <w:top w:val="nil"/>
              <w:left w:val="nil"/>
              <w:bottom w:val="nil"/>
              <w:right w:val="nil"/>
            </w:tcBorders>
            <w:shd w:val="clear" w:color="000000" w:fill="FFFFFF"/>
            <w:vAlign w:val="center"/>
            <w:hideMark/>
          </w:tcPr>
          <w:p w:rsidR="00EF344F" w:rsidRPr="00392333" w:rsidRDefault="00EF344F" w:rsidP="00EF344F">
            <w:pPr>
              <w:jc w:val="center"/>
              <w:rPr>
                <w:rFonts w:ascii="Arial" w:hAnsi="Arial" w:cs="Arial"/>
                <w:b/>
                <w:bCs/>
                <w:color w:val="002060"/>
                <w:sz w:val="16"/>
                <w:szCs w:val="16"/>
              </w:rPr>
            </w:pPr>
            <w:r w:rsidRPr="00392333">
              <w:rPr>
                <w:rFonts w:ascii="Arial" w:hAnsi="Arial" w:cs="Arial"/>
                <w:b/>
                <w:bCs/>
                <w:color w:val="002060"/>
                <w:sz w:val="16"/>
                <w:szCs w:val="16"/>
              </w:rPr>
              <w:t>2015 он</w:t>
            </w:r>
          </w:p>
        </w:tc>
        <w:tc>
          <w:tcPr>
            <w:tcW w:w="866" w:type="dxa"/>
            <w:tcBorders>
              <w:top w:val="nil"/>
              <w:left w:val="nil"/>
              <w:bottom w:val="nil"/>
              <w:right w:val="nil"/>
            </w:tcBorders>
            <w:shd w:val="clear" w:color="000000" w:fill="FFFFFF"/>
            <w:vAlign w:val="center"/>
            <w:hideMark/>
          </w:tcPr>
          <w:p w:rsidR="00EF344F" w:rsidRPr="00392333" w:rsidRDefault="00EF344F" w:rsidP="00EF344F">
            <w:pPr>
              <w:jc w:val="center"/>
              <w:rPr>
                <w:rFonts w:ascii="Arial" w:hAnsi="Arial" w:cs="Arial"/>
                <w:b/>
                <w:bCs/>
                <w:color w:val="002060"/>
                <w:sz w:val="16"/>
                <w:szCs w:val="16"/>
              </w:rPr>
            </w:pPr>
            <w:r w:rsidRPr="00392333">
              <w:rPr>
                <w:rFonts w:ascii="Arial" w:hAnsi="Arial" w:cs="Arial"/>
                <w:b/>
                <w:bCs/>
                <w:color w:val="002060"/>
                <w:sz w:val="16"/>
                <w:szCs w:val="16"/>
              </w:rPr>
              <w:t>2016 он</w:t>
            </w:r>
          </w:p>
        </w:tc>
        <w:tc>
          <w:tcPr>
            <w:tcW w:w="886" w:type="dxa"/>
            <w:tcBorders>
              <w:top w:val="nil"/>
              <w:left w:val="nil"/>
              <w:bottom w:val="nil"/>
              <w:right w:val="nil"/>
            </w:tcBorders>
            <w:shd w:val="clear" w:color="auto" w:fill="auto"/>
            <w:noWrap/>
            <w:vAlign w:val="bottom"/>
            <w:hideMark/>
          </w:tcPr>
          <w:p w:rsidR="00EF344F" w:rsidRPr="00392333" w:rsidRDefault="00EF344F" w:rsidP="00EF344F">
            <w:pPr>
              <w:jc w:val="center"/>
              <w:rPr>
                <w:rFonts w:ascii="Arial" w:hAnsi="Arial" w:cs="Arial"/>
                <w:bCs/>
                <w:color w:val="002060"/>
                <w:sz w:val="16"/>
                <w:szCs w:val="16"/>
              </w:rPr>
            </w:pPr>
          </w:p>
        </w:tc>
      </w:tr>
      <w:tr w:rsidR="00EF344F" w:rsidRPr="00392333" w:rsidTr="00211401">
        <w:trPr>
          <w:trHeight w:val="116"/>
        </w:trPr>
        <w:tc>
          <w:tcPr>
            <w:tcW w:w="2561" w:type="dxa"/>
            <w:tcBorders>
              <w:top w:val="nil"/>
              <w:left w:val="nil"/>
              <w:bottom w:val="nil"/>
              <w:right w:val="nil"/>
            </w:tcBorders>
            <w:shd w:val="clear" w:color="000000" w:fill="FFFFFF"/>
            <w:vAlign w:val="center"/>
            <w:hideMark/>
          </w:tcPr>
          <w:p w:rsidR="00EF344F" w:rsidRPr="00392333" w:rsidRDefault="00EF344F">
            <w:pPr>
              <w:rPr>
                <w:rFonts w:ascii="Arial" w:hAnsi="Arial" w:cs="Arial"/>
                <w:bCs/>
                <w:color w:val="002060"/>
                <w:sz w:val="16"/>
                <w:szCs w:val="16"/>
              </w:rPr>
            </w:pPr>
            <w:r w:rsidRPr="00392333">
              <w:rPr>
                <w:rFonts w:ascii="Arial" w:hAnsi="Arial" w:cs="Arial"/>
                <w:bCs/>
                <w:color w:val="002060"/>
                <w:sz w:val="16"/>
                <w:szCs w:val="16"/>
              </w:rPr>
              <w:t>Үйл ажиллагааны орлого</w:t>
            </w:r>
          </w:p>
        </w:tc>
        <w:tc>
          <w:tcPr>
            <w:tcW w:w="113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82,441.8</w:t>
            </w:r>
          </w:p>
        </w:tc>
        <w:tc>
          <w:tcPr>
            <w:tcW w:w="86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76,555.1</w:t>
            </w:r>
          </w:p>
        </w:tc>
        <w:tc>
          <w:tcPr>
            <w:tcW w:w="8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5,886.7</w:t>
            </w:r>
          </w:p>
        </w:tc>
        <w:tc>
          <w:tcPr>
            <w:tcW w:w="22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63,658.6</w:t>
            </w:r>
          </w:p>
        </w:tc>
        <w:tc>
          <w:tcPr>
            <w:tcW w:w="86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67,233.4</w:t>
            </w:r>
          </w:p>
        </w:tc>
        <w:tc>
          <w:tcPr>
            <w:tcW w:w="8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(3,574.8)</w:t>
            </w:r>
          </w:p>
        </w:tc>
      </w:tr>
      <w:tr w:rsidR="00EF344F" w:rsidRPr="00392333" w:rsidTr="00211401">
        <w:trPr>
          <w:trHeight w:val="116"/>
        </w:trPr>
        <w:tc>
          <w:tcPr>
            <w:tcW w:w="2561" w:type="dxa"/>
            <w:tcBorders>
              <w:top w:val="nil"/>
              <w:left w:val="nil"/>
              <w:bottom w:val="nil"/>
              <w:right w:val="nil"/>
            </w:tcBorders>
            <w:shd w:val="clear" w:color="000000" w:fill="FFFFFF"/>
            <w:vAlign w:val="center"/>
            <w:hideMark/>
          </w:tcPr>
          <w:p w:rsidR="00EF344F" w:rsidRPr="00392333" w:rsidRDefault="00EF344F">
            <w:pPr>
              <w:rPr>
                <w:rFonts w:ascii="Arial" w:hAnsi="Arial" w:cs="Arial"/>
                <w:bCs/>
                <w:color w:val="002060"/>
                <w:sz w:val="16"/>
                <w:szCs w:val="16"/>
              </w:rPr>
            </w:pPr>
            <w:r w:rsidRPr="00392333">
              <w:rPr>
                <w:rFonts w:ascii="Arial" w:hAnsi="Arial" w:cs="Arial"/>
                <w:bCs/>
                <w:color w:val="002060"/>
                <w:sz w:val="16"/>
                <w:szCs w:val="16"/>
              </w:rPr>
              <w:t>Татварын орлого</w:t>
            </w:r>
          </w:p>
        </w:tc>
        <w:tc>
          <w:tcPr>
            <w:tcW w:w="113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7,677.6</w:t>
            </w:r>
          </w:p>
        </w:tc>
        <w:tc>
          <w:tcPr>
            <w:tcW w:w="86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7,842.9</w:t>
            </w:r>
          </w:p>
        </w:tc>
        <w:tc>
          <w:tcPr>
            <w:tcW w:w="8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(165.3)</w:t>
            </w:r>
          </w:p>
        </w:tc>
        <w:tc>
          <w:tcPr>
            <w:tcW w:w="22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7,677.6</w:t>
            </w:r>
          </w:p>
        </w:tc>
        <w:tc>
          <w:tcPr>
            <w:tcW w:w="86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7,842.9</w:t>
            </w:r>
          </w:p>
        </w:tc>
        <w:tc>
          <w:tcPr>
            <w:tcW w:w="8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(165.3)</w:t>
            </w:r>
          </w:p>
        </w:tc>
      </w:tr>
      <w:tr w:rsidR="00EF344F" w:rsidRPr="00392333" w:rsidTr="00211401">
        <w:trPr>
          <w:trHeight w:val="116"/>
        </w:trPr>
        <w:tc>
          <w:tcPr>
            <w:tcW w:w="2561" w:type="dxa"/>
            <w:tcBorders>
              <w:top w:val="nil"/>
              <w:left w:val="nil"/>
              <w:bottom w:val="nil"/>
              <w:right w:val="nil"/>
            </w:tcBorders>
            <w:shd w:val="clear" w:color="000000" w:fill="FFFFFF"/>
            <w:vAlign w:val="center"/>
            <w:hideMark/>
          </w:tcPr>
          <w:p w:rsidR="00EF344F" w:rsidRPr="00392333" w:rsidRDefault="00EF344F">
            <w:pPr>
              <w:rPr>
                <w:rFonts w:ascii="Arial" w:hAnsi="Arial" w:cs="Arial"/>
                <w:bCs/>
                <w:color w:val="002060"/>
                <w:sz w:val="16"/>
                <w:szCs w:val="16"/>
              </w:rPr>
            </w:pPr>
            <w:r w:rsidRPr="00392333">
              <w:rPr>
                <w:rFonts w:ascii="Arial" w:hAnsi="Arial" w:cs="Arial"/>
                <w:bCs/>
                <w:color w:val="002060"/>
                <w:sz w:val="16"/>
                <w:szCs w:val="16"/>
              </w:rPr>
              <w:t>Татварын бус орлого</w:t>
            </w:r>
          </w:p>
        </w:tc>
        <w:tc>
          <w:tcPr>
            <w:tcW w:w="113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34,471.5</w:t>
            </w:r>
          </w:p>
        </w:tc>
        <w:tc>
          <w:tcPr>
            <w:tcW w:w="86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23,799.5</w:t>
            </w:r>
          </w:p>
        </w:tc>
        <w:tc>
          <w:tcPr>
            <w:tcW w:w="8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10,672.0</w:t>
            </w:r>
          </w:p>
        </w:tc>
        <w:tc>
          <w:tcPr>
            <w:tcW w:w="22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14,928.7</w:t>
            </w:r>
          </w:p>
        </w:tc>
        <w:tc>
          <w:tcPr>
            <w:tcW w:w="86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14,308.9</w:t>
            </w:r>
          </w:p>
        </w:tc>
        <w:tc>
          <w:tcPr>
            <w:tcW w:w="886" w:type="dxa"/>
            <w:tcBorders>
              <w:top w:val="nil"/>
              <w:left w:val="nil"/>
              <w:bottom w:val="nil"/>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619.8</w:t>
            </w:r>
          </w:p>
        </w:tc>
      </w:tr>
      <w:tr w:rsidR="00EF344F" w:rsidRPr="00392333" w:rsidTr="00211401">
        <w:trPr>
          <w:trHeight w:val="116"/>
        </w:trPr>
        <w:tc>
          <w:tcPr>
            <w:tcW w:w="2561" w:type="dxa"/>
            <w:tcBorders>
              <w:top w:val="nil"/>
              <w:left w:val="nil"/>
              <w:bottom w:val="double" w:sz="6" w:space="0" w:color="auto"/>
              <w:right w:val="nil"/>
            </w:tcBorders>
            <w:shd w:val="clear" w:color="000000" w:fill="FFFFFF"/>
            <w:vAlign w:val="center"/>
            <w:hideMark/>
          </w:tcPr>
          <w:p w:rsidR="00EF344F" w:rsidRPr="00392333" w:rsidRDefault="00EF344F">
            <w:pPr>
              <w:rPr>
                <w:rFonts w:ascii="Arial" w:hAnsi="Arial" w:cs="Arial"/>
                <w:bCs/>
                <w:color w:val="002060"/>
                <w:sz w:val="16"/>
                <w:szCs w:val="16"/>
              </w:rPr>
            </w:pPr>
            <w:r w:rsidRPr="00392333">
              <w:rPr>
                <w:rFonts w:ascii="Arial" w:hAnsi="Arial" w:cs="Arial"/>
                <w:bCs/>
                <w:color w:val="002060"/>
                <w:sz w:val="16"/>
                <w:szCs w:val="16"/>
              </w:rPr>
              <w:t>Тусламж, санхүүжилтийн орлого</w:t>
            </w:r>
          </w:p>
        </w:tc>
        <w:tc>
          <w:tcPr>
            <w:tcW w:w="1136" w:type="dxa"/>
            <w:tcBorders>
              <w:top w:val="nil"/>
              <w:left w:val="nil"/>
              <w:bottom w:val="double" w:sz="6" w:space="0" w:color="auto"/>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40,292.7</w:t>
            </w:r>
          </w:p>
        </w:tc>
        <w:tc>
          <w:tcPr>
            <w:tcW w:w="866" w:type="dxa"/>
            <w:tcBorders>
              <w:top w:val="nil"/>
              <w:left w:val="nil"/>
              <w:bottom w:val="double" w:sz="6" w:space="0" w:color="auto"/>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44,912.7</w:t>
            </w:r>
          </w:p>
        </w:tc>
        <w:tc>
          <w:tcPr>
            <w:tcW w:w="886" w:type="dxa"/>
            <w:tcBorders>
              <w:top w:val="nil"/>
              <w:left w:val="nil"/>
              <w:bottom w:val="double" w:sz="6" w:space="0" w:color="auto"/>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(4,620.0)</w:t>
            </w:r>
          </w:p>
        </w:tc>
        <w:tc>
          <w:tcPr>
            <w:tcW w:w="2286" w:type="dxa"/>
            <w:tcBorders>
              <w:top w:val="nil"/>
              <w:left w:val="nil"/>
              <w:bottom w:val="double" w:sz="6" w:space="0" w:color="auto"/>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41,052.3</w:t>
            </w:r>
          </w:p>
        </w:tc>
        <w:tc>
          <w:tcPr>
            <w:tcW w:w="866" w:type="dxa"/>
            <w:tcBorders>
              <w:top w:val="nil"/>
              <w:left w:val="nil"/>
              <w:bottom w:val="double" w:sz="6" w:space="0" w:color="auto"/>
              <w:right w:val="nil"/>
            </w:tcBorders>
            <w:shd w:val="clear" w:color="000000" w:fill="FFFFFF"/>
            <w:noWrap/>
            <w:vAlign w:val="center"/>
            <w:hideMark/>
          </w:tcPr>
          <w:p w:rsidR="00EF344F" w:rsidRPr="00392333" w:rsidRDefault="00EF344F" w:rsidP="00EF344F">
            <w:pPr>
              <w:jc w:val="center"/>
              <w:rPr>
                <w:rFonts w:ascii="Arial" w:hAnsi="Arial" w:cs="Arial"/>
                <w:bCs/>
                <w:color w:val="002060"/>
                <w:sz w:val="16"/>
                <w:szCs w:val="16"/>
              </w:rPr>
            </w:pPr>
            <w:r w:rsidRPr="00392333">
              <w:rPr>
                <w:rFonts w:ascii="Arial" w:hAnsi="Arial" w:cs="Arial"/>
                <w:bCs/>
                <w:color w:val="002060"/>
                <w:sz w:val="16"/>
                <w:szCs w:val="16"/>
              </w:rPr>
              <w:t>45,081.6</w:t>
            </w:r>
          </w:p>
        </w:tc>
        <w:tc>
          <w:tcPr>
            <w:tcW w:w="886" w:type="dxa"/>
            <w:tcBorders>
              <w:top w:val="nil"/>
              <w:left w:val="nil"/>
              <w:bottom w:val="double" w:sz="6" w:space="0" w:color="auto"/>
              <w:right w:val="nil"/>
            </w:tcBorders>
            <w:shd w:val="clear" w:color="000000" w:fill="FFFFFF"/>
            <w:noWrap/>
            <w:vAlign w:val="center"/>
            <w:hideMark/>
          </w:tcPr>
          <w:p w:rsidR="00EF344F" w:rsidRPr="00392333" w:rsidRDefault="00EF344F" w:rsidP="00EF344F">
            <w:pPr>
              <w:jc w:val="center"/>
              <w:rPr>
                <w:rFonts w:ascii="Arial" w:hAnsi="Arial" w:cs="Arial"/>
                <w:color w:val="002060"/>
                <w:sz w:val="16"/>
                <w:szCs w:val="16"/>
              </w:rPr>
            </w:pPr>
            <w:r w:rsidRPr="00392333">
              <w:rPr>
                <w:rFonts w:ascii="Arial" w:hAnsi="Arial" w:cs="Arial"/>
                <w:color w:val="002060"/>
                <w:sz w:val="16"/>
                <w:szCs w:val="16"/>
              </w:rPr>
              <w:t>(4,029.3)</w:t>
            </w:r>
          </w:p>
        </w:tc>
      </w:tr>
    </w:tbl>
    <w:p w:rsidR="0074075C" w:rsidRPr="00392333" w:rsidRDefault="00EB1D52" w:rsidP="00EB1D52">
      <w:pPr>
        <w:spacing w:after="160"/>
        <w:contextualSpacing/>
        <w:jc w:val="both"/>
        <w:rPr>
          <w:rFonts w:ascii="Arial" w:hAnsi="Arial" w:cs="Arial"/>
          <w:color w:val="002060"/>
          <w:lang w:val="mn-MN"/>
        </w:rPr>
      </w:pPr>
      <w:r w:rsidRPr="00392333">
        <w:rPr>
          <w:rFonts w:ascii="Arial" w:hAnsi="Arial" w:cs="Arial"/>
          <w:b/>
          <w:color w:val="002060"/>
          <w:lang w:val="mn-MN"/>
        </w:rPr>
        <w:t xml:space="preserve">  </w:t>
      </w:r>
      <w:r w:rsidR="004A778A" w:rsidRPr="00392333">
        <w:rPr>
          <w:rFonts w:ascii="Arial" w:hAnsi="Arial" w:cs="Arial"/>
          <w:b/>
          <w:color w:val="002060"/>
          <w:lang w:val="mn-MN"/>
        </w:rPr>
        <w:t xml:space="preserve">   </w:t>
      </w:r>
      <w:r w:rsidR="004A778A" w:rsidRPr="00392333">
        <w:rPr>
          <w:rFonts w:ascii="Arial" w:hAnsi="Arial" w:cs="Arial"/>
          <w:color w:val="002060"/>
          <w:lang w:val="mn-MN"/>
        </w:rPr>
        <w:t>Санхүүгийн үр дүнгийн тайланд  татварын орлого 7842,9, Татварын бус орлого 23799,5, тусламжийн орлого 44912,7 сая төгрөгөөр тайлагнасан</w:t>
      </w:r>
      <w:r w:rsidR="0074075C" w:rsidRPr="00392333">
        <w:rPr>
          <w:rFonts w:ascii="Arial" w:hAnsi="Arial" w:cs="Arial"/>
          <w:color w:val="002060"/>
          <w:lang w:val="mn-MN"/>
        </w:rPr>
        <w:t xml:space="preserve"> нь өмнөх оноос 5886,7 сая, Мөнгөн гүйлгээний тайланд татварын орлого 7842,9, Татварын бус орлого 14308,9, тусламжийн орлого 45081,6 сая төгрөгөөр тайлагнасан нь өмнөх оноос 3574,8 сая төгрөгөөр тус тус  буурсан  байна. </w:t>
      </w:r>
    </w:p>
    <w:p w:rsidR="00DE7D74" w:rsidRPr="00392333" w:rsidRDefault="00DE7D74" w:rsidP="00740BC1">
      <w:pPr>
        <w:pStyle w:val="ListParagraph"/>
        <w:numPr>
          <w:ilvl w:val="1"/>
          <w:numId w:val="7"/>
        </w:numPr>
        <w:spacing w:after="160"/>
        <w:contextualSpacing/>
        <w:jc w:val="both"/>
        <w:rPr>
          <w:rFonts w:ascii="Arial" w:hAnsi="Arial" w:cs="Arial"/>
          <w:b/>
          <w:color w:val="002060"/>
          <w:lang w:val="mn-MN"/>
        </w:rPr>
      </w:pPr>
      <w:r w:rsidRPr="00392333">
        <w:rPr>
          <w:rFonts w:ascii="Arial" w:hAnsi="Arial" w:cs="Arial"/>
          <w:b/>
          <w:color w:val="002060"/>
          <w:lang w:val="mn-MN"/>
        </w:rPr>
        <w:t>Татварын болон татварын бус орлогын талаар</w:t>
      </w:r>
    </w:p>
    <w:p w:rsidR="00D705EA" w:rsidRPr="00392333" w:rsidRDefault="00A07E7E" w:rsidP="00F4610F">
      <w:pPr>
        <w:jc w:val="both"/>
        <w:rPr>
          <w:rFonts w:ascii="Arial" w:hAnsi="Arial" w:cs="Arial"/>
          <w:color w:val="002060"/>
          <w:lang w:val="mn-MN"/>
        </w:rPr>
      </w:pPr>
      <w:r w:rsidRPr="00392333">
        <w:rPr>
          <w:rFonts w:ascii="Arial" w:hAnsi="Arial" w:cs="Arial"/>
          <w:color w:val="002060"/>
          <w:lang w:val="mn-MN"/>
        </w:rPr>
        <w:t xml:space="preserve">     </w:t>
      </w:r>
      <w:r w:rsidR="0057048D" w:rsidRPr="00392333">
        <w:rPr>
          <w:rFonts w:ascii="Arial" w:hAnsi="Arial" w:cs="Arial"/>
          <w:color w:val="002060"/>
          <w:lang w:val="mn-MN"/>
        </w:rPr>
        <w:t>Тайлант онд 60684,4</w:t>
      </w:r>
      <w:r w:rsidR="00D46DA0" w:rsidRPr="00392333">
        <w:rPr>
          <w:rFonts w:ascii="Arial" w:hAnsi="Arial" w:cs="Arial"/>
          <w:color w:val="002060"/>
          <w:lang w:val="mn-MN"/>
        </w:rPr>
        <w:t xml:space="preserve"> сая төгрөгний орлого</w:t>
      </w:r>
      <w:r w:rsidRPr="00392333">
        <w:rPr>
          <w:rFonts w:ascii="Arial" w:hAnsi="Arial" w:cs="Arial"/>
          <w:color w:val="002060"/>
          <w:lang w:val="mn-MN"/>
        </w:rPr>
        <w:t xml:space="preserve"> </w:t>
      </w:r>
      <w:r w:rsidR="00D46DA0" w:rsidRPr="00392333">
        <w:rPr>
          <w:rFonts w:ascii="Arial" w:hAnsi="Arial" w:cs="Arial"/>
          <w:color w:val="002060"/>
          <w:lang w:val="mn-MN"/>
        </w:rPr>
        <w:t xml:space="preserve"> бүрдүүлэх төлөвлө</w:t>
      </w:r>
      <w:r w:rsidR="0057048D" w:rsidRPr="00392333">
        <w:rPr>
          <w:rFonts w:ascii="Arial" w:hAnsi="Arial" w:cs="Arial"/>
          <w:color w:val="002060"/>
          <w:lang w:val="mn-MN"/>
        </w:rPr>
        <w:t>гөөтэйгээс, гүйцэтгэлээр 58861,9</w:t>
      </w:r>
      <w:r w:rsidR="00D46DA0" w:rsidRPr="00392333">
        <w:rPr>
          <w:rFonts w:ascii="Arial" w:hAnsi="Arial" w:cs="Arial"/>
          <w:color w:val="002060"/>
          <w:lang w:val="mn-MN"/>
        </w:rPr>
        <w:t xml:space="preserve"> </w:t>
      </w:r>
      <w:r w:rsidR="00D705EA" w:rsidRPr="00392333">
        <w:rPr>
          <w:rFonts w:ascii="Arial" w:hAnsi="Arial" w:cs="Arial"/>
          <w:color w:val="002060"/>
          <w:lang w:val="mn-MN"/>
        </w:rPr>
        <w:t>сая төгрөгний орлого бүрдүүлж,  батлагдсан о</w:t>
      </w:r>
      <w:r w:rsidR="0057048D" w:rsidRPr="00392333">
        <w:rPr>
          <w:rFonts w:ascii="Arial" w:hAnsi="Arial" w:cs="Arial"/>
          <w:color w:val="002060"/>
          <w:lang w:val="mn-MN"/>
        </w:rPr>
        <w:t>рлогын төлөвлөгөөгөө 97,0 хувь буюу 1822,5</w:t>
      </w:r>
      <w:r w:rsidR="00D46DA0" w:rsidRPr="00392333">
        <w:rPr>
          <w:rFonts w:ascii="Arial" w:hAnsi="Arial" w:cs="Arial"/>
          <w:color w:val="002060"/>
          <w:lang w:val="mn-MN"/>
        </w:rPr>
        <w:t xml:space="preserve"> сая төгрөгөөр дутуу бүрдүүлсэн байна. </w:t>
      </w:r>
    </w:p>
    <w:p w:rsidR="00262DF3" w:rsidRPr="00392333" w:rsidRDefault="00D705EA" w:rsidP="00F4610F">
      <w:pPr>
        <w:jc w:val="both"/>
        <w:rPr>
          <w:rFonts w:ascii="Arial" w:hAnsi="Arial" w:cs="Arial"/>
          <w:color w:val="002060"/>
          <w:lang w:val="mn-MN"/>
        </w:rPr>
      </w:pPr>
      <w:r w:rsidRPr="00392333">
        <w:rPr>
          <w:rFonts w:ascii="Arial" w:hAnsi="Arial" w:cs="Arial"/>
          <w:color w:val="002060"/>
          <w:lang w:val="mn-MN"/>
        </w:rPr>
        <w:t xml:space="preserve">          </w:t>
      </w:r>
      <w:r w:rsidR="00D46DA0" w:rsidRPr="00392333">
        <w:rPr>
          <w:rFonts w:ascii="Arial" w:hAnsi="Arial" w:cs="Arial"/>
          <w:color w:val="002060"/>
          <w:lang w:val="mn-MN"/>
        </w:rPr>
        <w:t>Үүнээс : Татварын орлогын төлөвлөгөөгөө 95,2 хувь буюу 7842</w:t>
      </w:r>
      <w:r w:rsidR="00D971E6" w:rsidRPr="00392333">
        <w:rPr>
          <w:rFonts w:ascii="Arial" w:hAnsi="Arial" w:cs="Arial"/>
          <w:color w:val="002060"/>
          <w:lang w:val="mn-MN"/>
        </w:rPr>
        <w:t>,8 , Т</w:t>
      </w:r>
      <w:r w:rsidR="0057048D" w:rsidRPr="00392333">
        <w:rPr>
          <w:rFonts w:ascii="Arial" w:hAnsi="Arial" w:cs="Arial"/>
          <w:color w:val="002060"/>
          <w:lang w:val="mn-MN"/>
        </w:rPr>
        <w:t>атварын бус орлого 97,3 хувь буюу 1424,6</w:t>
      </w:r>
      <w:r w:rsidR="00D971E6" w:rsidRPr="00392333">
        <w:rPr>
          <w:rFonts w:ascii="Arial" w:hAnsi="Arial" w:cs="Arial"/>
          <w:color w:val="002060"/>
          <w:lang w:val="mn-MN"/>
        </w:rPr>
        <w:t xml:space="preserve"> , Хөрөнгийн орлого 96,1 хувь буюу 105,7, Улсын төсөв орон нутгийн төсөв хоорондын шилжүүлэг буюу тусламжийн орлого  99,9 хувь буюу 49294,7 сая төгрөгөөр тус тус бүрдүүлсэн байна. </w:t>
      </w:r>
      <w:r w:rsidR="00D46DA0" w:rsidRPr="00392333">
        <w:rPr>
          <w:rFonts w:ascii="Arial" w:hAnsi="Arial" w:cs="Arial"/>
          <w:color w:val="002060"/>
          <w:lang w:val="mn-MN"/>
        </w:rPr>
        <w:t xml:space="preserve"> </w:t>
      </w:r>
      <w:r w:rsidR="00A07E7E" w:rsidRPr="00392333">
        <w:rPr>
          <w:rFonts w:ascii="Arial" w:hAnsi="Arial" w:cs="Arial"/>
          <w:color w:val="002060"/>
          <w:lang w:val="mn-MN"/>
        </w:rPr>
        <w:t xml:space="preserve">    </w:t>
      </w:r>
    </w:p>
    <w:p w:rsidR="00F4610F" w:rsidRPr="00FE6F45" w:rsidRDefault="00262DF3" w:rsidP="002969B2">
      <w:pPr>
        <w:jc w:val="both"/>
        <w:rPr>
          <w:rFonts w:ascii="Arial" w:hAnsi="Arial" w:cs="Arial"/>
          <w:color w:val="002060"/>
          <w:sz w:val="16"/>
          <w:szCs w:val="16"/>
          <w:lang w:val="mn-MN"/>
        </w:rPr>
      </w:pPr>
      <w:r w:rsidRPr="00974DA2">
        <w:rPr>
          <w:rFonts w:ascii="Arial" w:hAnsi="Arial" w:cs="Arial"/>
          <w:color w:val="002060"/>
          <w:lang w:val="mn-MN"/>
        </w:rPr>
        <w:t xml:space="preserve"> </w:t>
      </w:r>
      <w:r w:rsidR="001949ED">
        <w:rPr>
          <w:rFonts w:ascii="Arial" w:hAnsi="Arial" w:cs="Arial"/>
          <w:color w:val="002060"/>
          <w:lang w:val="mn-MN"/>
        </w:rPr>
        <w:t xml:space="preserve">           </w:t>
      </w:r>
      <w:r w:rsidR="007B376E">
        <w:rPr>
          <w:rFonts w:ascii="Arial" w:hAnsi="Arial" w:cs="Arial"/>
          <w:color w:val="002060"/>
          <w:lang w:val="mn-MN"/>
        </w:rPr>
        <w:t>Аймгийн  2016</w:t>
      </w:r>
      <w:r w:rsidR="00B02102" w:rsidRPr="00974DA2">
        <w:rPr>
          <w:rFonts w:ascii="Arial" w:hAnsi="Arial" w:cs="Arial"/>
          <w:color w:val="002060"/>
          <w:lang w:val="mn-MN"/>
        </w:rPr>
        <w:t xml:space="preserve"> оны ний</w:t>
      </w:r>
      <w:r w:rsidR="001949ED">
        <w:rPr>
          <w:rFonts w:ascii="Arial" w:hAnsi="Arial" w:cs="Arial"/>
          <w:color w:val="002060"/>
          <w:lang w:val="mn-MN"/>
        </w:rPr>
        <w:t>т орлогыг хүснэгтээр харуулбал:</w:t>
      </w:r>
      <w:r w:rsidR="00FE6F45">
        <w:rPr>
          <w:rFonts w:ascii="Arial" w:hAnsi="Arial" w:cs="Arial"/>
          <w:color w:val="002060"/>
          <w:lang w:val="mn-MN"/>
        </w:rPr>
        <w:t xml:space="preserve"> </w:t>
      </w:r>
      <w:r w:rsidR="003856CE" w:rsidRPr="00974DA2">
        <w:rPr>
          <w:rFonts w:ascii="Arial" w:hAnsi="Arial" w:cs="Arial"/>
          <w:color w:val="002060"/>
          <w:lang w:val="mn-MN"/>
        </w:rPr>
        <w:t xml:space="preserve">/ </w:t>
      </w:r>
      <w:r w:rsidR="003856CE" w:rsidRPr="00FE6F45">
        <w:rPr>
          <w:rFonts w:ascii="Arial" w:hAnsi="Arial" w:cs="Arial"/>
          <w:color w:val="002060"/>
          <w:sz w:val="16"/>
          <w:szCs w:val="16"/>
          <w:lang w:val="mn-MN"/>
        </w:rPr>
        <w:t>сая  төгрөгөөр /</w:t>
      </w:r>
    </w:p>
    <w:tbl>
      <w:tblPr>
        <w:tblW w:w="9590" w:type="dxa"/>
        <w:tblBorders>
          <w:insideH w:val="single" w:sz="4" w:space="0" w:color="auto"/>
        </w:tblBorders>
        <w:tblLook w:val="04A0" w:firstRow="1" w:lastRow="0" w:firstColumn="1" w:lastColumn="0" w:noHBand="0" w:noVBand="1"/>
      </w:tblPr>
      <w:tblGrid>
        <w:gridCol w:w="5054"/>
        <w:gridCol w:w="1261"/>
        <w:gridCol w:w="1113"/>
        <w:gridCol w:w="1153"/>
        <w:gridCol w:w="1009"/>
      </w:tblGrid>
      <w:tr w:rsidR="00BB788F" w:rsidTr="00BB788F">
        <w:trPr>
          <w:trHeight w:val="270"/>
        </w:trPr>
        <w:tc>
          <w:tcPr>
            <w:tcW w:w="5054" w:type="dxa"/>
            <w:shd w:val="clear" w:color="auto" w:fill="auto"/>
            <w:noWrap/>
            <w:vAlign w:val="bottom"/>
            <w:hideMark/>
          </w:tcPr>
          <w:p w:rsidR="00DE3CBC" w:rsidRPr="00DE3CBC" w:rsidRDefault="00DE3CBC">
            <w:pPr>
              <w:rPr>
                <w:rFonts w:ascii="Arial" w:hAnsi="Arial" w:cs="Arial"/>
                <w:b/>
                <w:bCs/>
                <w:sz w:val="16"/>
                <w:szCs w:val="16"/>
                <w:lang w:val="en-US" w:eastAsia="en-US"/>
              </w:rPr>
            </w:pPr>
            <w:r w:rsidRPr="00DE3CBC">
              <w:rPr>
                <w:rFonts w:ascii="Arial" w:hAnsi="Arial" w:cs="Arial"/>
                <w:b/>
                <w:bCs/>
                <w:sz w:val="16"/>
                <w:szCs w:val="16"/>
              </w:rPr>
              <w:t>ҮЗҮҮЛЭЛТ</w:t>
            </w:r>
          </w:p>
        </w:tc>
        <w:tc>
          <w:tcPr>
            <w:tcW w:w="1261" w:type="dxa"/>
            <w:shd w:val="clear" w:color="auto" w:fill="auto"/>
            <w:noWrap/>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Төлөвлөгөө</w:t>
            </w:r>
          </w:p>
        </w:tc>
        <w:tc>
          <w:tcPr>
            <w:tcW w:w="1113" w:type="dxa"/>
            <w:shd w:val="clear" w:color="auto" w:fill="auto"/>
            <w:noWrap/>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Гүйцэтгэл</w:t>
            </w:r>
          </w:p>
        </w:tc>
        <w:tc>
          <w:tcPr>
            <w:tcW w:w="1153" w:type="dxa"/>
            <w:shd w:val="clear" w:color="auto" w:fill="auto"/>
            <w:noWrap/>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Зөрүү</w:t>
            </w:r>
          </w:p>
        </w:tc>
        <w:tc>
          <w:tcPr>
            <w:tcW w:w="1009" w:type="dxa"/>
            <w:shd w:val="clear" w:color="auto" w:fill="auto"/>
            <w:noWrap/>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 xml:space="preserve"> Хувь </w:t>
            </w:r>
          </w:p>
        </w:tc>
      </w:tr>
      <w:tr w:rsidR="00840D02" w:rsidTr="00BB788F">
        <w:trPr>
          <w:trHeight w:val="246"/>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 xml:space="preserve">Нийт орлого ба тусламжийн дүн </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60,684.4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58,861.9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1,822.5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97.0 </w:t>
            </w:r>
          </w:p>
        </w:tc>
      </w:tr>
      <w:tr w:rsidR="00840D02" w:rsidTr="00BB788F">
        <w:trPr>
          <w:trHeight w:val="187"/>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 xml:space="preserve">Нийт орлого ба тусламжийн дүн </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60,684.4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58,861.9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1,822.5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97.0 </w:t>
            </w:r>
          </w:p>
        </w:tc>
      </w:tr>
      <w:tr w:rsidR="00840D02" w:rsidTr="00BB788F">
        <w:trPr>
          <w:trHeight w:val="187"/>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Суурь орлого</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11,350.1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9,567.2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1,782.9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84.3 </w:t>
            </w:r>
          </w:p>
        </w:tc>
      </w:tr>
      <w:tr w:rsidR="00840D02" w:rsidTr="00BB788F">
        <w:trPr>
          <w:trHeight w:val="246"/>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Урсгал орлого</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11,158.1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9,461.5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1,696.6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84.8 </w:t>
            </w:r>
          </w:p>
        </w:tc>
      </w:tr>
      <w:tr w:rsidR="00840D02" w:rsidTr="00BB788F">
        <w:trPr>
          <w:trHeight w:val="329"/>
        </w:trPr>
        <w:tc>
          <w:tcPr>
            <w:tcW w:w="5054" w:type="dxa"/>
            <w:shd w:val="clear" w:color="000000" w:fill="FFFFFF"/>
            <w:vAlign w:val="bottom"/>
            <w:hideMark/>
          </w:tcPr>
          <w:p w:rsidR="00DE3CBC" w:rsidRPr="00DE3CBC" w:rsidRDefault="00DE3CBC">
            <w:pPr>
              <w:rPr>
                <w:rFonts w:ascii="Arial" w:hAnsi="Arial" w:cs="Arial"/>
                <w:b/>
                <w:bCs/>
                <w:color w:val="FF0000"/>
                <w:sz w:val="16"/>
                <w:szCs w:val="16"/>
              </w:rPr>
            </w:pPr>
            <w:r w:rsidRPr="00DE3CBC">
              <w:rPr>
                <w:rFonts w:ascii="Arial" w:hAnsi="Arial" w:cs="Arial"/>
                <w:b/>
                <w:bCs/>
                <w:color w:val="FF0000"/>
                <w:sz w:val="16"/>
                <w:szCs w:val="16"/>
              </w:rPr>
              <w:t>Татварын орлого</w:t>
            </w:r>
          </w:p>
        </w:tc>
        <w:tc>
          <w:tcPr>
            <w:tcW w:w="1261"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8,240.7 </w:t>
            </w:r>
          </w:p>
        </w:tc>
        <w:tc>
          <w:tcPr>
            <w:tcW w:w="1113"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7,842.8 </w:t>
            </w:r>
          </w:p>
        </w:tc>
        <w:tc>
          <w:tcPr>
            <w:tcW w:w="1153"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397.8 </w:t>
            </w:r>
          </w:p>
        </w:tc>
        <w:tc>
          <w:tcPr>
            <w:tcW w:w="1009"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95.2 </w:t>
            </w:r>
          </w:p>
        </w:tc>
      </w:tr>
      <w:tr w:rsidR="00840D02" w:rsidTr="00BB788F">
        <w:trPr>
          <w:trHeight w:val="211"/>
        </w:trPr>
        <w:tc>
          <w:tcPr>
            <w:tcW w:w="5054" w:type="dxa"/>
            <w:shd w:val="clear" w:color="000000" w:fill="FFFFFF"/>
            <w:vAlign w:val="bottom"/>
            <w:hideMark/>
          </w:tcPr>
          <w:p w:rsidR="00DE3CBC" w:rsidRPr="00DE3CBC" w:rsidRDefault="00DE3CBC">
            <w:pPr>
              <w:rPr>
                <w:rFonts w:ascii="Arial" w:hAnsi="Arial" w:cs="Arial"/>
                <w:b/>
                <w:bCs/>
                <w:color w:val="00B0F0"/>
                <w:sz w:val="16"/>
                <w:szCs w:val="16"/>
              </w:rPr>
            </w:pPr>
            <w:r w:rsidRPr="00DE3CBC">
              <w:rPr>
                <w:rFonts w:ascii="Arial" w:hAnsi="Arial" w:cs="Arial"/>
                <w:b/>
                <w:bCs/>
                <w:color w:val="00B0F0"/>
                <w:sz w:val="16"/>
                <w:szCs w:val="16"/>
              </w:rPr>
              <w:t xml:space="preserve">Орлогын албан татвар </w:t>
            </w:r>
          </w:p>
        </w:tc>
        <w:tc>
          <w:tcPr>
            <w:tcW w:w="1261"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5,968.7 </w:t>
            </w:r>
          </w:p>
        </w:tc>
        <w:tc>
          <w:tcPr>
            <w:tcW w:w="111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5,897.5 </w:t>
            </w:r>
          </w:p>
        </w:tc>
        <w:tc>
          <w:tcPr>
            <w:tcW w:w="115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71.1 </w:t>
            </w:r>
          </w:p>
        </w:tc>
        <w:tc>
          <w:tcPr>
            <w:tcW w:w="1009"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98.8 </w:t>
            </w:r>
          </w:p>
        </w:tc>
      </w:tr>
      <w:tr w:rsidR="00840D02" w:rsidTr="00BB788F">
        <w:trPr>
          <w:trHeight w:val="258"/>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lastRenderedPageBreak/>
              <w:t xml:space="preserve">Хувь хүний орлогын албан татвар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6,787.6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6,716.5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71.1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99.0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Цалин хөлс, шагнал, урамшуулал болон тэдгээртэй адилтгах хөдөлмөр эрхлэлтийн орлого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6,088.9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6,237.7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(148.8)</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102.4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Үйл ажиллагааны орлого</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366.0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191.1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174.9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52.2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Шууд бус орлого</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332.7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287.6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45.1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86.5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Хувь хүний орлогын албан татварын буцаан олголт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(818.9)</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(818.9)</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100.0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Хувь хүний орлогын албан татварын буцаан олголт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(818.9)</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(818.9)</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100.0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b/>
                <w:bCs/>
                <w:color w:val="00B0F0"/>
                <w:sz w:val="16"/>
                <w:szCs w:val="16"/>
              </w:rPr>
            </w:pPr>
            <w:r w:rsidRPr="00DE3CBC">
              <w:rPr>
                <w:rFonts w:ascii="Arial" w:hAnsi="Arial" w:cs="Arial"/>
                <w:b/>
                <w:bCs/>
                <w:color w:val="00B0F0"/>
                <w:sz w:val="16"/>
                <w:szCs w:val="16"/>
              </w:rPr>
              <w:t xml:space="preserve">Хөрөнгийн албан татвар </w:t>
            </w:r>
          </w:p>
        </w:tc>
        <w:tc>
          <w:tcPr>
            <w:tcW w:w="1261"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884.0 </w:t>
            </w:r>
          </w:p>
        </w:tc>
        <w:tc>
          <w:tcPr>
            <w:tcW w:w="111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818.1 </w:t>
            </w:r>
          </w:p>
        </w:tc>
        <w:tc>
          <w:tcPr>
            <w:tcW w:w="115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65.9 </w:t>
            </w:r>
          </w:p>
        </w:tc>
        <w:tc>
          <w:tcPr>
            <w:tcW w:w="1009"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92.5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Үл хөдлөх хөрөнгийн албан татвар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420.0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343.7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76.3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81.8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Бууны албан татвар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76.0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46.6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29.4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61.4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Авто тээвэр болон өөрөө явагч хэрэгсэлийн албан татвар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388.0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427.7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(39.7)</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110.2 </w:t>
            </w:r>
          </w:p>
        </w:tc>
      </w:tr>
      <w:tr w:rsidR="00840D02" w:rsidTr="00BB788F">
        <w:trPr>
          <w:trHeight w:val="293"/>
        </w:trPr>
        <w:tc>
          <w:tcPr>
            <w:tcW w:w="5054" w:type="dxa"/>
            <w:shd w:val="clear" w:color="000000" w:fill="FFFFFF"/>
            <w:vAlign w:val="bottom"/>
            <w:hideMark/>
          </w:tcPr>
          <w:p w:rsidR="00DE3CBC" w:rsidRPr="00DE3CBC" w:rsidRDefault="00DE3CBC">
            <w:pPr>
              <w:rPr>
                <w:rFonts w:ascii="Arial" w:hAnsi="Arial" w:cs="Arial"/>
                <w:b/>
                <w:bCs/>
                <w:color w:val="00B0F0"/>
                <w:sz w:val="16"/>
                <w:szCs w:val="16"/>
              </w:rPr>
            </w:pPr>
            <w:r w:rsidRPr="00DE3CBC">
              <w:rPr>
                <w:rFonts w:ascii="Arial" w:hAnsi="Arial" w:cs="Arial"/>
                <w:b/>
                <w:bCs/>
                <w:color w:val="00B0F0"/>
                <w:sz w:val="16"/>
                <w:szCs w:val="16"/>
              </w:rPr>
              <w:t xml:space="preserve">Бусад татвар төлбөр хураамж </w:t>
            </w:r>
          </w:p>
        </w:tc>
        <w:tc>
          <w:tcPr>
            <w:tcW w:w="1261"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1,388.0 </w:t>
            </w:r>
          </w:p>
        </w:tc>
        <w:tc>
          <w:tcPr>
            <w:tcW w:w="111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1,127.2 </w:t>
            </w:r>
          </w:p>
        </w:tc>
        <w:tc>
          <w:tcPr>
            <w:tcW w:w="115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260.8 </w:t>
            </w:r>
          </w:p>
        </w:tc>
        <w:tc>
          <w:tcPr>
            <w:tcW w:w="1009"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81.2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b/>
                <w:bCs/>
                <w:color w:val="00B0F0"/>
                <w:sz w:val="16"/>
                <w:szCs w:val="16"/>
              </w:rPr>
            </w:pPr>
            <w:r w:rsidRPr="00DE3CBC">
              <w:rPr>
                <w:rFonts w:ascii="Arial" w:hAnsi="Arial" w:cs="Arial"/>
                <w:b/>
                <w:bCs/>
                <w:color w:val="00B0F0"/>
                <w:sz w:val="16"/>
                <w:szCs w:val="16"/>
              </w:rPr>
              <w:t xml:space="preserve">Бусад нийтлэг төлбөр хураамж </w:t>
            </w:r>
          </w:p>
        </w:tc>
        <w:tc>
          <w:tcPr>
            <w:tcW w:w="1261"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826.8 </w:t>
            </w:r>
          </w:p>
        </w:tc>
        <w:tc>
          <w:tcPr>
            <w:tcW w:w="111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463.9 </w:t>
            </w:r>
          </w:p>
        </w:tc>
        <w:tc>
          <w:tcPr>
            <w:tcW w:w="115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362.9 </w:t>
            </w:r>
          </w:p>
        </w:tc>
        <w:tc>
          <w:tcPr>
            <w:tcW w:w="1009"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56.1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Улсын тэмдэгтийн хураамж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592.1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349.5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242.5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59.0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Түгээмэл тархацтай ашигт малтмал ашигласны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111.6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56.0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55.6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50.2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хог хаягдлын үйлчилгээний хураамж</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123.1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58.3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64.8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47.4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Газрын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216.3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139.5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76.8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64.5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Газрын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191.3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135.4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55.8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70.8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Дуудлага худалдаа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25.0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4.1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20.9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16.3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b/>
                <w:bCs/>
                <w:color w:val="FF0000"/>
                <w:sz w:val="16"/>
                <w:szCs w:val="16"/>
              </w:rPr>
            </w:pPr>
            <w:r w:rsidRPr="00DE3CBC">
              <w:rPr>
                <w:rFonts w:ascii="Arial" w:hAnsi="Arial" w:cs="Arial"/>
                <w:b/>
                <w:bCs/>
                <w:color w:val="FF0000"/>
                <w:sz w:val="16"/>
                <w:szCs w:val="16"/>
              </w:rPr>
              <w:t xml:space="preserve">Байгалийн нөөц ашигласны төлбөр </w:t>
            </w:r>
          </w:p>
        </w:tc>
        <w:tc>
          <w:tcPr>
            <w:tcW w:w="1261"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345.0 </w:t>
            </w:r>
          </w:p>
        </w:tc>
        <w:tc>
          <w:tcPr>
            <w:tcW w:w="1113"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476.6 </w:t>
            </w:r>
          </w:p>
        </w:tc>
        <w:tc>
          <w:tcPr>
            <w:tcW w:w="1153"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(131.6)</w:t>
            </w:r>
          </w:p>
        </w:tc>
        <w:tc>
          <w:tcPr>
            <w:tcW w:w="1009" w:type="dxa"/>
            <w:shd w:val="clear" w:color="000000" w:fill="FFFFFF"/>
            <w:noWrap/>
            <w:vAlign w:val="bottom"/>
            <w:hideMark/>
          </w:tcPr>
          <w:p w:rsidR="00DE3CBC" w:rsidRPr="00DE3CBC" w:rsidRDefault="00DE3CBC">
            <w:pPr>
              <w:jc w:val="center"/>
              <w:rPr>
                <w:rFonts w:ascii="Arial" w:hAnsi="Arial" w:cs="Arial"/>
                <w:b/>
                <w:bCs/>
                <w:color w:val="FF0000"/>
                <w:sz w:val="16"/>
                <w:szCs w:val="16"/>
              </w:rPr>
            </w:pPr>
            <w:r w:rsidRPr="00DE3CBC">
              <w:rPr>
                <w:rFonts w:ascii="Arial" w:hAnsi="Arial" w:cs="Arial"/>
                <w:b/>
                <w:bCs/>
                <w:color w:val="FF0000"/>
                <w:sz w:val="16"/>
                <w:szCs w:val="16"/>
              </w:rPr>
              <w:t xml:space="preserve">      138.1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Ойн нөөц ашигласны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12.1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17.0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(5.0)</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141.2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Ан амьтаны нөөц ашигласны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203.5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313.2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(109.6)</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153.9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Ус рашааны нөөц ашигласны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105.0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121.1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(16.1)</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115.3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Байгалийн  ургамлын нөөц  ашигласны төлбөр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24.4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25.4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104.0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Бусад татвар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47.2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(47.2)</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Бусад татвар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47.2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(47.2)</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w:t>
            </w:r>
          </w:p>
        </w:tc>
      </w:tr>
      <w:tr w:rsidR="00840D02" w:rsidTr="00BB788F">
        <w:trPr>
          <w:trHeight w:val="187"/>
        </w:trPr>
        <w:tc>
          <w:tcPr>
            <w:tcW w:w="5054" w:type="dxa"/>
            <w:shd w:val="clear" w:color="000000" w:fill="FFFFFF"/>
            <w:vAlign w:val="bottom"/>
            <w:hideMark/>
          </w:tcPr>
          <w:p w:rsidR="00DE3CBC" w:rsidRPr="00DE3CBC" w:rsidRDefault="00DE3CBC">
            <w:pPr>
              <w:rPr>
                <w:rFonts w:ascii="Arial" w:hAnsi="Arial" w:cs="Arial"/>
                <w:b/>
                <w:bCs/>
                <w:color w:val="00B0F0"/>
                <w:sz w:val="16"/>
                <w:szCs w:val="16"/>
              </w:rPr>
            </w:pPr>
            <w:r w:rsidRPr="00DE3CBC">
              <w:rPr>
                <w:rFonts w:ascii="Arial" w:hAnsi="Arial" w:cs="Arial"/>
                <w:b/>
                <w:bCs/>
                <w:color w:val="00B0F0"/>
                <w:sz w:val="16"/>
                <w:szCs w:val="16"/>
              </w:rPr>
              <w:t>Татварын бус орлого</w:t>
            </w:r>
          </w:p>
        </w:tc>
        <w:tc>
          <w:tcPr>
            <w:tcW w:w="1261"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52,443.7 </w:t>
            </w:r>
          </w:p>
        </w:tc>
        <w:tc>
          <w:tcPr>
            <w:tcW w:w="111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51,019.1 </w:t>
            </w:r>
          </w:p>
        </w:tc>
        <w:tc>
          <w:tcPr>
            <w:tcW w:w="1153"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1,424.6 </w:t>
            </w:r>
          </w:p>
        </w:tc>
        <w:tc>
          <w:tcPr>
            <w:tcW w:w="1009" w:type="dxa"/>
            <w:shd w:val="clear" w:color="000000" w:fill="FFFFFF"/>
            <w:noWrap/>
            <w:vAlign w:val="bottom"/>
            <w:hideMark/>
          </w:tcPr>
          <w:p w:rsidR="00DE3CBC" w:rsidRPr="00DE3CBC" w:rsidRDefault="00DE3CBC">
            <w:pPr>
              <w:jc w:val="center"/>
              <w:rPr>
                <w:rFonts w:ascii="Arial" w:hAnsi="Arial" w:cs="Arial"/>
                <w:b/>
                <w:bCs/>
                <w:color w:val="00B0F0"/>
                <w:sz w:val="16"/>
                <w:szCs w:val="16"/>
              </w:rPr>
            </w:pPr>
            <w:r w:rsidRPr="00DE3CBC">
              <w:rPr>
                <w:rFonts w:ascii="Arial" w:hAnsi="Arial" w:cs="Arial"/>
                <w:b/>
                <w:bCs/>
                <w:color w:val="00B0F0"/>
                <w:sz w:val="16"/>
                <w:szCs w:val="16"/>
              </w:rPr>
              <w:t xml:space="preserve">       97.3 </w:t>
            </w:r>
          </w:p>
        </w:tc>
      </w:tr>
      <w:tr w:rsidR="00840D02" w:rsidTr="00BB788F">
        <w:trPr>
          <w:trHeight w:val="23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Нийтлэг татварын бус орлого</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2,917.4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1,618.6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1,298.8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55.5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Хувьцааны ноогдол ашиг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15.0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11.5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3.5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76.7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Торгуулийн орлого</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329.0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257.2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71.7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78.2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Төсөвт байгууллагын өөрийн орлого/ Орон нутгийн төсвийн байгууллагуудын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60.6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86.8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(26.1)</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143.1 </w:t>
            </w:r>
          </w:p>
        </w:tc>
      </w:tr>
      <w:tr w:rsidR="00840D02" w:rsidTr="00BB788F">
        <w:trPr>
          <w:trHeight w:val="164"/>
        </w:trPr>
        <w:tc>
          <w:tcPr>
            <w:tcW w:w="5054" w:type="dxa"/>
            <w:shd w:val="clear" w:color="000000" w:fill="FFFFFF"/>
            <w:vAlign w:val="bottom"/>
            <w:hideMark/>
          </w:tcPr>
          <w:p w:rsidR="00DE3CBC" w:rsidRPr="002A202C" w:rsidRDefault="00DE3CBC">
            <w:pPr>
              <w:rPr>
                <w:rFonts w:ascii="Arial" w:hAnsi="Arial" w:cs="Arial"/>
                <w:color w:val="FF0000"/>
                <w:sz w:val="16"/>
                <w:szCs w:val="16"/>
              </w:rPr>
            </w:pPr>
            <w:r w:rsidRPr="002A202C">
              <w:rPr>
                <w:rFonts w:ascii="Arial" w:hAnsi="Arial" w:cs="Arial"/>
                <w:color w:val="FF0000"/>
                <w:sz w:val="16"/>
                <w:szCs w:val="16"/>
              </w:rPr>
              <w:t xml:space="preserve">Төсөвт байгууллагын өөрийн орлого/ Тусгай зориулалтын шилжүүлгийн байгууллагуудын </w:t>
            </w:r>
          </w:p>
        </w:tc>
        <w:tc>
          <w:tcPr>
            <w:tcW w:w="1261" w:type="dxa"/>
            <w:shd w:val="clear" w:color="000000" w:fill="FFFFFF"/>
            <w:noWrap/>
            <w:vAlign w:val="bottom"/>
            <w:hideMark/>
          </w:tcPr>
          <w:p w:rsidR="00DE3CBC" w:rsidRPr="002A202C" w:rsidRDefault="00DE3CBC">
            <w:pPr>
              <w:jc w:val="center"/>
              <w:rPr>
                <w:rFonts w:ascii="Arial" w:hAnsi="Arial" w:cs="Arial"/>
                <w:color w:val="FF0000"/>
                <w:sz w:val="16"/>
                <w:szCs w:val="16"/>
              </w:rPr>
            </w:pPr>
            <w:r w:rsidRPr="002A202C">
              <w:rPr>
                <w:rFonts w:ascii="Arial" w:hAnsi="Arial" w:cs="Arial"/>
                <w:color w:val="FF0000"/>
                <w:sz w:val="16"/>
                <w:szCs w:val="16"/>
              </w:rPr>
              <w:t xml:space="preserve">          272.9 </w:t>
            </w:r>
          </w:p>
        </w:tc>
        <w:tc>
          <w:tcPr>
            <w:tcW w:w="1113" w:type="dxa"/>
            <w:shd w:val="clear" w:color="000000" w:fill="FFFFFF"/>
            <w:noWrap/>
            <w:vAlign w:val="bottom"/>
            <w:hideMark/>
          </w:tcPr>
          <w:p w:rsidR="00DE3CBC" w:rsidRPr="002A202C" w:rsidRDefault="00DE3CBC">
            <w:pPr>
              <w:jc w:val="center"/>
              <w:rPr>
                <w:rFonts w:ascii="Arial" w:hAnsi="Arial" w:cs="Arial"/>
                <w:color w:val="FF0000"/>
                <w:sz w:val="16"/>
                <w:szCs w:val="16"/>
              </w:rPr>
            </w:pPr>
            <w:r w:rsidRPr="002A202C">
              <w:rPr>
                <w:rFonts w:ascii="Arial" w:hAnsi="Arial" w:cs="Arial"/>
                <w:color w:val="FF0000"/>
                <w:sz w:val="16"/>
                <w:szCs w:val="16"/>
              </w:rPr>
              <w:t xml:space="preserve">       166.4 </w:t>
            </w:r>
          </w:p>
        </w:tc>
        <w:tc>
          <w:tcPr>
            <w:tcW w:w="1153" w:type="dxa"/>
            <w:shd w:val="clear" w:color="000000" w:fill="FFFFFF"/>
            <w:noWrap/>
            <w:vAlign w:val="bottom"/>
            <w:hideMark/>
          </w:tcPr>
          <w:p w:rsidR="00DE3CBC" w:rsidRPr="002A202C" w:rsidRDefault="00DE3CBC">
            <w:pPr>
              <w:jc w:val="center"/>
              <w:rPr>
                <w:rFonts w:ascii="Arial" w:hAnsi="Arial" w:cs="Arial"/>
                <w:b/>
                <w:bCs/>
                <w:color w:val="FF0000"/>
                <w:sz w:val="16"/>
                <w:szCs w:val="16"/>
              </w:rPr>
            </w:pPr>
            <w:r w:rsidRPr="002A202C">
              <w:rPr>
                <w:rFonts w:ascii="Arial" w:hAnsi="Arial" w:cs="Arial"/>
                <w:b/>
                <w:bCs/>
                <w:color w:val="FF0000"/>
                <w:sz w:val="16"/>
                <w:szCs w:val="16"/>
              </w:rPr>
              <w:t xml:space="preserve">        106.5 </w:t>
            </w:r>
          </w:p>
        </w:tc>
        <w:tc>
          <w:tcPr>
            <w:tcW w:w="1009" w:type="dxa"/>
            <w:shd w:val="clear" w:color="000000" w:fill="FFFFFF"/>
            <w:noWrap/>
            <w:vAlign w:val="bottom"/>
            <w:hideMark/>
          </w:tcPr>
          <w:p w:rsidR="00DE3CBC" w:rsidRPr="002A202C" w:rsidRDefault="00DE3CBC">
            <w:pPr>
              <w:jc w:val="center"/>
              <w:rPr>
                <w:rFonts w:ascii="Arial" w:hAnsi="Arial" w:cs="Arial"/>
                <w:b/>
                <w:bCs/>
                <w:color w:val="FF0000"/>
                <w:sz w:val="16"/>
                <w:szCs w:val="16"/>
              </w:rPr>
            </w:pPr>
            <w:r w:rsidRPr="002A202C">
              <w:rPr>
                <w:rFonts w:ascii="Arial" w:hAnsi="Arial" w:cs="Arial"/>
                <w:b/>
                <w:bCs/>
                <w:color w:val="FF0000"/>
                <w:sz w:val="16"/>
                <w:szCs w:val="16"/>
              </w:rPr>
              <w:t xml:space="preserve">       61.0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Бусад орлого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364.0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258.2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105.8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70.9 </w:t>
            </w:r>
          </w:p>
        </w:tc>
      </w:tr>
      <w:tr w:rsidR="00840D02" w:rsidTr="00BB788F">
        <w:trPr>
          <w:trHeight w:val="223"/>
        </w:trPr>
        <w:tc>
          <w:tcPr>
            <w:tcW w:w="5054" w:type="dxa"/>
            <w:shd w:val="clear" w:color="000000" w:fill="FFFFFF"/>
            <w:vAlign w:val="bottom"/>
            <w:hideMark/>
          </w:tcPr>
          <w:p w:rsidR="00DE3CBC" w:rsidRPr="002A202C" w:rsidRDefault="00DE3CBC">
            <w:pPr>
              <w:rPr>
                <w:rFonts w:ascii="Arial" w:hAnsi="Arial" w:cs="Arial"/>
                <w:color w:val="FF0000"/>
                <w:sz w:val="16"/>
                <w:szCs w:val="16"/>
              </w:rPr>
            </w:pPr>
            <w:r w:rsidRPr="002A202C">
              <w:rPr>
                <w:rFonts w:ascii="Arial" w:hAnsi="Arial" w:cs="Arial"/>
                <w:color w:val="FF0000"/>
                <w:sz w:val="16"/>
                <w:szCs w:val="16"/>
              </w:rPr>
              <w:t>СХСангийн орлого эхний үлдэгдэл</w:t>
            </w:r>
          </w:p>
        </w:tc>
        <w:tc>
          <w:tcPr>
            <w:tcW w:w="1261" w:type="dxa"/>
            <w:shd w:val="clear" w:color="000000" w:fill="FFFFFF"/>
            <w:noWrap/>
            <w:vAlign w:val="bottom"/>
            <w:hideMark/>
          </w:tcPr>
          <w:p w:rsidR="00DE3CBC" w:rsidRPr="002A202C" w:rsidRDefault="00DE3CBC">
            <w:pPr>
              <w:jc w:val="center"/>
              <w:rPr>
                <w:rFonts w:ascii="Arial" w:hAnsi="Arial" w:cs="Arial"/>
                <w:color w:val="FF0000"/>
                <w:sz w:val="16"/>
                <w:szCs w:val="16"/>
              </w:rPr>
            </w:pPr>
            <w:r w:rsidRPr="002A202C">
              <w:rPr>
                <w:rFonts w:ascii="Arial" w:hAnsi="Arial" w:cs="Arial"/>
                <w:color w:val="FF0000"/>
                <w:sz w:val="16"/>
                <w:szCs w:val="16"/>
              </w:rPr>
              <w:t xml:space="preserve">       1,875.9 </w:t>
            </w:r>
          </w:p>
        </w:tc>
        <w:tc>
          <w:tcPr>
            <w:tcW w:w="1113" w:type="dxa"/>
            <w:shd w:val="clear" w:color="000000" w:fill="FFFFFF"/>
            <w:noWrap/>
            <w:vAlign w:val="bottom"/>
            <w:hideMark/>
          </w:tcPr>
          <w:p w:rsidR="00DE3CBC" w:rsidRPr="002A202C" w:rsidRDefault="00DE3CBC">
            <w:pPr>
              <w:jc w:val="center"/>
              <w:rPr>
                <w:rFonts w:ascii="Arial" w:hAnsi="Arial" w:cs="Arial"/>
                <w:color w:val="FF0000"/>
                <w:sz w:val="16"/>
                <w:szCs w:val="16"/>
              </w:rPr>
            </w:pPr>
            <w:r w:rsidRPr="002A202C">
              <w:rPr>
                <w:rFonts w:ascii="Arial" w:hAnsi="Arial" w:cs="Arial"/>
                <w:color w:val="FF0000"/>
                <w:sz w:val="16"/>
                <w:szCs w:val="16"/>
              </w:rPr>
              <w:t xml:space="preserve">       838.5 </w:t>
            </w:r>
          </w:p>
        </w:tc>
        <w:tc>
          <w:tcPr>
            <w:tcW w:w="1153" w:type="dxa"/>
            <w:shd w:val="clear" w:color="000000" w:fill="FFFFFF"/>
            <w:noWrap/>
            <w:vAlign w:val="bottom"/>
            <w:hideMark/>
          </w:tcPr>
          <w:p w:rsidR="00DE3CBC" w:rsidRPr="002A202C" w:rsidRDefault="00DE3CBC">
            <w:pPr>
              <w:jc w:val="center"/>
              <w:rPr>
                <w:rFonts w:ascii="Arial" w:hAnsi="Arial" w:cs="Arial"/>
                <w:b/>
                <w:bCs/>
                <w:color w:val="FF0000"/>
                <w:sz w:val="16"/>
                <w:szCs w:val="16"/>
              </w:rPr>
            </w:pPr>
            <w:r w:rsidRPr="002A202C">
              <w:rPr>
                <w:rFonts w:ascii="Arial" w:hAnsi="Arial" w:cs="Arial"/>
                <w:b/>
                <w:bCs/>
                <w:color w:val="FF0000"/>
                <w:sz w:val="16"/>
                <w:szCs w:val="16"/>
              </w:rPr>
              <w:t xml:space="preserve">     1,037.4 </w:t>
            </w:r>
          </w:p>
        </w:tc>
        <w:tc>
          <w:tcPr>
            <w:tcW w:w="1009" w:type="dxa"/>
            <w:shd w:val="clear" w:color="000000" w:fill="FFFFFF"/>
            <w:noWrap/>
            <w:vAlign w:val="bottom"/>
            <w:hideMark/>
          </w:tcPr>
          <w:p w:rsidR="00DE3CBC" w:rsidRPr="002A202C" w:rsidRDefault="00DE3CBC">
            <w:pPr>
              <w:jc w:val="center"/>
              <w:rPr>
                <w:rFonts w:ascii="Arial" w:hAnsi="Arial" w:cs="Arial"/>
                <w:b/>
                <w:bCs/>
                <w:color w:val="FF0000"/>
                <w:sz w:val="16"/>
                <w:szCs w:val="16"/>
              </w:rPr>
            </w:pPr>
            <w:r w:rsidRPr="002A202C">
              <w:rPr>
                <w:rFonts w:ascii="Arial" w:hAnsi="Arial" w:cs="Arial"/>
                <w:b/>
                <w:bCs/>
                <w:color w:val="FF0000"/>
                <w:sz w:val="16"/>
                <w:szCs w:val="16"/>
              </w:rPr>
              <w:t xml:space="preserve">       44.7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Хөрөнгийн орлого</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110.0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105.7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4.3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96.1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Төрийн болон орон нутгийн өмчид бүртгэлтэй хөрөнгө борлуулсаны орлого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110.0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105.7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4.3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96.1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Тусламжийн орлого</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82.0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82.0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Хандив тусламж /дотоод/</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50.0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50.0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Хандив тусламж /гадаад/</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32.0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32.0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b/>
                <w:bCs/>
                <w:sz w:val="16"/>
                <w:szCs w:val="16"/>
              </w:rPr>
            </w:pPr>
            <w:r w:rsidRPr="00DE3CBC">
              <w:rPr>
                <w:rFonts w:ascii="Arial" w:hAnsi="Arial" w:cs="Arial"/>
                <w:b/>
                <w:bCs/>
                <w:sz w:val="16"/>
                <w:szCs w:val="16"/>
              </w:rPr>
              <w:t xml:space="preserve">Улсын төсөв орон нутгийн төсөв хоорондын шилжүүлэг </w:t>
            </w:r>
          </w:p>
        </w:tc>
        <w:tc>
          <w:tcPr>
            <w:tcW w:w="1261"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49,334.3 </w:t>
            </w:r>
          </w:p>
        </w:tc>
        <w:tc>
          <w:tcPr>
            <w:tcW w:w="111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49,294.7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39.6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99.9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Тусгай зориулалтын шилжүүлгийн санхүүгийн дэмжлэг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37,711.9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37,712.0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(0.2)</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100.0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Орон нутгийн хөгжлийн нэгдсэн сангаас шилжүүлсэн орлого</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3,664.2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3,664.1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0.1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100.0 </w:t>
            </w:r>
          </w:p>
        </w:tc>
      </w:tr>
      <w:tr w:rsidR="00840D02" w:rsidTr="00BB788F">
        <w:trPr>
          <w:trHeight w:val="164"/>
        </w:trPr>
        <w:tc>
          <w:tcPr>
            <w:tcW w:w="5054" w:type="dxa"/>
            <w:shd w:val="clear" w:color="000000" w:fill="FFFFFF"/>
            <w:vAlign w:val="bottom"/>
            <w:hideMark/>
          </w:tcPr>
          <w:p w:rsidR="00DE3CBC" w:rsidRPr="00DE3CBC" w:rsidRDefault="00DE3CBC">
            <w:pPr>
              <w:rPr>
                <w:rFonts w:ascii="Arial" w:hAnsi="Arial" w:cs="Arial"/>
                <w:sz w:val="16"/>
                <w:szCs w:val="16"/>
              </w:rPr>
            </w:pPr>
            <w:r w:rsidRPr="00DE3CBC">
              <w:rPr>
                <w:rFonts w:ascii="Arial" w:hAnsi="Arial" w:cs="Arial"/>
                <w:sz w:val="16"/>
                <w:szCs w:val="16"/>
              </w:rPr>
              <w:t xml:space="preserve">Аймгийн төсөвт улсын төсвөөс олгох санхүүгийн дэмжлэг </w:t>
            </w:r>
          </w:p>
        </w:tc>
        <w:tc>
          <w:tcPr>
            <w:tcW w:w="1261"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7,958.3 </w:t>
            </w:r>
          </w:p>
        </w:tc>
        <w:tc>
          <w:tcPr>
            <w:tcW w:w="1113" w:type="dxa"/>
            <w:shd w:val="clear" w:color="000000" w:fill="FFFFFF"/>
            <w:noWrap/>
            <w:vAlign w:val="bottom"/>
            <w:hideMark/>
          </w:tcPr>
          <w:p w:rsidR="00DE3CBC" w:rsidRPr="00DE3CBC" w:rsidRDefault="00DE3CBC">
            <w:pPr>
              <w:jc w:val="center"/>
              <w:rPr>
                <w:rFonts w:ascii="Arial" w:hAnsi="Arial" w:cs="Arial"/>
                <w:sz w:val="16"/>
                <w:szCs w:val="16"/>
              </w:rPr>
            </w:pPr>
            <w:r w:rsidRPr="00DE3CBC">
              <w:rPr>
                <w:rFonts w:ascii="Arial" w:hAnsi="Arial" w:cs="Arial"/>
                <w:sz w:val="16"/>
                <w:szCs w:val="16"/>
              </w:rPr>
              <w:t xml:space="preserve">     7,918.6 </w:t>
            </w:r>
          </w:p>
        </w:tc>
        <w:tc>
          <w:tcPr>
            <w:tcW w:w="1153"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39.7 </w:t>
            </w:r>
          </w:p>
        </w:tc>
        <w:tc>
          <w:tcPr>
            <w:tcW w:w="1009" w:type="dxa"/>
            <w:shd w:val="clear" w:color="000000" w:fill="FFFFFF"/>
            <w:noWrap/>
            <w:vAlign w:val="bottom"/>
            <w:hideMark/>
          </w:tcPr>
          <w:p w:rsidR="00DE3CBC" w:rsidRPr="00DE3CBC" w:rsidRDefault="00DE3CBC">
            <w:pPr>
              <w:jc w:val="center"/>
              <w:rPr>
                <w:rFonts w:ascii="Arial" w:hAnsi="Arial" w:cs="Arial"/>
                <w:b/>
                <w:bCs/>
                <w:sz w:val="16"/>
                <w:szCs w:val="16"/>
              </w:rPr>
            </w:pPr>
            <w:r w:rsidRPr="00DE3CBC">
              <w:rPr>
                <w:rFonts w:ascii="Arial" w:hAnsi="Arial" w:cs="Arial"/>
                <w:b/>
                <w:bCs/>
                <w:sz w:val="16"/>
                <w:szCs w:val="16"/>
              </w:rPr>
              <w:t xml:space="preserve">       99.5 </w:t>
            </w:r>
          </w:p>
        </w:tc>
      </w:tr>
    </w:tbl>
    <w:p w:rsidR="004F1B52" w:rsidRDefault="001949ED" w:rsidP="002969B2">
      <w:pPr>
        <w:jc w:val="both"/>
        <w:rPr>
          <w:rFonts w:ascii="Arial" w:hAnsi="Arial" w:cs="Arial"/>
          <w:color w:val="002060"/>
          <w:lang w:val="mn-MN"/>
        </w:rPr>
      </w:pPr>
      <w:r>
        <w:rPr>
          <w:rFonts w:ascii="Arial" w:hAnsi="Arial" w:cs="Arial"/>
          <w:color w:val="002060"/>
          <w:lang w:val="mn-MN"/>
        </w:rPr>
        <w:t xml:space="preserve">     </w:t>
      </w:r>
      <w:r w:rsidR="00D971E6" w:rsidRPr="001B4EF8">
        <w:rPr>
          <w:rFonts w:ascii="Arial" w:hAnsi="Arial" w:cs="Arial"/>
          <w:b/>
          <w:color w:val="002060"/>
          <w:lang w:val="mn-MN"/>
        </w:rPr>
        <w:t>Татварын орлогыг нэр төрлөөр нь авч үзвэл</w:t>
      </w:r>
      <w:r w:rsidR="00D971E6">
        <w:rPr>
          <w:rFonts w:ascii="Arial" w:hAnsi="Arial" w:cs="Arial"/>
          <w:color w:val="002060"/>
          <w:lang w:val="mn-MN"/>
        </w:rPr>
        <w:t>: Хувь хүний орлогын албан татвар</w:t>
      </w:r>
      <w:r w:rsidR="00C1453B">
        <w:rPr>
          <w:rFonts w:ascii="Arial" w:hAnsi="Arial" w:cs="Arial"/>
          <w:color w:val="002060"/>
          <w:lang w:val="mn-MN"/>
        </w:rPr>
        <w:t xml:space="preserve"> 6787,6 сая төгрөгний төлөвлөгөөтэйгээс, гүйцэтгэлээр 6716,5 сая төгрөгний орлого бүрдүүлж 71,1 сая төгрөгөөр батлагдсан төлөвлөгөөгөө тасалсан байна. </w:t>
      </w:r>
      <w:r>
        <w:rPr>
          <w:rFonts w:ascii="Arial" w:hAnsi="Arial" w:cs="Arial"/>
          <w:color w:val="002060"/>
          <w:lang w:val="mn-MN"/>
        </w:rPr>
        <w:t xml:space="preserve">Энэ нь үйл ажиллагааны болон шууд бус орлогоо батлагдсан орлогын төлөвлөгөөнөөс 220,0 сая төгрөгөөр тасалж, цалин хөлс, шагнал, урамшуулал болон тэдгээртэй адилтгах хөдөлмөр эрхлэлтийн орлого 148,8 сая төгрөгөөр давуулан биелүүлсэнээс шалтгаалсан байна. </w:t>
      </w:r>
    </w:p>
    <w:p w:rsidR="002909A2" w:rsidRDefault="00F6532D" w:rsidP="002969B2">
      <w:pPr>
        <w:jc w:val="both"/>
        <w:rPr>
          <w:rFonts w:ascii="Arial" w:hAnsi="Arial" w:cs="Arial"/>
          <w:color w:val="002060"/>
          <w:lang w:val="mn-MN"/>
        </w:rPr>
      </w:pPr>
      <w:r>
        <w:rPr>
          <w:rFonts w:ascii="Arial" w:hAnsi="Arial" w:cs="Arial"/>
          <w:color w:val="002060"/>
          <w:lang w:val="mn-MN"/>
        </w:rPr>
        <w:t xml:space="preserve">     </w:t>
      </w:r>
      <w:r w:rsidR="002909A2">
        <w:rPr>
          <w:rFonts w:ascii="Arial" w:hAnsi="Arial" w:cs="Arial"/>
          <w:color w:val="002060"/>
          <w:lang w:val="mn-MN"/>
        </w:rPr>
        <w:t>Хөрөнгийн албан татвар</w:t>
      </w:r>
      <w:r>
        <w:rPr>
          <w:rFonts w:ascii="Arial" w:hAnsi="Arial" w:cs="Arial"/>
          <w:color w:val="002060"/>
          <w:lang w:val="mn-MN"/>
        </w:rPr>
        <w:t xml:space="preserve"> 884,0 сая төгрөгний орлогын  төлөвлөгөөтэйгээс, гүйцэтгэлээр 818,1 сая төгрөгний орлого бүрдүүлж 65,9 сая төгрөгөөр орлогын төлөвлөгөөгөө тасалсан нь </w:t>
      </w:r>
      <w:r w:rsidR="00F0506C">
        <w:rPr>
          <w:rFonts w:ascii="Arial" w:hAnsi="Arial" w:cs="Arial"/>
          <w:color w:val="002060"/>
          <w:lang w:val="mn-MN"/>
        </w:rPr>
        <w:t xml:space="preserve">үл хөдлөх хөрөнгийн албан татвар, бууны албан татварыг 105,7 сая төгрөгөөр тасалж, АТӨЯХ-албан татвар 39,7 сая төгрөгөөр батлагдсан орлогын төлөвлөгөөгөө давуулан биелүүлсэнтэй холбоотой байна. </w:t>
      </w:r>
    </w:p>
    <w:p w:rsidR="00402337" w:rsidRDefault="00402337" w:rsidP="002969B2">
      <w:pPr>
        <w:jc w:val="both"/>
        <w:rPr>
          <w:rFonts w:ascii="Arial" w:hAnsi="Arial" w:cs="Arial"/>
          <w:color w:val="002060"/>
          <w:lang w:val="mn-MN"/>
        </w:rPr>
      </w:pPr>
      <w:r>
        <w:rPr>
          <w:rFonts w:ascii="Arial" w:hAnsi="Arial" w:cs="Arial"/>
          <w:color w:val="002060"/>
          <w:lang w:val="mn-MN"/>
        </w:rPr>
        <w:t xml:space="preserve">      Бусад татвар төлбөр хураамж</w:t>
      </w:r>
      <w:r w:rsidR="002A3467">
        <w:rPr>
          <w:rFonts w:ascii="Arial" w:hAnsi="Arial" w:cs="Arial"/>
          <w:color w:val="002060"/>
          <w:lang w:val="mn-MN"/>
        </w:rPr>
        <w:t xml:space="preserve">ийн орлогын төлөвлөгөөгөө 260,8 сая  төгрөгөөр тасалсан нь улсын тэмдэгтийн хураамж 242,5, түгээмэл тархацтай ашигт малтмал ашигласны төлбөр 55,6, хог хаягдлын үйлчилгээний хураамж 64,8, газрын төлбөр 76,8 бүгд 439,7 сая төгрөгний татварын орлого тасалж, байгалийн нөөц ашигласны төлбөрийн орлого 131,6, бусад орлого 47,2 бүгд 178,8 сая төгрөгний орлого давуулан биелүүлсэн байна. </w:t>
      </w:r>
      <w:r w:rsidR="00C64F6E">
        <w:rPr>
          <w:rFonts w:ascii="Arial" w:hAnsi="Arial" w:cs="Arial"/>
          <w:color w:val="002060"/>
          <w:lang w:val="mn-MN"/>
        </w:rPr>
        <w:t xml:space="preserve">Байгалийн нөөц ашигласны төлбөр 109,6 сая төгрөгөөр давуулан </w:t>
      </w:r>
      <w:r w:rsidR="00C64F6E">
        <w:rPr>
          <w:rFonts w:ascii="Arial" w:hAnsi="Arial" w:cs="Arial"/>
          <w:color w:val="002060"/>
          <w:lang w:val="mn-MN"/>
        </w:rPr>
        <w:lastRenderedPageBreak/>
        <w:t>биелүүлсэн</w:t>
      </w:r>
      <w:r w:rsidR="001B4EF8">
        <w:rPr>
          <w:rFonts w:ascii="Arial" w:hAnsi="Arial" w:cs="Arial"/>
          <w:color w:val="002060"/>
          <w:lang w:val="mn-MN"/>
        </w:rPr>
        <w:t xml:space="preserve">ий 83,2 хувь буюу 109,6 сая төгрөг ан амьтаны ашигласны төлбөр эзлэж байна. </w:t>
      </w:r>
      <w:r w:rsidR="00C64F6E">
        <w:rPr>
          <w:rFonts w:ascii="Arial" w:hAnsi="Arial" w:cs="Arial"/>
          <w:color w:val="002060"/>
          <w:lang w:val="mn-MN"/>
        </w:rPr>
        <w:t xml:space="preserve"> </w:t>
      </w:r>
    </w:p>
    <w:p w:rsidR="001949ED" w:rsidRDefault="001949ED" w:rsidP="002969B2">
      <w:pPr>
        <w:jc w:val="both"/>
        <w:rPr>
          <w:rFonts w:ascii="Arial" w:hAnsi="Arial" w:cs="Arial"/>
          <w:color w:val="002060"/>
          <w:lang w:val="mn-MN"/>
        </w:rPr>
      </w:pPr>
      <w:r>
        <w:rPr>
          <w:rFonts w:ascii="Arial" w:hAnsi="Arial" w:cs="Arial"/>
          <w:color w:val="002060"/>
          <w:lang w:val="mn-MN"/>
        </w:rPr>
        <w:t xml:space="preserve"> </w:t>
      </w:r>
      <w:r w:rsidR="006103E8">
        <w:rPr>
          <w:rFonts w:ascii="Arial" w:hAnsi="Arial" w:cs="Arial"/>
          <w:color w:val="002060"/>
          <w:lang w:val="mn-MN"/>
        </w:rPr>
        <w:t xml:space="preserve"> </w:t>
      </w:r>
      <w:r w:rsidR="006103E8" w:rsidRPr="006103E8">
        <w:rPr>
          <w:rFonts w:ascii="Arial" w:hAnsi="Arial" w:cs="Arial"/>
          <w:b/>
          <w:color w:val="002060"/>
          <w:lang w:val="mn-MN"/>
        </w:rPr>
        <w:t>Татварын бус орлогын нэр төрлөөр авч үзвэл</w:t>
      </w:r>
      <w:r w:rsidR="006103E8">
        <w:rPr>
          <w:rFonts w:ascii="Arial" w:hAnsi="Arial" w:cs="Arial"/>
          <w:color w:val="002060"/>
          <w:lang w:val="mn-MN"/>
        </w:rPr>
        <w:t xml:space="preserve"> : </w:t>
      </w:r>
      <w:r w:rsidR="009900BC">
        <w:rPr>
          <w:rFonts w:ascii="Arial" w:hAnsi="Arial" w:cs="Arial"/>
          <w:color w:val="002060"/>
          <w:lang w:val="mn-MN"/>
        </w:rPr>
        <w:t xml:space="preserve">Татварын бус орлогын төлөвлөгөө батлагдсан хэмжээнээсээ 259,9 сая төгрөгөөр тасалсан нь  хувьцааны ноогдол ашиг 3,5, торгуулийн орлого 71,7, төсөвт байгууллагын өөрийн орлого/ТЗШ/ 105,1,  бусад орлого 105,8, төрийн болон орон нутгийн өмчид бүртгэлтэй хөрөнгө борлуулсаны орлого 4,3 бүгд 264,2 сая төгрөгөөр тасарч,   тусламжийн орлого  төлөвлөгдсөн хэмжээндээ ороогүй байна. </w:t>
      </w:r>
    </w:p>
    <w:p w:rsidR="009900BC" w:rsidRDefault="003C6B8D" w:rsidP="002969B2">
      <w:pPr>
        <w:jc w:val="both"/>
        <w:rPr>
          <w:rFonts w:ascii="Arial" w:hAnsi="Arial" w:cs="Arial"/>
          <w:color w:val="002060"/>
          <w:lang w:val="mn-MN"/>
        </w:rPr>
      </w:pPr>
      <w:r>
        <w:rPr>
          <w:rFonts w:ascii="Arial" w:hAnsi="Arial" w:cs="Arial"/>
          <w:color w:val="002060"/>
          <w:lang w:val="mn-MN"/>
        </w:rPr>
        <w:t xml:space="preserve">         </w:t>
      </w:r>
      <w:r w:rsidR="009900BC">
        <w:rPr>
          <w:rFonts w:ascii="Arial" w:hAnsi="Arial" w:cs="Arial"/>
          <w:color w:val="002060"/>
          <w:lang w:val="mn-MN"/>
        </w:rPr>
        <w:t xml:space="preserve">Төсөвт байгууллагын өөрийн орлого /ТЗШ/-ийн 272,9 сая төгрөгний өөрийн орлого батлагдсанаас, гүйцэтгэлээр 167,8 сая төгрөгний орлого бүрдүүлж </w:t>
      </w:r>
      <w:r>
        <w:rPr>
          <w:rFonts w:ascii="Arial" w:hAnsi="Arial" w:cs="Arial"/>
          <w:color w:val="002060"/>
          <w:lang w:val="mn-MN"/>
        </w:rPr>
        <w:t xml:space="preserve"> 105,1  сая төгрөгөөр тасалсан байна. Биеийн тамир спортын газар- 24,4 сая , Хөгжим драмын театр 36,9 сая  үлдэх  </w:t>
      </w:r>
      <w:r w:rsidR="009900BC">
        <w:rPr>
          <w:rFonts w:ascii="Arial" w:hAnsi="Arial" w:cs="Arial"/>
          <w:color w:val="002060"/>
          <w:lang w:val="mn-MN"/>
        </w:rPr>
        <w:t>бүх байгууллагууд өөрийн орлогын  төлөвлөгөөгөө</w:t>
      </w:r>
      <w:r>
        <w:rPr>
          <w:rFonts w:ascii="Arial" w:hAnsi="Arial" w:cs="Arial"/>
          <w:color w:val="002060"/>
          <w:lang w:val="mn-MN"/>
        </w:rPr>
        <w:t xml:space="preserve"> 1,0-3,5 сая төгрөгөөр тус тус тасалсан байна. </w:t>
      </w:r>
      <w:r w:rsidR="009900BC">
        <w:rPr>
          <w:rFonts w:ascii="Arial" w:hAnsi="Arial" w:cs="Arial"/>
          <w:color w:val="002060"/>
          <w:lang w:val="mn-MN"/>
        </w:rPr>
        <w:t xml:space="preserve"> </w:t>
      </w:r>
    </w:p>
    <w:p w:rsidR="00B27BC3" w:rsidRDefault="00E06EB8" w:rsidP="002969B2">
      <w:pPr>
        <w:jc w:val="both"/>
        <w:rPr>
          <w:rFonts w:ascii="Arial" w:hAnsi="Arial" w:cs="Arial"/>
          <w:color w:val="002060"/>
          <w:lang w:val="mn-MN"/>
        </w:rPr>
      </w:pPr>
      <w:r>
        <w:rPr>
          <w:rFonts w:ascii="Arial" w:hAnsi="Arial" w:cs="Arial"/>
          <w:color w:val="002060"/>
          <w:lang w:val="mn-MN"/>
        </w:rPr>
        <w:t xml:space="preserve">       Орон нутгийн төсөвт байгууллагуудын өөрийн орлогын төлөвлөгөө 60,6 сая , гүйцэтгэлээр 86,6 сая төгрөг бүрдүүлж 26,1 сая төгрөгөө</w:t>
      </w:r>
      <w:r w:rsidR="00D2192D">
        <w:rPr>
          <w:rFonts w:ascii="Arial" w:hAnsi="Arial" w:cs="Arial"/>
          <w:color w:val="002060"/>
          <w:lang w:val="mn-MN"/>
        </w:rPr>
        <w:t>р биелүүлсэн боловч аймгийн Засаг даргын Тамгын газар</w:t>
      </w:r>
      <w:r>
        <w:rPr>
          <w:rFonts w:ascii="Arial" w:hAnsi="Arial" w:cs="Arial"/>
          <w:color w:val="002060"/>
          <w:lang w:val="mn-MN"/>
        </w:rPr>
        <w:t xml:space="preserve"> -10,9, Жаргалант сум 2,6</w:t>
      </w:r>
      <w:r w:rsidR="00502187">
        <w:rPr>
          <w:rFonts w:ascii="Arial" w:hAnsi="Arial" w:cs="Arial"/>
          <w:color w:val="002060"/>
          <w:lang w:val="mn-MN"/>
        </w:rPr>
        <w:t xml:space="preserve">, Мянгад сум  0,1, Үенч сум  0,1  </w:t>
      </w:r>
      <w:r>
        <w:rPr>
          <w:rFonts w:ascii="Arial" w:hAnsi="Arial" w:cs="Arial"/>
          <w:color w:val="002060"/>
          <w:lang w:val="mn-MN"/>
        </w:rPr>
        <w:t xml:space="preserve"> сая төгрөгөөр </w:t>
      </w:r>
      <w:r w:rsidR="00502187">
        <w:rPr>
          <w:rFonts w:ascii="Arial" w:hAnsi="Arial" w:cs="Arial"/>
          <w:color w:val="002060"/>
          <w:lang w:val="mn-MN"/>
        </w:rPr>
        <w:t xml:space="preserve"> тус тус </w:t>
      </w:r>
      <w:r>
        <w:rPr>
          <w:rFonts w:ascii="Arial" w:hAnsi="Arial" w:cs="Arial"/>
          <w:color w:val="002060"/>
          <w:lang w:val="mn-MN"/>
        </w:rPr>
        <w:t xml:space="preserve">орлогын төлөвлөгөөгөө давуулан биелүүлж, </w:t>
      </w:r>
      <w:r w:rsidR="00502187">
        <w:rPr>
          <w:rFonts w:ascii="Arial" w:hAnsi="Arial" w:cs="Arial"/>
          <w:color w:val="002060"/>
          <w:lang w:val="mn-MN"/>
        </w:rPr>
        <w:t xml:space="preserve">Буянт, Дарви,Дөргөн, Мөст, Ховд, Цэцэг  сумдууд нэг ч төгрөгний  өөрийн орлого бүрдүүлээгүй, </w:t>
      </w:r>
      <w:r w:rsidR="0019022F">
        <w:rPr>
          <w:rFonts w:ascii="Arial" w:hAnsi="Arial" w:cs="Arial"/>
          <w:color w:val="002060"/>
          <w:lang w:val="mn-MN"/>
        </w:rPr>
        <w:t>бусад</w:t>
      </w:r>
      <w:r w:rsidR="00502187">
        <w:rPr>
          <w:rFonts w:ascii="Arial" w:hAnsi="Arial" w:cs="Arial"/>
          <w:color w:val="002060"/>
          <w:lang w:val="mn-MN"/>
        </w:rPr>
        <w:t xml:space="preserve"> сумдууд орлогын төлөвлөгөөгөө тасалсан байна.  </w:t>
      </w:r>
    </w:p>
    <w:p w:rsidR="001949ED" w:rsidRDefault="00932171" w:rsidP="002969B2">
      <w:pPr>
        <w:jc w:val="both"/>
        <w:rPr>
          <w:rFonts w:ascii="Arial" w:hAnsi="Arial" w:cs="Arial"/>
          <w:color w:val="002060"/>
          <w:lang w:val="mn-MN"/>
        </w:rPr>
      </w:pPr>
      <w:r w:rsidRPr="00932171">
        <w:rPr>
          <w:rFonts w:ascii="Arial" w:hAnsi="Arial" w:cs="Arial"/>
          <w:b/>
          <w:color w:val="002060"/>
          <w:lang w:val="mn-MN"/>
        </w:rPr>
        <w:t xml:space="preserve"> Улсын төсөв  орон нутгийн төсөв хоорондын  шилжүүлэг</w:t>
      </w:r>
      <w:r>
        <w:rPr>
          <w:rFonts w:ascii="Arial" w:hAnsi="Arial" w:cs="Arial"/>
          <w:color w:val="002060"/>
          <w:lang w:val="mn-MN"/>
        </w:rPr>
        <w:t xml:space="preserve"> : </w:t>
      </w:r>
    </w:p>
    <w:p w:rsidR="001949ED" w:rsidRDefault="00CD2544" w:rsidP="002969B2">
      <w:pPr>
        <w:jc w:val="both"/>
        <w:rPr>
          <w:rFonts w:ascii="Arial" w:hAnsi="Arial" w:cs="Arial"/>
          <w:color w:val="002060"/>
          <w:lang w:val="mn-MN"/>
        </w:rPr>
      </w:pPr>
      <w:r>
        <w:rPr>
          <w:rFonts w:ascii="Arial" w:hAnsi="Arial" w:cs="Arial"/>
          <w:color w:val="002060"/>
          <w:lang w:val="mn-MN"/>
        </w:rPr>
        <w:t xml:space="preserve">     Тусгай зориулалтын шилжүүлэг, Орон нутгийн хөгжлийн сангийн нэгдсэн сангаас  шилжүүлсэн орллого, Аймгийн төсөвт олгох санхүүгийн дэмжлэгээр 49334,3 сая төгрөг авахаас, гүйцэтгэлээр 49294,7 сая төгрөгний санхүүгийн дэмжлэг авсан байна. </w:t>
      </w:r>
      <w:r w:rsidR="00966A22">
        <w:rPr>
          <w:rFonts w:ascii="Arial" w:hAnsi="Arial" w:cs="Arial"/>
          <w:color w:val="002060"/>
          <w:lang w:val="en-US"/>
        </w:rPr>
        <w:t xml:space="preserve">                                                   </w:t>
      </w:r>
      <w:r>
        <w:rPr>
          <w:rFonts w:ascii="Arial" w:hAnsi="Arial" w:cs="Arial"/>
          <w:color w:val="002060"/>
          <w:lang w:val="mn-MN"/>
        </w:rPr>
        <w:t xml:space="preserve">Аймгийн төсөвт олгох санхүүгийн дэмжлэгийг 39,7 сая төгрөгөөр дутуу авсан байна. </w:t>
      </w:r>
    </w:p>
    <w:p w:rsidR="001949ED" w:rsidRDefault="00CD2544" w:rsidP="002969B2">
      <w:pPr>
        <w:jc w:val="both"/>
        <w:rPr>
          <w:rFonts w:ascii="Arial" w:hAnsi="Arial" w:cs="Arial"/>
          <w:color w:val="002060"/>
          <w:lang w:val="mn-MN"/>
        </w:rPr>
      </w:pPr>
      <w:r>
        <w:rPr>
          <w:rFonts w:ascii="Arial" w:hAnsi="Arial" w:cs="Arial"/>
          <w:color w:val="002060"/>
          <w:lang w:val="mn-MN"/>
        </w:rPr>
        <w:t xml:space="preserve"> Ховд аймгийн татварын орлого, Татварын бус, Санхүүгийн дэмжлэгийг хүснэгтээр харуулбал:    /  </w:t>
      </w:r>
      <w:r w:rsidRPr="00CD2544">
        <w:rPr>
          <w:rFonts w:ascii="Arial" w:hAnsi="Arial" w:cs="Arial"/>
          <w:color w:val="002060"/>
          <w:sz w:val="16"/>
          <w:szCs w:val="16"/>
          <w:lang w:val="mn-MN"/>
        </w:rPr>
        <w:t>сая төгрөгөөр</w:t>
      </w:r>
      <w:r>
        <w:rPr>
          <w:rFonts w:ascii="Arial" w:hAnsi="Arial" w:cs="Arial"/>
          <w:color w:val="002060"/>
          <w:lang w:val="mn-MN"/>
        </w:rPr>
        <w:t xml:space="preserve"> /</w:t>
      </w:r>
    </w:p>
    <w:tbl>
      <w:tblPr>
        <w:tblW w:w="9680"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991"/>
        <w:gridCol w:w="770"/>
        <w:gridCol w:w="687"/>
        <w:gridCol w:w="1136"/>
        <w:gridCol w:w="634"/>
        <w:gridCol w:w="687"/>
        <w:gridCol w:w="1191"/>
        <w:gridCol w:w="1124"/>
        <w:gridCol w:w="759"/>
      </w:tblGrid>
      <w:tr w:rsidR="006A37BB" w:rsidRPr="006A37BB" w:rsidTr="00913EF0">
        <w:trPr>
          <w:trHeight w:val="315"/>
        </w:trPr>
        <w:tc>
          <w:tcPr>
            <w:tcW w:w="1701" w:type="dxa"/>
            <w:vMerge w:val="restart"/>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lang w:val="en-US" w:eastAsia="en-US"/>
              </w:rPr>
            </w:pPr>
            <w:r w:rsidRPr="006A37BB">
              <w:rPr>
                <w:rFonts w:ascii="Arial" w:hAnsi="Arial" w:cs="Arial"/>
                <w:b/>
                <w:bCs/>
                <w:color w:val="0F243E" w:themeColor="text2" w:themeShade="80"/>
                <w:sz w:val="16"/>
                <w:szCs w:val="16"/>
              </w:rPr>
              <w:t xml:space="preserve">Сумдын нэрс </w:t>
            </w:r>
          </w:p>
        </w:tc>
        <w:tc>
          <w:tcPr>
            <w:tcW w:w="1761" w:type="dxa"/>
            <w:gridSpan w:val="2"/>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Татварын орлого</w:t>
            </w:r>
          </w:p>
        </w:tc>
        <w:tc>
          <w:tcPr>
            <w:tcW w:w="687" w:type="dxa"/>
            <w:vMerge w:val="restart"/>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зөрүү</w:t>
            </w:r>
          </w:p>
        </w:tc>
        <w:tc>
          <w:tcPr>
            <w:tcW w:w="1770" w:type="dxa"/>
            <w:gridSpan w:val="2"/>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Татварын бус </w:t>
            </w:r>
          </w:p>
        </w:tc>
        <w:tc>
          <w:tcPr>
            <w:tcW w:w="687" w:type="dxa"/>
            <w:vMerge w:val="restart"/>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зөрүү</w:t>
            </w:r>
          </w:p>
        </w:tc>
        <w:tc>
          <w:tcPr>
            <w:tcW w:w="2315" w:type="dxa"/>
            <w:gridSpan w:val="2"/>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Санхүүгийн дэмжлэг </w:t>
            </w:r>
          </w:p>
        </w:tc>
        <w:tc>
          <w:tcPr>
            <w:tcW w:w="759" w:type="dxa"/>
            <w:vMerge w:val="restart"/>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зөрүү</w:t>
            </w:r>
          </w:p>
        </w:tc>
      </w:tr>
      <w:tr w:rsidR="006A37BB" w:rsidRPr="006A37BB" w:rsidTr="00913EF0">
        <w:trPr>
          <w:trHeight w:val="404"/>
        </w:trPr>
        <w:tc>
          <w:tcPr>
            <w:tcW w:w="1701" w:type="dxa"/>
            <w:vMerge/>
            <w:vAlign w:val="center"/>
            <w:hideMark/>
          </w:tcPr>
          <w:p w:rsidR="00F97FFE" w:rsidRPr="006A37BB" w:rsidRDefault="00F97FFE" w:rsidP="00F97FFE">
            <w:pPr>
              <w:rPr>
                <w:rFonts w:ascii="Arial" w:hAnsi="Arial" w:cs="Arial"/>
                <w:b/>
                <w:bCs/>
                <w:color w:val="0F243E" w:themeColor="text2" w:themeShade="80"/>
                <w:sz w:val="16"/>
                <w:szCs w:val="16"/>
              </w:rPr>
            </w:pPr>
          </w:p>
        </w:tc>
        <w:tc>
          <w:tcPr>
            <w:tcW w:w="991"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 Төл  </w:t>
            </w:r>
          </w:p>
        </w:tc>
        <w:tc>
          <w:tcPr>
            <w:tcW w:w="770"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 Гүй  </w:t>
            </w:r>
          </w:p>
        </w:tc>
        <w:tc>
          <w:tcPr>
            <w:tcW w:w="687" w:type="dxa"/>
            <w:vMerge/>
            <w:vAlign w:val="center"/>
            <w:hideMark/>
          </w:tcPr>
          <w:p w:rsidR="00F97FFE" w:rsidRPr="006A37BB" w:rsidRDefault="00F97FFE" w:rsidP="00F97FFE">
            <w:pPr>
              <w:rPr>
                <w:rFonts w:ascii="Arial" w:hAnsi="Arial" w:cs="Arial"/>
                <w:b/>
                <w:bCs/>
                <w:color w:val="0F243E" w:themeColor="text2" w:themeShade="80"/>
                <w:sz w:val="16"/>
                <w:szCs w:val="16"/>
              </w:rPr>
            </w:pPr>
          </w:p>
        </w:tc>
        <w:tc>
          <w:tcPr>
            <w:tcW w:w="1136"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 Төл  </w:t>
            </w:r>
          </w:p>
        </w:tc>
        <w:tc>
          <w:tcPr>
            <w:tcW w:w="634"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 Гүй  </w:t>
            </w:r>
          </w:p>
        </w:tc>
        <w:tc>
          <w:tcPr>
            <w:tcW w:w="687" w:type="dxa"/>
            <w:vMerge/>
            <w:vAlign w:val="center"/>
            <w:hideMark/>
          </w:tcPr>
          <w:p w:rsidR="00F97FFE" w:rsidRPr="006A37BB" w:rsidRDefault="00F97FFE" w:rsidP="00F97FFE">
            <w:pPr>
              <w:rPr>
                <w:rFonts w:ascii="Arial" w:hAnsi="Arial" w:cs="Arial"/>
                <w:b/>
                <w:bCs/>
                <w:color w:val="0F243E" w:themeColor="text2" w:themeShade="80"/>
                <w:sz w:val="16"/>
                <w:szCs w:val="16"/>
              </w:rPr>
            </w:pPr>
          </w:p>
        </w:tc>
        <w:tc>
          <w:tcPr>
            <w:tcW w:w="1191"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 Төл  </w:t>
            </w:r>
          </w:p>
        </w:tc>
        <w:tc>
          <w:tcPr>
            <w:tcW w:w="1124"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 Гүй  </w:t>
            </w:r>
          </w:p>
        </w:tc>
        <w:tc>
          <w:tcPr>
            <w:tcW w:w="759" w:type="dxa"/>
            <w:vMerge/>
            <w:vAlign w:val="center"/>
            <w:hideMark/>
          </w:tcPr>
          <w:p w:rsidR="00F97FFE" w:rsidRPr="006A37BB" w:rsidRDefault="00F97FFE" w:rsidP="00F97FFE">
            <w:pPr>
              <w:rPr>
                <w:rFonts w:ascii="Arial" w:hAnsi="Arial" w:cs="Arial"/>
                <w:color w:val="0F243E" w:themeColor="text2" w:themeShade="80"/>
                <w:sz w:val="20"/>
                <w:szCs w:val="20"/>
              </w:rPr>
            </w:pP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Алтай</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57.0</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41.1</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15.9</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10.9</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6.0</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4.9</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1,738.7</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1,732.2</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6.5</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Булган</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116.7</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85.1</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31.5</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22.6</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14.6</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3,685.8</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3,674.2</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11.6</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Буянт</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66.8</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52.8</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14.0</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0.8</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7.2</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1,484.1</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1,488.3</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(4.2)</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Дарви</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37.3</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30.3</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7.0</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6.7</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1.3</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1,734.9</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1,748.4</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(13.5)</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Дуут</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51.7</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39.5</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12.2</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7.7</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6.1</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1,247.9</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1,253.6</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(5.7)</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Зэрэг</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33.9</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35.7</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(1.8)</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3.7</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4.3</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1,922.0</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1,915.8</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6.2</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Манхан</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41.1</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41.9</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(0.9)</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3.1</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4.9</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1,998.8</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1,992.7</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6.1</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Дөргөн</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36.2</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38.2</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(2.0)</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7.9</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3.5</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4.4</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1,725.1</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1,727.7</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(2.6)</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Мянгад</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51.3</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40.7</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10.6</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3.1</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4.9</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1,559.9</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1,561.9</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(2.0)</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Мөст</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94.3</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98.9</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(4.5)</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8.8</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3.4</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5.4</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1,566.6</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1,571.0</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(4.4)</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Мөнххайрхан</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31.3</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23.6</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7.7</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2.1</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5.9</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1,443.5</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1,442.1</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1.4</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Үенч</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74.4</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93.4</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(19.0)</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9.2</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3.3</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5.9</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2,071.3</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2,027.3</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44.0</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Ховд</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30.8</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19.3</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11.5</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8.1</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1.0</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7.1</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1,682.0</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1,680.9</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1.1</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Цэцэг</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77.5</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117.9</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(40.4)</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8.2</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2.5</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5.7</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1,623.0</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1,618.8</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4.2</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Чандмань</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39.2</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38.2</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0.9</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3.6</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4.4</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1,683.6</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1,688.7</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(5.2)</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Эрдэнэбүрэн</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34.4</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30.5</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3.9</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2.5</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5.5</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1,427.5</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1,447.1</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(19.6)</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Жаргалант</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450.2</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346.3</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104.0</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94.0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84.9</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9.1</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13,522.5</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13,424.0</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98.5</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Cs/>
                <w:color w:val="0F243E" w:themeColor="text2" w:themeShade="80"/>
                <w:sz w:val="16"/>
                <w:szCs w:val="16"/>
              </w:rPr>
            </w:pPr>
            <w:r w:rsidRPr="006A37BB">
              <w:rPr>
                <w:rFonts w:ascii="Arial" w:hAnsi="Arial" w:cs="Arial"/>
                <w:bCs/>
                <w:color w:val="0F243E" w:themeColor="text2" w:themeShade="80"/>
                <w:sz w:val="16"/>
                <w:szCs w:val="16"/>
              </w:rPr>
              <w:t>Төвлөрсөн</w:t>
            </w:r>
          </w:p>
        </w:tc>
        <w:tc>
          <w:tcPr>
            <w:tcW w:w="9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6,916.7</w:t>
            </w:r>
          </w:p>
        </w:tc>
        <w:tc>
          <w:tcPr>
            <w:tcW w:w="770"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6,669.6</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247.1</w:t>
            </w:r>
          </w:p>
        </w:tc>
        <w:tc>
          <w:tcPr>
            <w:tcW w:w="1136"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800.0</w:t>
            </w:r>
          </w:p>
        </w:tc>
        <w:tc>
          <w:tcPr>
            <w:tcW w:w="63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641.7</w:t>
            </w:r>
          </w:p>
        </w:tc>
        <w:tc>
          <w:tcPr>
            <w:tcW w:w="687"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158.3</w:t>
            </w:r>
          </w:p>
        </w:tc>
        <w:tc>
          <w:tcPr>
            <w:tcW w:w="1191"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7,217.0</w:t>
            </w:r>
          </w:p>
        </w:tc>
        <w:tc>
          <w:tcPr>
            <w:tcW w:w="1124" w:type="dxa"/>
            <w:shd w:val="clear" w:color="000000" w:fill="FFFFFF"/>
            <w:noWrap/>
            <w:vAlign w:val="bottom"/>
            <w:hideMark/>
          </w:tcPr>
          <w:p w:rsidR="00F97FFE" w:rsidRPr="006A37BB" w:rsidRDefault="00F97FFE" w:rsidP="00F97FFE">
            <w:pPr>
              <w:jc w:val="center"/>
              <w:rPr>
                <w:rFonts w:ascii="Arial" w:hAnsi="Arial" w:cs="Arial"/>
                <w:color w:val="0F243E" w:themeColor="text2" w:themeShade="80"/>
                <w:sz w:val="16"/>
                <w:szCs w:val="16"/>
              </w:rPr>
            </w:pPr>
            <w:r w:rsidRPr="006A37BB">
              <w:rPr>
                <w:rFonts w:ascii="Arial" w:hAnsi="Arial" w:cs="Arial"/>
                <w:color w:val="0F243E" w:themeColor="text2" w:themeShade="80"/>
                <w:sz w:val="16"/>
                <w:szCs w:val="16"/>
              </w:rPr>
              <w:t>7,299.7</w:t>
            </w:r>
          </w:p>
        </w:tc>
        <w:tc>
          <w:tcPr>
            <w:tcW w:w="759" w:type="dxa"/>
            <w:shd w:val="clear" w:color="auto" w:fill="auto"/>
            <w:noWrap/>
            <w:vAlign w:val="bottom"/>
            <w:hideMark/>
          </w:tcPr>
          <w:p w:rsidR="00F97FFE" w:rsidRPr="006A37BB" w:rsidRDefault="00F97FFE" w:rsidP="00F97FFE">
            <w:pPr>
              <w:jc w:val="center"/>
              <w:rPr>
                <w:rFonts w:ascii="Arial" w:hAnsi="Arial" w:cs="Arial"/>
                <w:color w:val="0F243E" w:themeColor="text2" w:themeShade="80"/>
                <w:sz w:val="20"/>
                <w:szCs w:val="20"/>
              </w:rPr>
            </w:pPr>
            <w:r w:rsidRPr="006A37BB">
              <w:rPr>
                <w:rFonts w:ascii="Arial" w:hAnsi="Arial" w:cs="Arial"/>
                <w:color w:val="0F243E" w:themeColor="text2" w:themeShade="80"/>
                <w:sz w:val="20"/>
                <w:szCs w:val="20"/>
              </w:rPr>
              <w:t>(82.7)</w:t>
            </w:r>
          </w:p>
        </w:tc>
      </w:tr>
      <w:tr w:rsidR="006A37BB" w:rsidRPr="006A37BB" w:rsidTr="00913EF0">
        <w:trPr>
          <w:trHeight w:val="13"/>
        </w:trPr>
        <w:tc>
          <w:tcPr>
            <w:tcW w:w="1701" w:type="dxa"/>
            <w:shd w:val="clear" w:color="auto" w:fill="auto"/>
            <w:noWrap/>
            <w:vAlign w:val="bottom"/>
            <w:hideMark/>
          </w:tcPr>
          <w:p w:rsidR="00F97FFE" w:rsidRPr="006A37BB" w:rsidRDefault="00F97FFE" w:rsidP="00F97FFE">
            <w:pP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 xml:space="preserve">Нийт дүн </w:t>
            </w:r>
          </w:p>
        </w:tc>
        <w:tc>
          <w:tcPr>
            <w:tcW w:w="991"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8,240.7</w:t>
            </w:r>
          </w:p>
        </w:tc>
        <w:tc>
          <w:tcPr>
            <w:tcW w:w="770"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7,842.8</w:t>
            </w:r>
          </w:p>
        </w:tc>
        <w:tc>
          <w:tcPr>
            <w:tcW w:w="687"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397.8</w:t>
            </w:r>
          </w:p>
        </w:tc>
        <w:tc>
          <w:tcPr>
            <w:tcW w:w="1136"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1,041.5</w:t>
            </w:r>
          </w:p>
        </w:tc>
        <w:tc>
          <w:tcPr>
            <w:tcW w:w="634"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781.5</w:t>
            </w:r>
          </w:p>
        </w:tc>
        <w:tc>
          <w:tcPr>
            <w:tcW w:w="687" w:type="dxa"/>
            <w:shd w:val="clear" w:color="000000" w:fill="FFFFFF"/>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259.9</w:t>
            </w:r>
          </w:p>
        </w:tc>
        <w:tc>
          <w:tcPr>
            <w:tcW w:w="1191"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49,334.3</w:t>
            </w:r>
          </w:p>
        </w:tc>
        <w:tc>
          <w:tcPr>
            <w:tcW w:w="1124"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16"/>
                <w:szCs w:val="16"/>
              </w:rPr>
            </w:pPr>
            <w:r w:rsidRPr="006A37BB">
              <w:rPr>
                <w:rFonts w:ascii="Arial" w:hAnsi="Arial" w:cs="Arial"/>
                <w:b/>
                <w:bCs/>
                <w:color w:val="0F243E" w:themeColor="text2" w:themeShade="80"/>
                <w:sz w:val="16"/>
                <w:szCs w:val="16"/>
              </w:rPr>
              <w:t>49,294.7</w:t>
            </w:r>
          </w:p>
        </w:tc>
        <w:tc>
          <w:tcPr>
            <w:tcW w:w="759" w:type="dxa"/>
            <w:shd w:val="clear" w:color="auto" w:fill="auto"/>
            <w:noWrap/>
            <w:vAlign w:val="bottom"/>
            <w:hideMark/>
          </w:tcPr>
          <w:p w:rsidR="00F97FFE" w:rsidRPr="006A37BB" w:rsidRDefault="00F97FFE" w:rsidP="00F97FFE">
            <w:pPr>
              <w:jc w:val="center"/>
              <w:rPr>
                <w:rFonts w:ascii="Arial" w:hAnsi="Arial" w:cs="Arial"/>
                <w:b/>
                <w:bCs/>
                <w:color w:val="0F243E" w:themeColor="text2" w:themeShade="80"/>
                <w:sz w:val="20"/>
                <w:szCs w:val="20"/>
              </w:rPr>
            </w:pPr>
            <w:r w:rsidRPr="006A37BB">
              <w:rPr>
                <w:rFonts w:ascii="Arial" w:hAnsi="Arial" w:cs="Arial"/>
                <w:b/>
                <w:bCs/>
                <w:color w:val="0F243E" w:themeColor="text2" w:themeShade="80"/>
                <w:sz w:val="20"/>
                <w:szCs w:val="20"/>
              </w:rPr>
              <w:t>39.6</w:t>
            </w:r>
          </w:p>
        </w:tc>
      </w:tr>
    </w:tbl>
    <w:p w:rsidR="00F97FFE" w:rsidRPr="006A37BB" w:rsidRDefault="00CD2544" w:rsidP="002969B2">
      <w:pPr>
        <w:jc w:val="both"/>
        <w:rPr>
          <w:rFonts w:ascii="Arial" w:hAnsi="Arial" w:cs="Arial"/>
          <w:color w:val="0F243E" w:themeColor="text2" w:themeShade="80"/>
          <w:lang w:val="mn-MN"/>
        </w:rPr>
      </w:pPr>
      <w:r w:rsidRPr="006A37BB">
        <w:rPr>
          <w:rFonts w:ascii="Arial" w:hAnsi="Arial" w:cs="Arial"/>
          <w:color w:val="0F243E" w:themeColor="text2" w:themeShade="80"/>
          <w:lang w:val="mn-MN"/>
        </w:rPr>
        <w:t xml:space="preserve">      </w:t>
      </w:r>
    </w:p>
    <w:p w:rsidR="00CD2544" w:rsidRDefault="00CD2544" w:rsidP="002969B2">
      <w:pPr>
        <w:jc w:val="both"/>
        <w:rPr>
          <w:rFonts w:ascii="Arial" w:hAnsi="Arial" w:cs="Arial"/>
          <w:color w:val="002060"/>
          <w:lang w:val="mn-MN"/>
        </w:rPr>
      </w:pPr>
      <w:r>
        <w:rPr>
          <w:rFonts w:ascii="Arial" w:hAnsi="Arial" w:cs="Arial"/>
          <w:color w:val="002060"/>
          <w:lang w:val="mn-MN"/>
        </w:rPr>
        <w:t xml:space="preserve">        </w:t>
      </w:r>
      <w:r w:rsidR="00A41181">
        <w:rPr>
          <w:rFonts w:ascii="Arial" w:hAnsi="Arial" w:cs="Arial"/>
          <w:color w:val="002060"/>
          <w:lang w:val="mn-MN"/>
        </w:rPr>
        <w:t>Татварын орлогыг Зэрэг 1,8, Манхан 0,9, Дөргөн 2,0, Мөст 4,5, Үенч 19,0, Цэцэг 40,4 сая төгрөгөөр татварын орлогоо давуулан биелүүлж, бусад сумдууд 0,9-104,</w:t>
      </w:r>
      <w:r w:rsidR="005B0D23">
        <w:rPr>
          <w:rFonts w:ascii="Arial" w:hAnsi="Arial" w:cs="Arial"/>
          <w:color w:val="002060"/>
          <w:lang w:val="mn-MN"/>
        </w:rPr>
        <w:t>0 сая төгрөгөөр татварын орлого</w:t>
      </w:r>
      <w:r w:rsidR="00A41181">
        <w:rPr>
          <w:rFonts w:ascii="Arial" w:hAnsi="Arial" w:cs="Arial"/>
          <w:color w:val="002060"/>
          <w:lang w:val="mn-MN"/>
        </w:rPr>
        <w:t xml:space="preserve"> тасалсан байна. </w:t>
      </w:r>
    </w:p>
    <w:p w:rsidR="00802907" w:rsidRDefault="00802907" w:rsidP="002969B2">
      <w:pPr>
        <w:jc w:val="both"/>
        <w:rPr>
          <w:rFonts w:ascii="Arial" w:hAnsi="Arial" w:cs="Arial"/>
          <w:color w:val="002060"/>
          <w:lang w:val="mn-MN"/>
        </w:rPr>
      </w:pPr>
      <w:r>
        <w:rPr>
          <w:rFonts w:ascii="Arial" w:hAnsi="Arial" w:cs="Arial"/>
          <w:color w:val="002060"/>
          <w:lang w:val="mn-MN"/>
        </w:rPr>
        <w:t xml:space="preserve">       Орон нутгийн болон тусгай зориулалтын шилжүүлгийн санхүүгийн дэмжлэгийн батлагдсан хэмжээнээс  журнал ваучерээр  9 </w:t>
      </w:r>
      <w:r w:rsidR="00271E3A">
        <w:rPr>
          <w:rFonts w:ascii="Arial" w:hAnsi="Arial" w:cs="Arial"/>
          <w:color w:val="002060"/>
          <w:lang w:val="mn-MN"/>
        </w:rPr>
        <w:t xml:space="preserve"> сумын </w:t>
      </w:r>
      <w:r>
        <w:rPr>
          <w:rFonts w:ascii="Arial" w:hAnsi="Arial" w:cs="Arial"/>
          <w:color w:val="002060"/>
          <w:lang w:val="mn-MN"/>
        </w:rPr>
        <w:t xml:space="preserve"> төвлөрүүлэн захирагчид   139,9 сая төгрөгөөр илүү олгосон , 8</w:t>
      </w:r>
      <w:r w:rsidR="00271E3A">
        <w:rPr>
          <w:rFonts w:ascii="Arial" w:hAnsi="Arial" w:cs="Arial"/>
          <w:color w:val="002060"/>
          <w:lang w:val="mn-MN"/>
        </w:rPr>
        <w:t xml:space="preserve"> сумын </w:t>
      </w:r>
      <w:r>
        <w:rPr>
          <w:rFonts w:ascii="Arial" w:hAnsi="Arial" w:cs="Arial"/>
          <w:color w:val="002060"/>
          <w:lang w:val="mn-MN"/>
        </w:rPr>
        <w:t xml:space="preserve">  төвлөрүүлэн захирагчидад 179,6 сая төгрөг </w:t>
      </w:r>
      <w:r>
        <w:rPr>
          <w:rFonts w:ascii="Arial" w:hAnsi="Arial" w:cs="Arial"/>
          <w:color w:val="002060"/>
          <w:lang w:val="mn-MN"/>
        </w:rPr>
        <w:lastRenderedPageBreak/>
        <w:t xml:space="preserve">дутуу олгосон нь </w:t>
      </w:r>
      <w:r w:rsidR="0001543D">
        <w:rPr>
          <w:rFonts w:ascii="Arial" w:hAnsi="Arial" w:cs="Arial"/>
          <w:color w:val="002060"/>
          <w:lang w:val="mn-MN"/>
        </w:rPr>
        <w:t>батлагдсан төсвийг  дураараа нэмж, хасч байгаа нь төсвийн төлөвлөлт бодитой бус байгааг харуулж байна.</w:t>
      </w:r>
    </w:p>
    <w:tbl>
      <w:tblPr>
        <w:tblW w:w="9680" w:type="dxa"/>
        <w:tblBorders>
          <w:top w:val="single" w:sz="4" w:space="0" w:color="auto"/>
          <w:bottom w:val="single" w:sz="4" w:space="0" w:color="auto"/>
          <w:insideH w:val="single" w:sz="4" w:space="0" w:color="auto"/>
        </w:tblBorders>
        <w:tblLook w:val="04A0" w:firstRow="1" w:lastRow="0" w:firstColumn="1" w:lastColumn="0" w:noHBand="0" w:noVBand="1"/>
      </w:tblPr>
      <w:tblGrid>
        <w:gridCol w:w="4282"/>
        <w:gridCol w:w="2110"/>
        <w:gridCol w:w="1675"/>
        <w:gridCol w:w="1613"/>
      </w:tblGrid>
      <w:tr w:rsidR="00FF6C44" w:rsidRPr="00FF6C44" w:rsidTr="00FF6C44">
        <w:trPr>
          <w:trHeight w:val="154"/>
        </w:trPr>
        <w:tc>
          <w:tcPr>
            <w:tcW w:w="4282" w:type="dxa"/>
            <w:vMerge w:val="restart"/>
            <w:shd w:val="clear" w:color="000000" w:fill="FFFFFF"/>
            <w:vAlign w:val="center"/>
            <w:hideMark/>
          </w:tcPr>
          <w:p w:rsidR="00FF6C44" w:rsidRPr="00FF6C44" w:rsidRDefault="00FF6C44">
            <w:pPr>
              <w:jc w:val="center"/>
              <w:rPr>
                <w:rFonts w:ascii="Arial" w:hAnsi="Arial" w:cs="Arial"/>
                <w:b/>
                <w:bCs/>
                <w:color w:val="002060"/>
                <w:sz w:val="16"/>
                <w:szCs w:val="16"/>
                <w:lang w:val="en-US" w:eastAsia="en-US"/>
              </w:rPr>
            </w:pPr>
            <w:r w:rsidRPr="00FF6C44">
              <w:rPr>
                <w:rFonts w:ascii="Arial" w:hAnsi="Arial" w:cs="Arial"/>
                <w:b/>
                <w:bCs/>
                <w:color w:val="002060"/>
                <w:sz w:val="16"/>
                <w:szCs w:val="16"/>
              </w:rPr>
              <w:t xml:space="preserve">Үзүүлэлт </w:t>
            </w:r>
          </w:p>
        </w:tc>
        <w:tc>
          <w:tcPr>
            <w:tcW w:w="2110" w:type="dxa"/>
            <w:shd w:val="clear" w:color="000000" w:fill="FFFFFF"/>
            <w:vAlign w:val="center"/>
            <w:hideMark/>
          </w:tcPr>
          <w:p w:rsidR="00FF6C44" w:rsidRPr="00FF6C44" w:rsidRDefault="00FF6C44">
            <w:pPr>
              <w:jc w:val="center"/>
              <w:rPr>
                <w:rFonts w:ascii="Arial" w:hAnsi="Arial" w:cs="Arial"/>
                <w:b/>
                <w:bCs/>
                <w:color w:val="002060"/>
                <w:sz w:val="16"/>
                <w:szCs w:val="16"/>
              </w:rPr>
            </w:pPr>
            <w:r w:rsidRPr="00FF6C44">
              <w:rPr>
                <w:rFonts w:ascii="Arial" w:hAnsi="Arial" w:cs="Arial"/>
                <w:b/>
                <w:bCs/>
                <w:color w:val="002060"/>
                <w:sz w:val="16"/>
                <w:szCs w:val="16"/>
              </w:rPr>
              <w:t>2015</w:t>
            </w:r>
          </w:p>
        </w:tc>
        <w:tc>
          <w:tcPr>
            <w:tcW w:w="1675" w:type="dxa"/>
            <w:shd w:val="clear" w:color="000000" w:fill="FFFFFF"/>
            <w:vAlign w:val="center"/>
            <w:hideMark/>
          </w:tcPr>
          <w:p w:rsidR="00FF6C44" w:rsidRPr="00FF6C44" w:rsidRDefault="00FF6C44">
            <w:pPr>
              <w:jc w:val="center"/>
              <w:rPr>
                <w:rFonts w:ascii="Arial" w:hAnsi="Arial" w:cs="Arial"/>
                <w:b/>
                <w:bCs/>
                <w:color w:val="002060"/>
                <w:sz w:val="16"/>
                <w:szCs w:val="16"/>
              </w:rPr>
            </w:pPr>
            <w:r w:rsidRPr="00FF6C44">
              <w:rPr>
                <w:rFonts w:ascii="Arial" w:hAnsi="Arial" w:cs="Arial"/>
                <w:b/>
                <w:bCs/>
                <w:color w:val="002060"/>
                <w:sz w:val="16"/>
                <w:szCs w:val="16"/>
              </w:rPr>
              <w:t>2016</w:t>
            </w:r>
          </w:p>
        </w:tc>
        <w:tc>
          <w:tcPr>
            <w:tcW w:w="1613" w:type="dxa"/>
            <w:vMerge w:val="restart"/>
            <w:shd w:val="clear" w:color="auto" w:fill="auto"/>
            <w:noWrap/>
            <w:vAlign w:val="center"/>
            <w:hideMark/>
          </w:tcPr>
          <w:p w:rsidR="00FF6C44" w:rsidRPr="00FF6C44" w:rsidRDefault="00FF6C44">
            <w:pPr>
              <w:jc w:val="center"/>
              <w:rPr>
                <w:rFonts w:ascii="Arial" w:hAnsi="Arial" w:cs="Arial"/>
                <w:color w:val="002060"/>
                <w:sz w:val="16"/>
                <w:szCs w:val="16"/>
              </w:rPr>
            </w:pPr>
            <w:r w:rsidRPr="00FF6C44">
              <w:rPr>
                <w:rFonts w:ascii="Arial" w:hAnsi="Arial" w:cs="Arial"/>
                <w:color w:val="002060"/>
                <w:sz w:val="16"/>
                <w:szCs w:val="16"/>
              </w:rPr>
              <w:t>зөрүү</w:t>
            </w:r>
          </w:p>
        </w:tc>
      </w:tr>
      <w:tr w:rsidR="00FF6C44" w:rsidRPr="00FF6C44" w:rsidTr="00FF6C44">
        <w:trPr>
          <w:trHeight w:val="154"/>
        </w:trPr>
        <w:tc>
          <w:tcPr>
            <w:tcW w:w="4282" w:type="dxa"/>
            <w:vMerge/>
            <w:vAlign w:val="center"/>
            <w:hideMark/>
          </w:tcPr>
          <w:p w:rsidR="00FF6C44" w:rsidRPr="00FF6C44" w:rsidRDefault="00FF6C44">
            <w:pPr>
              <w:rPr>
                <w:rFonts w:ascii="Arial" w:hAnsi="Arial" w:cs="Arial"/>
                <w:b/>
                <w:bCs/>
                <w:color w:val="002060"/>
                <w:sz w:val="16"/>
                <w:szCs w:val="16"/>
              </w:rPr>
            </w:pPr>
          </w:p>
        </w:tc>
        <w:tc>
          <w:tcPr>
            <w:tcW w:w="2110" w:type="dxa"/>
            <w:shd w:val="clear" w:color="000000" w:fill="FFFFFF"/>
            <w:vAlign w:val="center"/>
            <w:hideMark/>
          </w:tcPr>
          <w:p w:rsidR="00FF6C44" w:rsidRPr="00FF6C44" w:rsidRDefault="00FF6C44">
            <w:pPr>
              <w:jc w:val="center"/>
              <w:rPr>
                <w:rFonts w:ascii="Arial" w:hAnsi="Arial" w:cs="Arial"/>
                <w:b/>
                <w:bCs/>
                <w:color w:val="002060"/>
                <w:sz w:val="16"/>
                <w:szCs w:val="16"/>
              </w:rPr>
            </w:pPr>
            <w:r w:rsidRPr="00FF6C44">
              <w:rPr>
                <w:rFonts w:ascii="Arial" w:hAnsi="Arial" w:cs="Arial"/>
                <w:b/>
                <w:bCs/>
                <w:color w:val="002060"/>
                <w:sz w:val="16"/>
                <w:szCs w:val="16"/>
              </w:rPr>
              <w:t xml:space="preserve">гүй </w:t>
            </w:r>
          </w:p>
        </w:tc>
        <w:tc>
          <w:tcPr>
            <w:tcW w:w="1675" w:type="dxa"/>
            <w:shd w:val="clear" w:color="000000" w:fill="FFFFFF"/>
            <w:vAlign w:val="center"/>
            <w:hideMark/>
          </w:tcPr>
          <w:p w:rsidR="00FF6C44" w:rsidRPr="00FF6C44" w:rsidRDefault="00FF6C44">
            <w:pPr>
              <w:jc w:val="center"/>
              <w:rPr>
                <w:rFonts w:ascii="Arial" w:hAnsi="Arial" w:cs="Arial"/>
                <w:b/>
                <w:bCs/>
                <w:color w:val="002060"/>
                <w:sz w:val="16"/>
                <w:szCs w:val="16"/>
              </w:rPr>
            </w:pPr>
            <w:r w:rsidRPr="00FF6C44">
              <w:rPr>
                <w:rFonts w:ascii="Arial" w:hAnsi="Arial" w:cs="Arial"/>
                <w:b/>
                <w:bCs/>
                <w:color w:val="002060"/>
                <w:sz w:val="16"/>
                <w:szCs w:val="16"/>
              </w:rPr>
              <w:t xml:space="preserve">гүй </w:t>
            </w:r>
          </w:p>
        </w:tc>
        <w:tc>
          <w:tcPr>
            <w:tcW w:w="1613" w:type="dxa"/>
            <w:vMerge/>
            <w:vAlign w:val="center"/>
            <w:hideMark/>
          </w:tcPr>
          <w:p w:rsidR="00FF6C44" w:rsidRPr="00FF6C44" w:rsidRDefault="00FF6C44">
            <w:pPr>
              <w:rPr>
                <w:rFonts w:ascii="Arial" w:hAnsi="Arial" w:cs="Arial"/>
                <w:color w:val="002060"/>
                <w:sz w:val="16"/>
                <w:szCs w:val="16"/>
              </w:rPr>
            </w:pPr>
          </w:p>
        </w:tc>
      </w:tr>
      <w:tr w:rsidR="00FF6C44" w:rsidRPr="00FF6C44" w:rsidTr="00FF6C44">
        <w:trPr>
          <w:trHeight w:val="154"/>
        </w:trPr>
        <w:tc>
          <w:tcPr>
            <w:tcW w:w="4282" w:type="dxa"/>
            <w:shd w:val="clear" w:color="000000" w:fill="FFFFFF"/>
            <w:vAlign w:val="center"/>
            <w:hideMark/>
          </w:tcPr>
          <w:p w:rsidR="00FF6C44" w:rsidRPr="00FF6C44" w:rsidRDefault="00FF6C44">
            <w:pPr>
              <w:jc w:val="both"/>
              <w:rPr>
                <w:rFonts w:ascii="Arial" w:hAnsi="Arial" w:cs="Arial"/>
                <w:color w:val="002060"/>
                <w:sz w:val="16"/>
                <w:szCs w:val="16"/>
              </w:rPr>
            </w:pPr>
            <w:r w:rsidRPr="00FF6C44">
              <w:rPr>
                <w:rFonts w:ascii="Arial" w:hAnsi="Arial" w:cs="Arial"/>
                <w:color w:val="002060"/>
                <w:sz w:val="16"/>
                <w:szCs w:val="16"/>
              </w:rPr>
              <w:t>Татварын орлого</w:t>
            </w:r>
          </w:p>
        </w:tc>
        <w:tc>
          <w:tcPr>
            <w:tcW w:w="2110" w:type="dxa"/>
            <w:shd w:val="clear" w:color="000000" w:fill="FFFFFF"/>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7,677.6 </w:t>
            </w:r>
          </w:p>
        </w:tc>
        <w:tc>
          <w:tcPr>
            <w:tcW w:w="1675" w:type="dxa"/>
            <w:shd w:val="clear" w:color="000000" w:fill="FFFFFF"/>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7,842.8 </w:t>
            </w:r>
          </w:p>
        </w:tc>
        <w:tc>
          <w:tcPr>
            <w:tcW w:w="1613"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(165.2)</w:t>
            </w:r>
          </w:p>
        </w:tc>
      </w:tr>
      <w:tr w:rsidR="00FF6C44" w:rsidRPr="00FF6C44" w:rsidTr="00FF6C44">
        <w:trPr>
          <w:trHeight w:val="154"/>
        </w:trPr>
        <w:tc>
          <w:tcPr>
            <w:tcW w:w="4282" w:type="dxa"/>
            <w:shd w:val="clear" w:color="000000" w:fill="FFFFFF"/>
            <w:vAlign w:val="center"/>
            <w:hideMark/>
          </w:tcPr>
          <w:p w:rsidR="00FF6C44" w:rsidRPr="00FF6C44" w:rsidRDefault="00FF6C44">
            <w:pPr>
              <w:jc w:val="both"/>
              <w:rPr>
                <w:rFonts w:ascii="Arial" w:hAnsi="Arial" w:cs="Arial"/>
                <w:color w:val="002060"/>
                <w:sz w:val="16"/>
                <w:szCs w:val="16"/>
              </w:rPr>
            </w:pPr>
            <w:r w:rsidRPr="00FF6C44">
              <w:rPr>
                <w:rFonts w:ascii="Arial" w:hAnsi="Arial" w:cs="Arial"/>
                <w:color w:val="002060"/>
                <w:sz w:val="16"/>
                <w:szCs w:val="16"/>
              </w:rPr>
              <w:t>Татварын бус орлого</w:t>
            </w:r>
          </w:p>
        </w:tc>
        <w:tc>
          <w:tcPr>
            <w:tcW w:w="2110" w:type="dxa"/>
            <w:shd w:val="clear" w:color="000000" w:fill="FFFFFF"/>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1,020.1 </w:t>
            </w:r>
          </w:p>
        </w:tc>
        <w:tc>
          <w:tcPr>
            <w:tcW w:w="1675" w:type="dxa"/>
            <w:shd w:val="clear" w:color="000000" w:fill="FFFFFF"/>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1,724.4 </w:t>
            </w:r>
          </w:p>
        </w:tc>
        <w:tc>
          <w:tcPr>
            <w:tcW w:w="1613"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(704.3)</w:t>
            </w:r>
          </w:p>
        </w:tc>
      </w:tr>
      <w:tr w:rsidR="00FF6C44" w:rsidRPr="00FF6C44" w:rsidTr="00FF6C44">
        <w:trPr>
          <w:trHeight w:val="418"/>
        </w:trPr>
        <w:tc>
          <w:tcPr>
            <w:tcW w:w="4282" w:type="dxa"/>
            <w:shd w:val="clear" w:color="000000" w:fill="F2F2F2"/>
            <w:vAlign w:val="center"/>
            <w:hideMark/>
          </w:tcPr>
          <w:p w:rsidR="00FF6C44" w:rsidRPr="00FF6C44" w:rsidRDefault="00FF6C44">
            <w:pPr>
              <w:jc w:val="both"/>
              <w:rPr>
                <w:rFonts w:ascii="Arial" w:hAnsi="Arial" w:cs="Arial"/>
                <w:color w:val="002060"/>
                <w:sz w:val="16"/>
                <w:szCs w:val="16"/>
              </w:rPr>
            </w:pPr>
            <w:r w:rsidRPr="00FF6C44">
              <w:rPr>
                <w:rFonts w:ascii="Arial" w:hAnsi="Arial" w:cs="Arial"/>
                <w:color w:val="002060"/>
                <w:sz w:val="16"/>
                <w:szCs w:val="16"/>
              </w:rPr>
              <w:t>Тусгай зориулалтын шилжүүлгийн орлого</w:t>
            </w:r>
          </w:p>
        </w:tc>
        <w:tc>
          <w:tcPr>
            <w:tcW w:w="2110" w:type="dxa"/>
            <w:shd w:val="clear" w:color="000000" w:fill="F2F2F2"/>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34,232.8 </w:t>
            </w:r>
          </w:p>
        </w:tc>
        <w:tc>
          <w:tcPr>
            <w:tcW w:w="1675" w:type="dxa"/>
            <w:shd w:val="clear" w:color="000000" w:fill="FFFFFF"/>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37,712.0 </w:t>
            </w:r>
          </w:p>
        </w:tc>
        <w:tc>
          <w:tcPr>
            <w:tcW w:w="1613"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(3,479.2)</w:t>
            </w:r>
          </w:p>
        </w:tc>
      </w:tr>
      <w:tr w:rsidR="00FF6C44" w:rsidRPr="00FF6C44" w:rsidTr="00FF6C44">
        <w:trPr>
          <w:trHeight w:val="373"/>
        </w:trPr>
        <w:tc>
          <w:tcPr>
            <w:tcW w:w="4282" w:type="dxa"/>
            <w:shd w:val="clear" w:color="000000" w:fill="FFFFFF"/>
            <w:vAlign w:val="center"/>
            <w:hideMark/>
          </w:tcPr>
          <w:p w:rsidR="00FF6C44" w:rsidRPr="00FF6C44" w:rsidRDefault="00FF6C44">
            <w:pPr>
              <w:jc w:val="both"/>
              <w:rPr>
                <w:rFonts w:ascii="Arial" w:hAnsi="Arial" w:cs="Arial"/>
                <w:color w:val="002060"/>
                <w:sz w:val="16"/>
                <w:szCs w:val="16"/>
              </w:rPr>
            </w:pPr>
            <w:r w:rsidRPr="00FF6C44">
              <w:rPr>
                <w:rFonts w:ascii="Arial" w:hAnsi="Arial" w:cs="Arial"/>
                <w:color w:val="002060"/>
                <w:sz w:val="16"/>
                <w:szCs w:val="16"/>
              </w:rPr>
              <w:t>Орон нутгийн хөгжлийн нэдсэн сангаас шилжүүлсэн орлого</w:t>
            </w:r>
          </w:p>
        </w:tc>
        <w:tc>
          <w:tcPr>
            <w:tcW w:w="2110"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4,338.4 </w:t>
            </w:r>
          </w:p>
        </w:tc>
        <w:tc>
          <w:tcPr>
            <w:tcW w:w="1675"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3,664.1 </w:t>
            </w:r>
          </w:p>
        </w:tc>
        <w:tc>
          <w:tcPr>
            <w:tcW w:w="1613"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674.3 </w:t>
            </w:r>
          </w:p>
        </w:tc>
      </w:tr>
      <w:tr w:rsidR="00FF6C44" w:rsidRPr="00FF6C44" w:rsidTr="00FF6C44">
        <w:trPr>
          <w:trHeight w:val="300"/>
        </w:trPr>
        <w:tc>
          <w:tcPr>
            <w:tcW w:w="4282" w:type="dxa"/>
            <w:shd w:val="clear" w:color="000000" w:fill="FFFFFF"/>
            <w:vAlign w:val="center"/>
            <w:hideMark/>
          </w:tcPr>
          <w:p w:rsidR="00FF6C44" w:rsidRPr="00FF6C44" w:rsidRDefault="00FF6C44">
            <w:pPr>
              <w:jc w:val="both"/>
              <w:rPr>
                <w:rFonts w:ascii="Arial" w:hAnsi="Arial" w:cs="Arial"/>
                <w:color w:val="002060"/>
                <w:sz w:val="16"/>
                <w:szCs w:val="16"/>
              </w:rPr>
            </w:pPr>
            <w:r w:rsidRPr="00FF6C44">
              <w:rPr>
                <w:rFonts w:ascii="Arial" w:hAnsi="Arial" w:cs="Arial"/>
                <w:color w:val="002060"/>
                <w:sz w:val="16"/>
                <w:szCs w:val="16"/>
              </w:rPr>
              <w:t xml:space="preserve">Улсын төсөвт олгох санхүүгийн дэмжлэг </w:t>
            </w:r>
          </w:p>
        </w:tc>
        <w:tc>
          <w:tcPr>
            <w:tcW w:w="2110"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8,894.8 </w:t>
            </w:r>
          </w:p>
        </w:tc>
        <w:tc>
          <w:tcPr>
            <w:tcW w:w="1675"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7,918.6 </w:t>
            </w:r>
          </w:p>
        </w:tc>
        <w:tc>
          <w:tcPr>
            <w:tcW w:w="1613"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976.2 </w:t>
            </w:r>
          </w:p>
        </w:tc>
      </w:tr>
      <w:tr w:rsidR="00FF6C44" w:rsidRPr="00FF6C44" w:rsidTr="00FF6C44">
        <w:trPr>
          <w:trHeight w:val="154"/>
        </w:trPr>
        <w:tc>
          <w:tcPr>
            <w:tcW w:w="4282" w:type="dxa"/>
            <w:shd w:val="clear" w:color="auto" w:fill="auto"/>
            <w:noWrap/>
            <w:vAlign w:val="center"/>
            <w:hideMark/>
          </w:tcPr>
          <w:p w:rsidR="00FF6C44" w:rsidRPr="00FF6C44" w:rsidRDefault="00FF6C44">
            <w:pPr>
              <w:rPr>
                <w:rFonts w:ascii="Arial" w:hAnsi="Arial" w:cs="Arial"/>
                <w:color w:val="002060"/>
                <w:sz w:val="16"/>
                <w:szCs w:val="16"/>
              </w:rPr>
            </w:pPr>
            <w:r w:rsidRPr="00FF6C44">
              <w:rPr>
                <w:rFonts w:ascii="Arial" w:hAnsi="Arial" w:cs="Arial"/>
                <w:color w:val="002060"/>
                <w:sz w:val="16"/>
                <w:szCs w:val="16"/>
              </w:rPr>
              <w:t xml:space="preserve">Нийт дүн </w:t>
            </w:r>
          </w:p>
        </w:tc>
        <w:tc>
          <w:tcPr>
            <w:tcW w:w="2110" w:type="dxa"/>
            <w:shd w:val="clear" w:color="auto" w:fill="auto"/>
            <w:noWrap/>
            <w:vAlign w:val="center"/>
            <w:hideMark/>
          </w:tcPr>
          <w:p w:rsidR="00FF6C44" w:rsidRPr="00FF6C44" w:rsidRDefault="00FF6C44">
            <w:pPr>
              <w:jc w:val="right"/>
              <w:rPr>
                <w:rFonts w:ascii="Arial" w:hAnsi="Arial" w:cs="Arial"/>
                <w:b/>
                <w:bCs/>
                <w:color w:val="002060"/>
                <w:sz w:val="16"/>
                <w:szCs w:val="16"/>
              </w:rPr>
            </w:pPr>
            <w:r w:rsidRPr="00FF6C44">
              <w:rPr>
                <w:rFonts w:ascii="Arial" w:hAnsi="Arial" w:cs="Arial"/>
                <w:b/>
                <w:bCs/>
                <w:color w:val="002060"/>
                <w:sz w:val="16"/>
                <w:szCs w:val="16"/>
              </w:rPr>
              <w:t xml:space="preserve">        56,163.7 </w:t>
            </w:r>
          </w:p>
        </w:tc>
        <w:tc>
          <w:tcPr>
            <w:tcW w:w="1675" w:type="dxa"/>
            <w:shd w:val="clear" w:color="auto" w:fill="auto"/>
            <w:noWrap/>
            <w:vAlign w:val="center"/>
            <w:hideMark/>
          </w:tcPr>
          <w:p w:rsidR="00FF6C44" w:rsidRPr="00FF6C44" w:rsidRDefault="00FF6C44">
            <w:pPr>
              <w:jc w:val="right"/>
              <w:rPr>
                <w:rFonts w:ascii="Arial" w:hAnsi="Arial" w:cs="Arial"/>
                <w:b/>
                <w:bCs/>
                <w:color w:val="002060"/>
                <w:sz w:val="16"/>
                <w:szCs w:val="16"/>
              </w:rPr>
            </w:pPr>
            <w:r w:rsidRPr="00FF6C44">
              <w:rPr>
                <w:rFonts w:ascii="Arial" w:hAnsi="Arial" w:cs="Arial"/>
                <w:b/>
                <w:bCs/>
                <w:color w:val="002060"/>
                <w:sz w:val="16"/>
                <w:szCs w:val="16"/>
              </w:rPr>
              <w:t xml:space="preserve">   58,861.9 </w:t>
            </w:r>
          </w:p>
        </w:tc>
        <w:tc>
          <w:tcPr>
            <w:tcW w:w="1613" w:type="dxa"/>
            <w:shd w:val="clear" w:color="auto" w:fill="auto"/>
            <w:noWrap/>
            <w:vAlign w:val="center"/>
            <w:hideMark/>
          </w:tcPr>
          <w:p w:rsidR="00FF6C44" w:rsidRPr="00FF6C44" w:rsidRDefault="00FF6C44">
            <w:pPr>
              <w:jc w:val="right"/>
              <w:rPr>
                <w:rFonts w:ascii="Arial" w:hAnsi="Arial" w:cs="Arial"/>
                <w:color w:val="002060"/>
                <w:sz w:val="16"/>
                <w:szCs w:val="16"/>
              </w:rPr>
            </w:pPr>
            <w:r w:rsidRPr="00FF6C44">
              <w:rPr>
                <w:rFonts w:ascii="Arial" w:hAnsi="Arial" w:cs="Arial"/>
                <w:color w:val="002060"/>
                <w:sz w:val="16"/>
                <w:szCs w:val="16"/>
              </w:rPr>
              <w:t xml:space="preserve">   (2,698.2)</w:t>
            </w:r>
          </w:p>
        </w:tc>
      </w:tr>
    </w:tbl>
    <w:p w:rsidR="00FF6C44" w:rsidRPr="00FF6C44" w:rsidRDefault="00FF6C44" w:rsidP="002969B2">
      <w:pPr>
        <w:jc w:val="both"/>
        <w:rPr>
          <w:rFonts w:ascii="Arial" w:hAnsi="Arial" w:cs="Arial"/>
          <w:color w:val="002060"/>
          <w:sz w:val="16"/>
          <w:szCs w:val="16"/>
          <w:lang w:val="mn-MN"/>
        </w:rPr>
      </w:pPr>
    </w:p>
    <w:p w:rsidR="005A3B87" w:rsidRPr="00974DA2" w:rsidRDefault="00DC705C" w:rsidP="003F38C8">
      <w:pPr>
        <w:jc w:val="both"/>
        <w:rPr>
          <w:rFonts w:ascii="Arial" w:hAnsi="Arial" w:cs="Arial"/>
          <w:color w:val="002060"/>
          <w:lang w:val="mn-MN"/>
        </w:rPr>
      </w:pPr>
      <w:r>
        <w:rPr>
          <w:rFonts w:ascii="Arial" w:hAnsi="Arial" w:cs="Arial"/>
          <w:color w:val="002060"/>
          <w:lang w:val="mn-MN"/>
        </w:rPr>
        <w:t xml:space="preserve">      Орлогын гүйцэтгэлийг   өмнөх онтой  харьцуулбал: Татварын орлого 165,2, Тусгай зориулалтын шилжүүлгийн</w:t>
      </w:r>
      <w:r w:rsidR="003F38C8">
        <w:rPr>
          <w:rFonts w:ascii="Arial" w:hAnsi="Arial" w:cs="Arial"/>
          <w:color w:val="002060"/>
          <w:lang w:val="mn-MN"/>
        </w:rPr>
        <w:t xml:space="preserve"> орлого 3479,2</w:t>
      </w:r>
      <w:r w:rsidR="00C32AEC">
        <w:rPr>
          <w:rFonts w:ascii="Arial" w:hAnsi="Arial" w:cs="Arial"/>
          <w:color w:val="002060"/>
          <w:lang w:val="mn-MN"/>
        </w:rPr>
        <w:t>, татварын бус орлого 704,3</w:t>
      </w:r>
      <w:r w:rsidR="003F38C8">
        <w:rPr>
          <w:rFonts w:ascii="Arial" w:hAnsi="Arial" w:cs="Arial"/>
          <w:color w:val="002060"/>
          <w:lang w:val="mn-MN"/>
        </w:rPr>
        <w:t>,</w:t>
      </w:r>
      <w:r w:rsidR="00C32AEC" w:rsidRPr="00C32AEC">
        <w:rPr>
          <w:rFonts w:ascii="Arial" w:hAnsi="Arial" w:cs="Arial"/>
          <w:color w:val="002060"/>
          <w:lang w:val="mn-MN"/>
        </w:rPr>
        <w:t xml:space="preserve"> </w:t>
      </w:r>
      <w:r w:rsidR="00C32AEC">
        <w:rPr>
          <w:rFonts w:ascii="Arial" w:hAnsi="Arial" w:cs="Arial"/>
          <w:color w:val="002060"/>
          <w:lang w:val="mn-MN"/>
        </w:rPr>
        <w:t>сая төгрөгөөр нэмэгдэж,</w:t>
      </w:r>
      <w:r w:rsidR="003F38C8">
        <w:rPr>
          <w:rFonts w:ascii="Arial" w:hAnsi="Arial" w:cs="Arial"/>
          <w:color w:val="002060"/>
          <w:lang w:val="mn-MN"/>
        </w:rPr>
        <w:t xml:space="preserve"> Орон нутгийн хөгжлийн  нэгдсэн сангаас шилжүүлсэн  орлого 674,3, улсын төсөвт олгох санхүүгийн дэмжлэг 976,2 сая төгрөгөөр тус тус буурсан байна.</w:t>
      </w:r>
      <w:r w:rsidR="0016503F">
        <w:rPr>
          <w:rFonts w:ascii="Arial" w:hAnsi="Arial" w:cs="Arial"/>
          <w:b/>
          <w:color w:val="002060"/>
          <w:lang w:val="mn-MN"/>
        </w:rPr>
        <w:t xml:space="preserve">                                                                                                                                   </w:t>
      </w:r>
      <w:r w:rsidR="003F38C8">
        <w:rPr>
          <w:rFonts w:ascii="Arial" w:hAnsi="Arial" w:cs="Arial"/>
          <w:b/>
          <w:color w:val="002060"/>
          <w:lang w:val="mn-MN"/>
        </w:rPr>
        <w:t xml:space="preserve">                          </w:t>
      </w:r>
    </w:p>
    <w:p w:rsidR="00B95D90" w:rsidRDefault="0016503F" w:rsidP="00B95D90">
      <w:pPr>
        <w:pStyle w:val="NoSpacing"/>
        <w:jc w:val="both"/>
        <w:rPr>
          <w:rFonts w:ascii="Arial" w:hAnsi="Arial" w:cs="Arial"/>
          <w:color w:val="002060"/>
          <w:lang w:val="mn-MN"/>
        </w:rPr>
      </w:pPr>
      <w:r>
        <w:rPr>
          <w:rFonts w:ascii="Arial" w:hAnsi="Arial" w:cs="Arial"/>
          <w:color w:val="002060"/>
          <w:lang w:val="mn-MN"/>
        </w:rPr>
        <w:t xml:space="preserve">      </w:t>
      </w:r>
      <w:r w:rsidR="00B95D90" w:rsidRPr="00974DA2">
        <w:rPr>
          <w:rFonts w:ascii="Arial" w:hAnsi="Arial" w:cs="Arial"/>
          <w:color w:val="002060"/>
          <w:lang w:val="mn-MN"/>
        </w:rPr>
        <w:t>Нийт орлогын бүтцийг авч үзвэл: Татварын орлого 13</w:t>
      </w:r>
      <w:r w:rsidR="00C32D9B">
        <w:rPr>
          <w:rFonts w:ascii="Arial" w:hAnsi="Arial" w:cs="Arial"/>
          <w:color w:val="002060"/>
          <w:lang w:val="mn-MN"/>
        </w:rPr>
        <w:t>,3%, Татварын бус орлого 2,9</w:t>
      </w:r>
      <w:r w:rsidR="00B95D90">
        <w:rPr>
          <w:rFonts w:ascii="Arial" w:hAnsi="Arial" w:cs="Arial"/>
          <w:color w:val="002060"/>
          <w:lang w:val="mn-MN"/>
        </w:rPr>
        <w:t xml:space="preserve"> </w:t>
      </w:r>
      <w:r w:rsidR="00B95D90" w:rsidRPr="00974DA2">
        <w:rPr>
          <w:rFonts w:ascii="Arial" w:hAnsi="Arial" w:cs="Arial"/>
          <w:color w:val="002060"/>
          <w:lang w:val="mn-MN"/>
        </w:rPr>
        <w:t>%, Тусгай зориулалтын шилжүүлгийн о</w:t>
      </w:r>
      <w:r w:rsidR="00C32D9B">
        <w:rPr>
          <w:rFonts w:ascii="Arial" w:hAnsi="Arial" w:cs="Arial"/>
          <w:color w:val="002060"/>
          <w:lang w:val="mn-MN"/>
        </w:rPr>
        <w:t>рлого 64,1</w:t>
      </w:r>
      <w:r w:rsidR="00B95D90" w:rsidRPr="00974DA2">
        <w:rPr>
          <w:rFonts w:ascii="Arial" w:hAnsi="Arial" w:cs="Arial"/>
          <w:color w:val="002060"/>
          <w:lang w:val="mn-MN"/>
        </w:rPr>
        <w:t>%, ОНХ-ийн нэгдсэн сангаас шилжүүлсэн орл</w:t>
      </w:r>
      <w:r w:rsidR="00C32D9B">
        <w:rPr>
          <w:rFonts w:ascii="Arial" w:hAnsi="Arial" w:cs="Arial"/>
          <w:color w:val="002060"/>
          <w:lang w:val="mn-MN"/>
        </w:rPr>
        <w:t>ого 6,2</w:t>
      </w:r>
      <w:r w:rsidR="00B95D90">
        <w:rPr>
          <w:rFonts w:ascii="Arial" w:hAnsi="Arial" w:cs="Arial"/>
          <w:color w:val="002060"/>
          <w:lang w:val="mn-MN"/>
        </w:rPr>
        <w:t xml:space="preserve"> </w:t>
      </w:r>
      <w:r w:rsidR="00B95D90" w:rsidRPr="00974DA2">
        <w:rPr>
          <w:rFonts w:ascii="Arial" w:hAnsi="Arial" w:cs="Arial"/>
          <w:color w:val="002060"/>
          <w:lang w:val="mn-MN"/>
        </w:rPr>
        <w:t>%, Улсын төсвөөс орон нутгийн төсө</w:t>
      </w:r>
      <w:r w:rsidR="00B95D90">
        <w:rPr>
          <w:rFonts w:ascii="Arial" w:hAnsi="Arial" w:cs="Arial"/>
          <w:color w:val="002060"/>
          <w:lang w:val="mn-MN"/>
        </w:rPr>
        <w:t>в</w:t>
      </w:r>
      <w:r w:rsidR="00C32D9B">
        <w:rPr>
          <w:rFonts w:ascii="Arial" w:hAnsi="Arial" w:cs="Arial"/>
          <w:color w:val="002060"/>
          <w:lang w:val="mn-MN"/>
        </w:rPr>
        <w:t>т олгох санхүүгийн дэмжлэг  13,5</w:t>
      </w:r>
      <w:r w:rsidR="00B95D90">
        <w:rPr>
          <w:rFonts w:ascii="Arial" w:hAnsi="Arial" w:cs="Arial"/>
          <w:color w:val="002060"/>
          <w:lang w:val="mn-MN"/>
        </w:rPr>
        <w:t xml:space="preserve"> </w:t>
      </w:r>
      <w:r w:rsidR="00B95D90" w:rsidRPr="00974DA2">
        <w:rPr>
          <w:rFonts w:ascii="Arial" w:hAnsi="Arial" w:cs="Arial"/>
          <w:color w:val="002060"/>
          <w:lang w:val="mn-MN"/>
        </w:rPr>
        <w:t>% хувийг эзлэж байна</w:t>
      </w:r>
      <w:r w:rsidR="00B95D90">
        <w:rPr>
          <w:rFonts w:ascii="Arial" w:hAnsi="Arial" w:cs="Arial"/>
          <w:color w:val="002060"/>
          <w:lang w:val="mn-MN"/>
        </w:rPr>
        <w:t>.</w:t>
      </w:r>
    </w:p>
    <w:p w:rsidR="00B54E92" w:rsidRPr="00974DA2" w:rsidRDefault="00B54E92" w:rsidP="00151C13">
      <w:pPr>
        <w:pStyle w:val="NoSpacing"/>
        <w:jc w:val="both"/>
        <w:rPr>
          <w:rFonts w:ascii="Arial" w:hAnsi="Arial" w:cs="Arial"/>
          <w:color w:val="002060"/>
          <w:sz w:val="24"/>
          <w:szCs w:val="24"/>
          <w:lang w:val="mn-MN"/>
        </w:rPr>
      </w:pPr>
      <w:r>
        <w:rPr>
          <w:rFonts w:ascii="Arial" w:hAnsi="Arial" w:cs="Arial"/>
          <w:color w:val="002060"/>
          <w:sz w:val="24"/>
          <w:szCs w:val="24"/>
          <w:lang w:val="mn-MN"/>
        </w:rPr>
        <w:t xml:space="preserve">Санхүүгийн тайлангийн аудитаар орлого данстай холбоотой дараахь зөрчил илэрлээ. Үүнд : </w:t>
      </w:r>
    </w:p>
    <w:p w:rsidR="00710BB1" w:rsidRDefault="00F345E3" w:rsidP="00791381">
      <w:pPr>
        <w:pStyle w:val="NoSpacing"/>
        <w:ind w:firstLine="720"/>
        <w:jc w:val="both"/>
        <w:rPr>
          <w:rFonts w:ascii="Arial" w:hAnsi="Arial" w:cs="Arial"/>
          <w:color w:val="002060"/>
          <w:sz w:val="16"/>
          <w:szCs w:val="16"/>
          <w:lang w:val="mn-MN"/>
        </w:rPr>
      </w:pPr>
      <w:r w:rsidRPr="00974DA2">
        <w:rPr>
          <w:rFonts w:ascii="Arial" w:hAnsi="Arial" w:cs="Arial"/>
          <w:color w:val="002060"/>
          <w:sz w:val="24"/>
          <w:szCs w:val="24"/>
          <w:lang w:val="mn-MN"/>
        </w:rPr>
        <w:t xml:space="preserve"> </w:t>
      </w:r>
    </w:p>
    <w:p w:rsidR="00370E73" w:rsidRPr="00CF24BF" w:rsidRDefault="00D07A66" w:rsidP="00CF24BF">
      <w:pPr>
        <w:pStyle w:val="NoSpacing"/>
        <w:numPr>
          <w:ilvl w:val="0"/>
          <w:numId w:val="37"/>
        </w:numPr>
        <w:jc w:val="both"/>
        <w:rPr>
          <w:rFonts w:ascii="Arial" w:hAnsi="Arial" w:cs="Arial"/>
          <w:b/>
          <w:i/>
          <w:color w:val="17365D" w:themeColor="text2" w:themeShade="BF"/>
          <w:lang w:val="mn-MN"/>
        </w:rPr>
      </w:pPr>
      <w:r w:rsidRPr="00CF24BF">
        <w:rPr>
          <w:rFonts w:ascii="Arial" w:hAnsi="Arial" w:cs="Arial"/>
          <w:i/>
          <w:color w:val="17365D" w:themeColor="text2" w:themeShade="BF"/>
          <w:lang w:val="mn-MN"/>
        </w:rPr>
        <w:t xml:space="preserve">Аймгийн </w:t>
      </w:r>
      <w:r w:rsidR="00AA2697" w:rsidRPr="00CF24BF">
        <w:rPr>
          <w:rFonts w:ascii="Arial" w:hAnsi="Arial" w:cs="Arial"/>
          <w:i/>
          <w:color w:val="17365D" w:themeColor="text2" w:themeShade="BF"/>
          <w:lang w:val="mn-MN"/>
        </w:rPr>
        <w:t xml:space="preserve"> </w:t>
      </w:r>
      <w:r w:rsidRPr="00CF24BF">
        <w:rPr>
          <w:rFonts w:ascii="Arial" w:hAnsi="Arial" w:cs="Arial"/>
          <w:i/>
          <w:color w:val="17365D" w:themeColor="text2" w:themeShade="BF"/>
          <w:lang w:val="mn-MN"/>
        </w:rPr>
        <w:t xml:space="preserve"> нийт орлого 783,7 сая төгрөгөөр тасарсанаас татварын орлого 397,8 сая төгрөгөөр тасарсан</w:t>
      </w:r>
      <w:r w:rsidR="008A4E75" w:rsidRPr="00CF24BF">
        <w:rPr>
          <w:rFonts w:ascii="Arial" w:hAnsi="Arial" w:cs="Arial"/>
          <w:i/>
          <w:color w:val="17365D" w:themeColor="text2" w:themeShade="BF"/>
          <w:lang w:val="mn-MN"/>
        </w:rPr>
        <w:t xml:space="preserve">, </w:t>
      </w:r>
      <w:r w:rsidR="00710BB1" w:rsidRPr="00CF24BF">
        <w:rPr>
          <w:rFonts w:ascii="Arial" w:hAnsi="Arial" w:cs="Arial"/>
          <w:i/>
          <w:color w:val="17365D" w:themeColor="text2" w:themeShade="BF"/>
          <w:lang w:val="mn-MN"/>
        </w:rPr>
        <w:t xml:space="preserve">Манхан сум ангийн 13,4 сая төгрөгний  орлого аймгийн орлогын төлөвлөгөөнд тусгаагүй </w:t>
      </w:r>
      <w:r w:rsidR="00FF6689" w:rsidRPr="00CF24BF">
        <w:rPr>
          <w:rFonts w:ascii="Arial" w:hAnsi="Arial" w:cs="Arial"/>
          <w:b/>
          <w:i/>
          <w:color w:val="17365D" w:themeColor="text2" w:themeShade="BF"/>
          <w:lang w:val="mn-MN"/>
        </w:rPr>
        <w:t>,</w:t>
      </w:r>
      <w:r w:rsidR="00642A1C" w:rsidRPr="00CF24BF">
        <w:rPr>
          <w:rFonts w:ascii="Arial" w:hAnsi="Arial" w:cs="Arial"/>
          <w:i/>
          <w:color w:val="17365D" w:themeColor="text2" w:themeShade="BF"/>
          <w:lang w:val="mn-MN"/>
        </w:rPr>
        <w:t>Дуут сум ангийн орлогын 5,5 сая төгрөгийн татварын орлогын мэдээ, тайланд</w:t>
      </w:r>
      <w:r w:rsidR="00710BB1" w:rsidRPr="00CF24BF">
        <w:rPr>
          <w:rFonts w:ascii="Arial" w:hAnsi="Arial" w:cs="Arial"/>
          <w:i/>
          <w:color w:val="17365D" w:themeColor="text2" w:themeShade="BF"/>
          <w:lang w:val="mn-MN"/>
        </w:rPr>
        <w:t xml:space="preserve"> </w:t>
      </w:r>
      <w:r w:rsidR="00642A1C" w:rsidRPr="00CF24BF">
        <w:rPr>
          <w:rFonts w:ascii="Arial" w:hAnsi="Arial" w:cs="Arial"/>
          <w:i/>
          <w:color w:val="17365D" w:themeColor="text2" w:themeShade="BF"/>
          <w:lang w:val="mn-MN"/>
        </w:rPr>
        <w:t xml:space="preserve"> тусгаагүй</w:t>
      </w:r>
      <w:r w:rsidR="00FF6689" w:rsidRPr="00CF24BF">
        <w:rPr>
          <w:rFonts w:ascii="Arial" w:hAnsi="Arial" w:cs="Arial"/>
          <w:b/>
          <w:i/>
          <w:color w:val="17365D" w:themeColor="text2" w:themeShade="BF"/>
          <w:lang w:val="mn-MN"/>
        </w:rPr>
        <w:t>,</w:t>
      </w:r>
      <w:r w:rsidR="00DB523F" w:rsidRPr="00CF24BF">
        <w:rPr>
          <w:rFonts w:ascii="Arial" w:hAnsi="Arial" w:cs="Arial"/>
          <w:i/>
          <w:color w:val="17365D" w:themeColor="text2" w:themeShade="BF"/>
          <w:lang w:val="mn-MN"/>
        </w:rPr>
        <w:t xml:space="preserve">Эмийн эргэлтийн сангууд </w:t>
      </w:r>
      <w:r w:rsidR="00DB523F" w:rsidRPr="00CF24BF">
        <w:rPr>
          <w:rFonts w:ascii="Arial" w:hAnsi="Arial" w:cs="Arial"/>
          <w:i/>
          <w:color w:val="17365D" w:themeColor="text2" w:themeShade="BF"/>
        </w:rPr>
        <w:t xml:space="preserve">НӨАТ-ын борлуулалтын орлогыг зөв тайлагнаагүй, бэлнээр хураасан орлогыг харилцах </w:t>
      </w:r>
      <w:r w:rsidR="00951C48" w:rsidRPr="00CF24BF">
        <w:rPr>
          <w:rFonts w:ascii="Arial" w:hAnsi="Arial" w:cs="Arial"/>
          <w:i/>
          <w:color w:val="17365D" w:themeColor="text2" w:themeShade="BF"/>
        </w:rPr>
        <w:t xml:space="preserve">дансанд бүрэн төвлөрүүлээгүй, </w:t>
      </w:r>
      <w:r w:rsidR="00951C48" w:rsidRPr="00CF24BF">
        <w:rPr>
          <w:rFonts w:ascii="Arial" w:hAnsi="Arial" w:cs="Arial"/>
          <w:i/>
          <w:color w:val="244061" w:themeColor="accent1" w:themeShade="80"/>
        </w:rPr>
        <w:t>Орлого бүрэн тусгаагүй</w:t>
      </w:r>
      <w:r w:rsidR="00951C48" w:rsidRPr="00CF24BF">
        <w:rPr>
          <w:rFonts w:ascii="Arial" w:hAnsi="Arial" w:cs="Arial"/>
          <w:i/>
          <w:color w:val="244061" w:themeColor="accent1" w:themeShade="80"/>
          <w:lang w:val="mn-MN"/>
        </w:rPr>
        <w:t xml:space="preserve"> 42  байгууллагын  </w:t>
      </w:r>
      <w:r w:rsidR="00951C48" w:rsidRPr="00CF24BF">
        <w:rPr>
          <w:rFonts w:ascii="Arial" w:hAnsi="Arial" w:cs="Arial"/>
          <w:i/>
          <w:color w:val="17365D" w:themeColor="text2" w:themeShade="BF"/>
          <w:lang w:val="mn-MN"/>
        </w:rPr>
        <w:t>323,0</w:t>
      </w:r>
      <w:r w:rsidR="00D23464" w:rsidRPr="00CF24BF">
        <w:rPr>
          <w:rFonts w:ascii="Arial" w:hAnsi="Arial" w:cs="Arial"/>
          <w:i/>
          <w:color w:val="17365D" w:themeColor="text2" w:themeShade="BF"/>
          <w:lang w:val="mn-MN"/>
        </w:rPr>
        <w:t xml:space="preserve"> сая төгрөгний </w:t>
      </w:r>
      <w:r w:rsidR="00DB523F" w:rsidRPr="00CF24BF">
        <w:rPr>
          <w:rFonts w:ascii="Arial" w:hAnsi="Arial" w:cs="Arial"/>
          <w:i/>
          <w:color w:val="17365D" w:themeColor="text2" w:themeShade="BF"/>
        </w:rPr>
        <w:t xml:space="preserve"> орлого дутуу </w:t>
      </w:r>
      <w:r w:rsidR="00951C48" w:rsidRPr="00CF24BF">
        <w:rPr>
          <w:rFonts w:ascii="Arial" w:hAnsi="Arial" w:cs="Arial"/>
          <w:i/>
          <w:color w:val="17365D" w:themeColor="text2" w:themeShade="BF"/>
        </w:rPr>
        <w:t>тайлагна</w:t>
      </w:r>
      <w:r w:rsidR="00951C48" w:rsidRPr="00CF24BF">
        <w:rPr>
          <w:rFonts w:ascii="Arial" w:hAnsi="Arial" w:cs="Arial"/>
          <w:i/>
          <w:color w:val="17365D" w:themeColor="text2" w:themeShade="BF"/>
          <w:lang w:val="mn-MN"/>
        </w:rPr>
        <w:t xml:space="preserve">саныг   </w:t>
      </w:r>
      <w:r w:rsidR="00B062B1" w:rsidRPr="00CF24BF">
        <w:rPr>
          <w:rFonts w:ascii="Arial" w:hAnsi="Arial" w:cs="Arial"/>
          <w:i/>
          <w:color w:val="17365D" w:themeColor="text2" w:themeShade="BF"/>
          <w:lang w:val="mn-MN"/>
        </w:rPr>
        <w:t xml:space="preserve"> залруулга хийгдсэн байна. </w:t>
      </w:r>
    </w:p>
    <w:p w:rsidR="00CF24BF" w:rsidRDefault="00CF24BF" w:rsidP="00710BB1">
      <w:pPr>
        <w:pStyle w:val="NoSpacing"/>
        <w:ind w:left="1440"/>
        <w:jc w:val="both"/>
        <w:rPr>
          <w:rFonts w:ascii="Arial" w:hAnsi="Arial" w:cs="Arial"/>
          <w:b/>
          <w:color w:val="002060"/>
          <w:sz w:val="24"/>
          <w:szCs w:val="24"/>
          <w:lang w:val="mn-MN"/>
        </w:rPr>
      </w:pPr>
    </w:p>
    <w:p w:rsidR="001D25CF" w:rsidRPr="00710BB1" w:rsidRDefault="008759E3" w:rsidP="00710BB1">
      <w:pPr>
        <w:pStyle w:val="NoSpacing"/>
        <w:ind w:left="1440"/>
        <w:jc w:val="both"/>
        <w:rPr>
          <w:rFonts w:ascii="Arial" w:hAnsi="Arial" w:cs="Arial"/>
          <w:b/>
          <w:color w:val="002060"/>
          <w:sz w:val="24"/>
          <w:szCs w:val="24"/>
          <w:lang w:val="mn-MN"/>
        </w:rPr>
      </w:pPr>
      <w:r w:rsidRPr="00710BB1">
        <w:rPr>
          <w:rFonts w:ascii="Arial" w:hAnsi="Arial" w:cs="Arial"/>
          <w:b/>
          <w:color w:val="002060"/>
          <w:sz w:val="24"/>
          <w:szCs w:val="24"/>
          <w:lang w:val="mn-MN"/>
        </w:rPr>
        <w:t>Арван хоёр</w:t>
      </w:r>
      <w:r w:rsidR="00CC358D" w:rsidRPr="00710BB1">
        <w:rPr>
          <w:rFonts w:ascii="Arial" w:hAnsi="Arial" w:cs="Arial"/>
          <w:b/>
          <w:color w:val="002060"/>
          <w:sz w:val="24"/>
          <w:szCs w:val="24"/>
          <w:lang w:val="mn-MN"/>
        </w:rPr>
        <w:t>. Зардлын бүртгэл, тайлагнал</w:t>
      </w:r>
    </w:p>
    <w:p w:rsidR="00446231" w:rsidRDefault="00B43497" w:rsidP="002969B2">
      <w:pPr>
        <w:rPr>
          <w:rFonts w:ascii="Arial" w:hAnsi="Arial" w:cs="Arial"/>
          <w:b/>
          <w:color w:val="002060"/>
          <w:lang w:val="mn-MN"/>
        </w:rPr>
      </w:pPr>
      <w:r w:rsidRPr="00974DA2">
        <w:rPr>
          <w:rFonts w:ascii="Arial" w:hAnsi="Arial" w:cs="Arial"/>
          <w:b/>
          <w:color w:val="002060"/>
          <w:lang w:val="en-US"/>
        </w:rPr>
        <w:t>1</w:t>
      </w:r>
      <w:r w:rsidR="008759E3" w:rsidRPr="00974DA2">
        <w:rPr>
          <w:rFonts w:ascii="Arial" w:hAnsi="Arial" w:cs="Arial"/>
          <w:b/>
          <w:color w:val="002060"/>
          <w:lang w:val="en-US"/>
        </w:rPr>
        <w:t>2</w:t>
      </w:r>
      <w:r w:rsidR="00A91F70" w:rsidRPr="00974DA2">
        <w:rPr>
          <w:rFonts w:ascii="Arial" w:hAnsi="Arial" w:cs="Arial"/>
          <w:b/>
          <w:color w:val="002060"/>
          <w:lang w:val="en-US"/>
        </w:rPr>
        <w:t>.1 Зардлын</w:t>
      </w:r>
      <w:r w:rsidR="00A91F70" w:rsidRPr="00974DA2">
        <w:rPr>
          <w:rFonts w:ascii="Arial" w:hAnsi="Arial" w:cs="Arial"/>
          <w:b/>
          <w:color w:val="002060"/>
          <w:lang w:val="mn-MN"/>
        </w:rPr>
        <w:t xml:space="preserve"> бүтцийн талаар</w:t>
      </w:r>
      <w:r w:rsidR="005E5691" w:rsidRPr="00974DA2">
        <w:rPr>
          <w:rFonts w:ascii="Arial" w:hAnsi="Arial" w:cs="Arial"/>
          <w:b/>
          <w:color w:val="002060"/>
          <w:lang w:val="mn-MN"/>
        </w:rPr>
        <w:t>:</w:t>
      </w:r>
    </w:p>
    <w:p w:rsidR="00446231" w:rsidRPr="000B0BF0" w:rsidRDefault="00446231" w:rsidP="00446231">
      <w:pPr>
        <w:jc w:val="both"/>
        <w:rPr>
          <w:rFonts w:ascii="Arial" w:hAnsi="Arial" w:cs="Arial"/>
          <w:color w:val="002060"/>
          <w:lang w:val="mn-MN"/>
        </w:rPr>
      </w:pPr>
      <w:r>
        <w:rPr>
          <w:rFonts w:ascii="Arial" w:hAnsi="Arial" w:cs="Arial"/>
          <w:color w:val="002060"/>
          <w:sz w:val="20"/>
          <w:szCs w:val="20"/>
          <w:lang w:val="mn-MN"/>
        </w:rPr>
        <w:t xml:space="preserve">       </w:t>
      </w:r>
      <w:r w:rsidRPr="000B0BF0">
        <w:rPr>
          <w:rFonts w:ascii="Arial" w:hAnsi="Arial" w:cs="Arial"/>
          <w:color w:val="002060"/>
          <w:lang w:val="mn-MN"/>
        </w:rPr>
        <w:t xml:space="preserve">Тайлант онд 60684,4 сая төгрөгний зардлын төлөвлөгөөтэйгээс , гүйцэтгэлээр 59216,0 сая төгрөгний зардал гаргаж батлагдсан зардлын төлөвлөгөөг 1468,4 сая төгрөгөөр хэмнэсэн байна. </w:t>
      </w:r>
    </w:p>
    <w:p w:rsidR="00882012" w:rsidRDefault="00446231" w:rsidP="00EB3057">
      <w:pPr>
        <w:rPr>
          <w:rFonts w:ascii="Arial" w:hAnsi="Arial" w:cs="Arial"/>
          <w:b/>
          <w:color w:val="002060"/>
          <w:sz w:val="16"/>
          <w:szCs w:val="16"/>
          <w:lang w:val="mn-MN"/>
        </w:rPr>
      </w:pPr>
      <w:r>
        <w:rPr>
          <w:rFonts w:ascii="Arial" w:hAnsi="Arial" w:cs="Arial"/>
          <w:b/>
          <w:color w:val="002060"/>
          <w:lang w:val="mn-MN"/>
        </w:rPr>
        <w:t xml:space="preserve">  Ховд аймгийн  2016 оны Төсвийн гүйцэтгэлийн тайланг  харуулбал : </w:t>
      </w:r>
      <w:r w:rsidR="00E23F10">
        <w:rPr>
          <w:rFonts w:ascii="Arial" w:hAnsi="Arial" w:cs="Arial"/>
          <w:b/>
          <w:color w:val="002060"/>
          <w:sz w:val="16"/>
          <w:szCs w:val="16"/>
          <w:lang w:val="mn-MN"/>
        </w:rPr>
        <w:t>/сая төг/</w:t>
      </w:r>
    </w:p>
    <w:tbl>
      <w:tblPr>
        <w:tblW w:w="9902" w:type="dxa"/>
        <w:tblLook w:val="04A0" w:firstRow="1" w:lastRow="0" w:firstColumn="1" w:lastColumn="0" w:noHBand="0" w:noVBand="1"/>
      </w:tblPr>
      <w:tblGrid>
        <w:gridCol w:w="854"/>
        <w:gridCol w:w="3499"/>
        <w:gridCol w:w="3095"/>
        <w:gridCol w:w="969"/>
        <w:gridCol w:w="854"/>
        <w:gridCol w:w="631"/>
      </w:tblGrid>
      <w:tr w:rsidR="00EB3057" w:rsidTr="00EB3057">
        <w:trPr>
          <w:trHeight w:val="226"/>
        </w:trPr>
        <w:tc>
          <w:tcPr>
            <w:tcW w:w="854" w:type="dxa"/>
            <w:vMerge w:val="restart"/>
            <w:tcBorders>
              <w:top w:val="single" w:sz="8" w:space="0" w:color="auto"/>
              <w:left w:val="nil"/>
              <w:bottom w:val="single" w:sz="8" w:space="0" w:color="000000"/>
              <w:right w:val="nil"/>
            </w:tcBorders>
            <w:shd w:val="clear" w:color="000000" w:fill="FFFFFF"/>
            <w:vAlign w:val="center"/>
            <w:hideMark/>
          </w:tcPr>
          <w:p w:rsidR="00EB3057" w:rsidRDefault="00EB3057">
            <w:pPr>
              <w:rPr>
                <w:rFonts w:ascii="Arial" w:hAnsi="Arial" w:cs="Arial"/>
                <w:color w:val="000000"/>
                <w:sz w:val="16"/>
                <w:szCs w:val="16"/>
                <w:lang w:val="en-US" w:eastAsia="en-US"/>
              </w:rPr>
            </w:pPr>
            <w:r>
              <w:rPr>
                <w:rFonts w:ascii="Arial" w:hAnsi="Arial" w:cs="Arial"/>
                <w:color w:val="000000"/>
                <w:sz w:val="16"/>
                <w:szCs w:val="16"/>
              </w:rPr>
              <w:t>Эдийн засгийн ангилал</w:t>
            </w:r>
          </w:p>
        </w:tc>
        <w:tc>
          <w:tcPr>
            <w:tcW w:w="3499" w:type="dxa"/>
            <w:vMerge w:val="restart"/>
            <w:tcBorders>
              <w:top w:val="single" w:sz="8" w:space="0" w:color="auto"/>
              <w:left w:val="nil"/>
              <w:bottom w:val="single" w:sz="8" w:space="0" w:color="000000"/>
              <w:right w:val="nil"/>
            </w:tcBorders>
            <w:shd w:val="clear" w:color="000000" w:fill="FFFFFF"/>
            <w:noWrap/>
            <w:vAlign w:val="center"/>
            <w:hideMark/>
          </w:tcPr>
          <w:p w:rsidR="00EB3057" w:rsidRDefault="00EB3057">
            <w:pPr>
              <w:jc w:val="center"/>
              <w:rPr>
                <w:rFonts w:ascii="Arial" w:hAnsi="Arial" w:cs="Arial"/>
                <w:color w:val="000000"/>
                <w:sz w:val="16"/>
                <w:szCs w:val="16"/>
              </w:rPr>
            </w:pPr>
            <w:r>
              <w:rPr>
                <w:rFonts w:ascii="Arial" w:hAnsi="Arial" w:cs="Arial"/>
                <w:color w:val="000000"/>
                <w:sz w:val="16"/>
                <w:szCs w:val="16"/>
              </w:rPr>
              <w:t>Үзүүлэлт</w:t>
            </w:r>
          </w:p>
        </w:tc>
        <w:tc>
          <w:tcPr>
            <w:tcW w:w="5549" w:type="dxa"/>
            <w:gridSpan w:val="4"/>
            <w:tcBorders>
              <w:top w:val="single" w:sz="8" w:space="0" w:color="auto"/>
              <w:left w:val="nil"/>
              <w:bottom w:val="single" w:sz="8" w:space="0" w:color="auto"/>
              <w:right w:val="nil"/>
            </w:tcBorders>
            <w:shd w:val="clear" w:color="000000" w:fill="FFFFFF"/>
            <w:noWrap/>
            <w:vAlign w:val="center"/>
            <w:hideMark/>
          </w:tcPr>
          <w:p w:rsidR="00EB3057" w:rsidRDefault="00EB3057">
            <w:pPr>
              <w:jc w:val="center"/>
              <w:rPr>
                <w:rFonts w:ascii="Arial" w:hAnsi="Arial" w:cs="Arial"/>
                <w:color w:val="161616"/>
                <w:sz w:val="16"/>
                <w:szCs w:val="16"/>
              </w:rPr>
            </w:pPr>
            <w:r>
              <w:rPr>
                <w:rFonts w:ascii="Arial" w:hAnsi="Arial" w:cs="Arial"/>
                <w:color w:val="161616"/>
                <w:sz w:val="16"/>
                <w:szCs w:val="16"/>
              </w:rPr>
              <w:t xml:space="preserve">Тайлант оны </w:t>
            </w:r>
          </w:p>
        </w:tc>
      </w:tr>
      <w:tr w:rsidR="00EB3057" w:rsidTr="00EB3057">
        <w:trPr>
          <w:trHeight w:val="226"/>
        </w:trPr>
        <w:tc>
          <w:tcPr>
            <w:tcW w:w="854" w:type="dxa"/>
            <w:vMerge/>
            <w:tcBorders>
              <w:top w:val="single" w:sz="8" w:space="0" w:color="auto"/>
              <w:left w:val="nil"/>
              <w:bottom w:val="single" w:sz="8" w:space="0" w:color="000000"/>
              <w:right w:val="nil"/>
            </w:tcBorders>
            <w:vAlign w:val="center"/>
            <w:hideMark/>
          </w:tcPr>
          <w:p w:rsidR="00EB3057" w:rsidRDefault="00EB3057">
            <w:pPr>
              <w:rPr>
                <w:rFonts w:ascii="Arial" w:hAnsi="Arial" w:cs="Arial"/>
                <w:color w:val="000000"/>
                <w:sz w:val="16"/>
                <w:szCs w:val="16"/>
              </w:rPr>
            </w:pPr>
          </w:p>
        </w:tc>
        <w:tc>
          <w:tcPr>
            <w:tcW w:w="3499" w:type="dxa"/>
            <w:vMerge/>
            <w:tcBorders>
              <w:top w:val="single" w:sz="8" w:space="0" w:color="auto"/>
              <w:left w:val="nil"/>
              <w:bottom w:val="single" w:sz="8" w:space="0" w:color="000000"/>
              <w:right w:val="nil"/>
            </w:tcBorders>
            <w:vAlign w:val="center"/>
            <w:hideMark/>
          </w:tcPr>
          <w:p w:rsidR="00EB3057" w:rsidRDefault="00EB3057">
            <w:pPr>
              <w:rPr>
                <w:rFonts w:ascii="Arial" w:hAnsi="Arial" w:cs="Arial"/>
                <w:color w:val="000000"/>
                <w:sz w:val="16"/>
                <w:szCs w:val="16"/>
              </w:rPr>
            </w:pPr>
          </w:p>
        </w:tc>
        <w:tc>
          <w:tcPr>
            <w:tcW w:w="3095" w:type="dxa"/>
            <w:tcBorders>
              <w:top w:val="nil"/>
              <w:left w:val="nil"/>
              <w:bottom w:val="single" w:sz="8" w:space="0" w:color="auto"/>
              <w:right w:val="nil"/>
            </w:tcBorders>
            <w:shd w:val="clear" w:color="000000" w:fill="FFFFFF"/>
            <w:vAlign w:val="center"/>
            <w:hideMark/>
          </w:tcPr>
          <w:p w:rsidR="00EB3057" w:rsidRDefault="00EB3057">
            <w:pPr>
              <w:jc w:val="center"/>
              <w:rPr>
                <w:rFonts w:ascii="Arial" w:hAnsi="Arial" w:cs="Arial"/>
                <w:color w:val="000000"/>
                <w:sz w:val="16"/>
                <w:szCs w:val="16"/>
              </w:rPr>
            </w:pPr>
            <w:r>
              <w:rPr>
                <w:rFonts w:ascii="Arial" w:hAnsi="Arial" w:cs="Arial"/>
                <w:color w:val="000000"/>
                <w:sz w:val="16"/>
                <w:szCs w:val="16"/>
              </w:rPr>
              <w:t xml:space="preserve"> Батлагдсан төлөвлөгөө </w:t>
            </w:r>
          </w:p>
        </w:tc>
        <w:tc>
          <w:tcPr>
            <w:tcW w:w="969" w:type="dxa"/>
            <w:tcBorders>
              <w:top w:val="nil"/>
              <w:left w:val="nil"/>
              <w:bottom w:val="single" w:sz="8" w:space="0" w:color="auto"/>
              <w:right w:val="nil"/>
            </w:tcBorders>
            <w:shd w:val="clear" w:color="000000" w:fill="FFFFFF"/>
            <w:vAlign w:val="center"/>
            <w:hideMark/>
          </w:tcPr>
          <w:p w:rsidR="00EB3057" w:rsidRDefault="00EB3057">
            <w:pPr>
              <w:jc w:val="center"/>
              <w:rPr>
                <w:rFonts w:ascii="Arial" w:hAnsi="Arial" w:cs="Arial"/>
                <w:color w:val="000000"/>
                <w:sz w:val="16"/>
                <w:szCs w:val="16"/>
              </w:rPr>
            </w:pPr>
            <w:r>
              <w:rPr>
                <w:rFonts w:ascii="Arial" w:hAnsi="Arial" w:cs="Arial"/>
                <w:color w:val="000000"/>
                <w:sz w:val="16"/>
                <w:szCs w:val="16"/>
              </w:rPr>
              <w:t xml:space="preserve"> Гүйцэтгэл </w:t>
            </w:r>
          </w:p>
        </w:tc>
        <w:tc>
          <w:tcPr>
            <w:tcW w:w="854"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Зөрүү </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Хувь </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НИЙТ ЗАРЛАГА БА ЦЭВЭР ЗЭЭЛИЙН ДҮН</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60,684.40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59,216.00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1,468.40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97.6</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УРСГАЛ ЗАРДАЛ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55,213.60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54,759.80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453.8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99.2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БАРАА, АЖИЛ ҮЙЛЧИЛГЭЭНИЙ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45,461.60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44,572.10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889.5</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98</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Цалин хөлс болон нэмэгдэл урамшил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29,529.90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29,405.00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124.9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99.6</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210101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Үндсэн цалин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23,577.20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24,350.20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-773.1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103.3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210102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Нэмэгдэл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2,777.90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2,242.80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535.1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80.7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210103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Унаа хоолны хөнгөлөлт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59.4</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92.6</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210104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Урамшуулал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1,625.90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1,485.00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140.9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91.3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210105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Гэрээт ажлын хөлс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1,489.50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1,271.90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217.6</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85.4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Ажил олгогчоос нийгмийн даатгалд төлөх шимтгэл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3,252.50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3,221.70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30.8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99.1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210201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Тэтгэврийн даатгал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2,067.50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2,087.20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-19.7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210202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Тэтгэмжийн даатгал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236.3</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222.9</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94.3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210203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ҮОМШӨ-ний даатгал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298.6</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277.7</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20.9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210204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Ажилгүйдлийн даатгал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59.1</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67.1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113.4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210205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Эрүүл мэндийн даатгал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590.9</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566.8</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24.1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95.9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Байр ашиглалттай холбоотой тогтмол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4,565.00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4,321.00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244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94.7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210301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Гэрэл, цахилгаан</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621.7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462.5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159.2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74.4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lastRenderedPageBreak/>
              <w:t>210302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Түлш, халаалт</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3,459.50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3,406.90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52.6</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98.5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210303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Цэвэр, бохир ус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479.2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447.9</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31.3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93.5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210304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Байрны түрээс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4.6</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3.6</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78.5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Хангамж, бараа материалын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1,060.40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1,250.20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-189.8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117.9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210401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Бичиг хэрэг</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96.3</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-64.7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167.2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210402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Тээвэр, шатахуун</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612.6</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700.9</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-88.3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114.4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210403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Шуудан, холбоо, интернэтийн төлбөр</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133.2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-18.7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210404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Ном, хэвлэл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35.1</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23.4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66.7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210405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Хог хаягдал зайлуулах, хортон мэрэгчдийн устгал, ариутгал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129.5</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42.8</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86.7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210406</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Бага үнэтэй, түргэн элэгдэх, ахуйн эд зүйлс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53.7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170.2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-116.5</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316.8</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Нормативт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3,010.60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2,994.70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15.9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99.5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210501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Эм, бэлдмэл, эмнэлгийн хэрэгсэл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206.8</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263.1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-56.3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127.2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210502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Хоол, хүнс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2,681.40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2,572.30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109.1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95.9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210503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Нормын хувцас, зөөлөн эдлэл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122.3</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159.3</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130.2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2106</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Эд хогшил, урсгал засварын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188.5</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265.7</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-77.2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141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210601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Багаж, техник, хэрэгсэл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37.9</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53.9</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210602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Тавилга</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16.3</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228.2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210604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Урсгал засвар</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143.4</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195.5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-52.1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136.3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2107</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Томилолт, зочны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195.7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199.9</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-4.1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102.1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210701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Гадаад албан томилолт</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   </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210702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Дотоод албан томилолт</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195.7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199.5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101.9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2108</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Бусдаар гүйцэтгүүлсэн ажил, үйлчилгээний төлбөр, хураамж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1,200.40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1,163.50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36.9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96.9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210801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Бусдаар гүйцэтгүүлсэн бусад нийтлэг ажил үйлчилгээний төлбөр хураамж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1,131.70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1,041.10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90.6</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Аудит, баталгаажуулалт, зэрэглэл тогтоох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25.2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28.1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111.7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Даатгалын үйлчилгээ</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0.5</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91.7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Тээврийн хэрэгслийн татвар</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7.9</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95.9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Тээврийн хэрэгслийн оношлогоо</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0.6</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57.3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210806</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Мэдээлэл, технологийн үйлчилгээ</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10.8</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71.4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-60.6</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662.2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210807</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Газрын төлбөр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3.9</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2.6</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67.8</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210808</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Банк, санхүүгийн байгууллагын үйлчилгээний хураамж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14.1</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6.7</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47.7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2109</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Бараа үйлчилгээний бусад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2,458.50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1,750.50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708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71.2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210901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Бараа үйлчилгээний бусад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2,204.40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1,529.30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675.1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69.4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210902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Хичээл үйлдвэрлэлийн дадлага хийх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254.1</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221.1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32.9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ТАТААС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527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843.4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-316.4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160</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2121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Төрийн өмчит байгууллагад олгох татаас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50.3</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50.3</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99.9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212101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Төрийн өмчит байгууллагад олгох татаас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50.3</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50.3</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99.9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2122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Хувийн хэвшлийн байгууллагад олгох татаас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476.7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793.1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-316.4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166.4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212201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Хувийн хэвшлийн байгууллагад олгох татаас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476.7</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793.1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-316.4</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166.4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213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УРСГАЛ ШИЛЖҮҮЛЭГ</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9,225.00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9,344.30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-119.3</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101.3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Засгийн газрын урсгал шилжүүлэг</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   </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494.2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-494.2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213101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Засгийн газрын дотоод шилжүүлэг</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   </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494.2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-494.2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Бусад урсгал шилжүүлэг</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9,225.00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8,850.10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374.9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95.9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213203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Нийгмийн халамжийн тэтгэвэр, тэтгэмж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7,209.50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6,856.20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353.2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95.1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Ажил олгогчоос олгох  бусад тэтгэмж, урамшуулал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45.2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45.1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0.1</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99.7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213205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Төрөөс иргэдэд олгох тэтгэмж, урамшуулал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879.6</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832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47.6</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94.6</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213207</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Тэтгэвэрт гарахад олгох нэг удаагийн мөнгөн тэтгэмж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523.1</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528.3</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213208</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Хөдөө орон нутагт тогтвор суурьшилтай ажилласан албан хаагчдад төрөөс үзүүлэх дэмжлэг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536.4</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551.2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102.7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213209</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Нэг удаагийн тэтгэмж, шагнал урамшуулал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31.2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119.1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ХӨРӨНГИЙН ЗАРДАЛ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3,883.70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3,734.80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148.9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96.2</w:t>
            </w:r>
          </w:p>
        </w:tc>
      </w:tr>
      <w:tr w:rsidR="00EB3057" w:rsidTr="00EB3057">
        <w:trPr>
          <w:trHeight w:val="226"/>
        </w:trPr>
        <w:tc>
          <w:tcPr>
            <w:tcW w:w="854" w:type="dxa"/>
            <w:tcBorders>
              <w:top w:val="nil"/>
              <w:left w:val="nil"/>
              <w:bottom w:val="single" w:sz="8" w:space="0" w:color="auto"/>
              <w:right w:val="nil"/>
            </w:tcBorders>
            <w:shd w:val="clear" w:color="000000" w:fill="FFFFFF"/>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2200</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Дотоод эх үүсвэрээр</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3,883.70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3,734.80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148.9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96.2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220001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Барилга байгууламж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1,906.50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1,133.70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772.8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59.5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221001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Их засвар</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509</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818</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-309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160.7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lastRenderedPageBreak/>
              <w:t>222001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Тоног төхөөрөмж</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448.6</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227.6</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220.9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50.7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223001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Бусад хөрөнгө</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1,019.60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1,555.50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-535.9</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152.6</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ЭPГЭЖ ТӨЛӨГДӨХ ТӨЛБӨРИЙГ ХАССАН ЦЭВЭР ЗЭЭЛ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1,587.20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721.4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865.8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45.5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230001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Эргэж төлөгдөх зээл</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1,587.20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721.4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865.8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45.5</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FF0000"/>
                <w:sz w:val="16"/>
                <w:szCs w:val="16"/>
              </w:rPr>
            </w:pPr>
            <w:r>
              <w:rPr>
                <w:rFonts w:ascii="Arial" w:hAnsi="Arial" w:cs="Arial"/>
                <w:color w:val="FF0000"/>
                <w:sz w:val="16"/>
                <w:szCs w:val="16"/>
              </w:rPr>
              <w:t> </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ЗАРДЛЫГ САНХҮҮЖҮҮЛЭХ ЭХ ҮҮСВЭР</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60,684.40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59,231.20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1,453.20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97.6</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1310</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УЛСЫН ТӨСВӨӨС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38,083.90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41,812.40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-3,728.50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109.8</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131006</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Засгийн газрын тусгай сангаас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372</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436.5</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-64.5</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117.3</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131007</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Тусгай зориулалтын шилжүүлгээс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37,711.90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37,711.90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100</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131008</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Орон нутгийн хөгжлийн нэгдсэн сангаас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3,664.10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3,664.10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1320</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ОРОН НУТГИЙН ТӨСВӨӨС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20,390.00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16,242.80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4,147.30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79.7</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132001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Орон нутгийн төсвөөс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16,726.00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16,242.80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483.2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97.1</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120004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FF0000"/>
                <w:sz w:val="16"/>
                <w:szCs w:val="16"/>
              </w:rPr>
            </w:pPr>
            <w:r>
              <w:rPr>
                <w:rFonts w:ascii="Arial" w:hAnsi="Arial" w:cs="Arial"/>
                <w:color w:val="FF0000"/>
                <w:sz w:val="16"/>
                <w:szCs w:val="16"/>
              </w:rPr>
              <w:t xml:space="preserve">   ТӨСӨВТ БАЙГУУЛЛАГЫН ҮЙЛ АЖИЛЛАГААНААС</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2,210.50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1,176.10</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1,034.50</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FF0000"/>
                <w:sz w:val="16"/>
                <w:szCs w:val="16"/>
              </w:rPr>
            </w:pPr>
            <w:r>
              <w:rPr>
                <w:rFonts w:ascii="Arial" w:hAnsi="Arial" w:cs="Arial"/>
                <w:color w:val="FF0000"/>
                <w:sz w:val="16"/>
                <w:szCs w:val="16"/>
              </w:rPr>
              <w:t>53.2</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1200041</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Үндсэн үйл ажиллагааны орлогоос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268.4</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211.4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57</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78.8</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1200042</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Туслах үйл ажиллагааны орлогоос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1,523.20</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899.4</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623.8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59</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1200043</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Урьд оны үлдэгдлээс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419</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52.1</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366.8</w:t>
            </w:r>
          </w:p>
        </w:tc>
        <w:tc>
          <w:tcPr>
            <w:tcW w:w="628"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12.4</w:t>
            </w:r>
          </w:p>
        </w:tc>
      </w:tr>
      <w:tr w:rsidR="00EB3057" w:rsidTr="00EB3057">
        <w:trPr>
          <w:trHeight w:val="226"/>
        </w:trPr>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1200044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Гадаадын эх үүсвэрээс санхүүжих</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   </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13.2</w:t>
            </w:r>
          </w:p>
        </w:tc>
        <w:tc>
          <w:tcPr>
            <w:tcW w:w="854"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-13.2</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r w:rsidR="00EB3057" w:rsidTr="00EB3057">
        <w:trPr>
          <w:trHeight w:val="226"/>
        </w:trPr>
        <w:tc>
          <w:tcPr>
            <w:tcW w:w="854" w:type="dxa"/>
            <w:tcBorders>
              <w:top w:val="nil"/>
              <w:left w:val="nil"/>
              <w:bottom w:val="single" w:sz="8" w:space="0" w:color="auto"/>
              <w:right w:val="nil"/>
            </w:tcBorders>
            <w:shd w:val="clear" w:color="000000" w:fill="FFFFFF"/>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4</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Мөнгө, түүнтэй адилтгах хөрөнгийн эхний үлдэгдэл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   </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549.6</w:t>
            </w:r>
          </w:p>
        </w:tc>
        <w:tc>
          <w:tcPr>
            <w:tcW w:w="854"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r w:rsidR="00EB3057" w:rsidTr="00EB3057">
        <w:trPr>
          <w:trHeight w:val="226"/>
        </w:trPr>
        <w:tc>
          <w:tcPr>
            <w:tcW w:w="854" w:type="dxa"/>
            <w:tcBorders>
              <w:top w:val="nil"/>
              <w:left w:val="nil"/>
              <w:bottom w:val="single" w:sz="8" w:space="0" w:color="auto"/>
              <w:right w:val="nil"/>
            </w:tcBorders>
            <w:shd w:val="clear" w:color="000000" w:fill="FFFFFF"/>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w:t>
            </w:r>
          </w:p>
        </w:tc>
        <w:tc>
          <w:tcPr>
            <w:tcW w:w="3499" w:type="dxa"/>
            <w:tcBorders>
              <w:top w:val="nil"/>
              <w:left w:val="nil"/>
              <w:bottom w:val="single" w:sz="8" w:space="0" w:color="auto"/>
              <w:right w:val="nil"/>
            </w:tcBorders>
            <w:shd w:val="clear" w:color="000000" w:fill="FFFFFF"/>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Мөнгө, түүнтэй адилтгах хөрөнгийн эцсийн үлдэгдэл </w:t>
            </w:r>
          </w:p>
        </w:tc>
        <w:tc>
          <w:tcPr>
            <w:tcW w:w="3095"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xml:space="preserve">                   -   </w:t>
            </w:r>
          </w:p>
        </w:tc>
        <w:tc>
          <w:tcPr>
            <w:tcW w:w="969" w:type="dxa"/>
            <w:tcBorders>
              <w:top w:val="nil"/>
              <w:left w:val="nil"/>
              <w:bottom w:val="single" w:sz="8" w:space="0" w:color="auto"/>
              <w:right w:val="nil"/>
            </w:tcBorders>
            <w:shd w:val="clear" w:color="000000" w:fill="FFFFFF"/>
            <w:noWrap/>
            <w:vAlign w:val="center"/>
            <w:hideMark/>
          </w:tcPr>
          <w:p w:rsidR="00EB3057" w:rsidRDefault="00EB3057">
            <w:pPr>
              <w:jc w:val="right"/>
              <w:rPr>
                <w:rFonts w:ascii="Arial" w:hAnsi="Arial" w:cs="Arial"/>
                <w:color w:val="000000"/>
                <w:sz w:val="16"/>
                <w:szCs w:val="16"/>
              </w:rPr>
            </w:pPr>
            <w:r>
              <w:rPr>
                <w:rFonts w:ascii="Arial" w:hAnsi="Arial" w:cs="Arial"/>
                <w:color w:val="000000"/>
                <w:sz w:val="16"/>
                <w:szCs w:val="16"/>
              </w:rPr>
              <w:t>564.8</w:t>
            </w:r>
          </w:p>
        </w:tc>
        <w:tc>
          <w:tcPr>
            <w:tcW w:w="854"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c>
          <w:tcPr>
            <w:tcW w:w="628" w:type="dxa"/>
            <w:tcBorders>
              <w:top w:val="nil"/>
              <w:left w:val="nil"/>
              <w:bottom w:val="single" w:sz="8" w:space="0" w:color="auto"/>
              <w:right w:val="nil"/>
            </w:tcBorders>
            <w:shd w:val="clear" w:color="000000" w:fill="FFFFFF"/>
            <w:noWrap/>
            <w:vAlign w:val="center"/>
            <w:hideMark/>
          </w:tcPr>
          <w:p w:rsidR="00EB3057" w:rsidRDefault="00EB3057">
            <w:pPr>
              <w:rPr>
                <w:rFonts w:ascii="Arial" w:hAnsi="Arial" w:cs="Arial"/>
                <w:color w:val="000000"/>
                <w:sz w:val="16"/>
                <w:szCs w:val="16"/>
              </w:rPr>
            </w:pPr>
            <w:r>
              <w:rPr>
                <w:rFonts w:ascii="Arial" w:hAnsi="Arial" w:cs="Arial"/>
                <w:color w:val="000000"/>
                <w:sz w:val="16"/>
                <w:szCs w:val="16"/>
              </w:rPr>
              <w:t> </w:t>
            </w:r>
          </w:p>
        </w:tc>
      </w:tr>
    </w:tbl>
    <w:p w:rsidR="004058C9" w:rsidRDefault="0022241B" w:rsidP="00CF67E5">
      <w:pPr>
        <w:jc w:val="both"/>
        <w:rPr>
          <w:rFonts w:ascii="Arial" w:hAnsi="Arial" w:cs="Arial"/>
          <w:color w:val="002060"/>
          <w:lang w:val="mn-MN"/>
        </w:rPr>
      </w:pPr>
      <w:r>
        <w:rPr>
          <w:rFonts w:ascii="Arial" w:hAnsi="Arial" w:cs="Arial"/>
          <w:color w:val="002060"/>
          <w:lang w:val="mn-MN"/>
        </w:rPr>
        <w:t xml:space="preserve">             </w:t>
      </w:r>
      <w:r w:rsidR="004058C9" w:rsidRPr="000B0BF0">
        <w:rPr>
          <w:rFonts w:ascii="Arial" w:hAnsi="Arial" w:cs="Arial"/>
          <w:color w:val="002060"/>
          <w:lang w:val="mn-MN"/>
        </w:rPr>
        <w:t xml:space="preserve">Зардлын зүйл </w:t>
      </w:r>
      <w:r w:rsidR="000E6021" w:rsidRPr="000B0BF0">
        <w:rPr>
          <w:rFonts w:ascii="Arial" w:hAnsi="Arial" w:cs="Arial"/>
          <w:color w:val="002060"/>
          <w:lang w:val="mn-MN"/>
        </w:rPr>
        <w:t>анги тус бүрээр нь авч үзвэл:  Ц</w:t>
      </w:r>
      <w:r w:rsidR="004058C9" w:rsidRPr="000B0BF0">
        <w:rPr>
          <w:rFonts w:ascii="Arial" w:hAnsi="Arial" w:cs="Arial"/>
          <w:color w:val="002060"/>
          <w:lang w:val="mn-MN"/>
        </w:rPr>
        <w:t xml:space="preserve">алин хөлс </w:t>
      </w:r>
      <w:r w:rsidR="000E6021" w:rsidRPr="000B0BF0">
        <w:rPr>
          <w:rFonts w:ascii="Arial" w:hAnsi="Arial" w:cs="Arial"/>
          <w:color w:val="002060"/>
          <w:lang w:val="mn-MN"/>
        </w:rPr>
        <w:t xml:space="preserve"> болон нэмэгдэл урамшуулал </w:t>
      </w:r>
      <w:r w:rsidR="00C82537">
        <w:rPr>
          <w:rFonts w:ascii="Arial" w:hAnsi="Arial" w:cs="Arial"/>
          <w:color w:val="002060"/>
          <w:lang w:val="mn-MN"/>
        </w:rPr>
        <w:t>29529,9</w:t>
      </w:r>
      <w:r w:rsidR="00186E8F">
        <w:rPr>
          <w:rFonts w:ascii="Arial" w:hAnsi="Arial" w:cs="Arial"/>
          <w:color w:val="002060"/>
          <w:lang w:val="mn-MN"/>
        </w:rPr>
        <w:t xml:space="preserve"> сая төгрөгний төлөвлөгөөтэйгээс,гүйцэтгэлээр 29405,0 сая төгрөгний зардал гарч батлагдсан төсөвт зардлаа 124,9 сая төгрөгөөр хэмнэсэн нь үндсэн цалин 773,1 сая төгрөгөөр хэтрүүлж, нэмэгдэл 535,1, унаа, хоолны  хөнгөлөлт 4,4, урамшуулал 140,9, гэрээт ажлын хөлс 217,6 бүгд 898,0 сая төгрөгөөр хэмнэсэнтэй холбоотой байна. </w:t>
      </w:r>
      <w:r w:rsidR="00043002">
        <w:rPr>
          <w:rFonts w:ascii="Arial" w:hAnsi="Arial" w:cs="Arial"/>
          <w:color w:val="002060"/>
          <w:lang w:val="mn-MN"/>
        </w:rPr>
        <w:t xml:space="preserve"> Ажил олгогчоос нийгмийн даатгалд төлөх шимтгэл батлагдсан төсөвт зардлаасаа 30,8 сая төгрөгөөр хэмнэсэн байна. </w:t>
      </w:r>
    </w:p>
    <w:p w:rsidR="00B65256" w:rsidRDefault="00B65256" w:rsidP="00CF67E5">
      <w:pPr>
        <w:jc w:val="both"/>
        <w:rPr>
          <w:rFonts w:ascii="Arial" w:hAnsi="Arial" w:cs="Arial"/>
          <w:color w:val="002060"/>
          <w:lang w:val="mn-MN"/>
        </w:rPr>
      </w:pPr>
      <w:r>
        <w:rPr>
          <w:rFonts w:ascii="Arial" w:hAnsi="Arial" w:cs="Arial"/>
          <w:color w:val="002060"/>
          <w:lang w:val="mn-MN"/>
        </w:rPr>
        <w:t xml:space="preserve">          Байр ашиглалтай хо</w:t>
      </w:r>
      <w:r w:rsidR="00197516">
        <w:rPr>
          <w:rFonts w:ascii="Arial" w:hAnsi="Arial" w:cs="Arial"/>
          <w:color w:val="002060"/>
          <w:lang w:val="mn-MN"/>
        </w:rPr>
        <w:t>л</w:t>
      </w:r>
      <w:r>
        <w:rPr>
          <w:rFonts w:ascii="Arial" w:hAnsi="Arial" w:cs="Arial"/>
          <w:color w:val="002060"/>
          <w:lang w:val="mn-MN"/>
        </w:rPr>
        <w:t>боотой тогтмол зардал</w:t>
      </w:r>
      <w:r w:rsidR="00197516">
        <w:rPr>
          <w:rFonts w:ascii="Arial" w:hAnsi="Arial" w:cs="Arial"/>
          <w:color w:val="002060"/>
          <w:lang w:val="mn-MN"/>
        </w:rPr>
        <w:t xml:space="preserve"> 4565,0</w:t>
      </w:r>
      <w:r>
        <w:rPr>
          <w:rFonts w:ascii="Arial" w:hAnsi="Arial" w:cs="Arial"/>
          <w:color w:val="002060"/>
          <w:lang w:val="mn-MN"/>
        </w:rPr>
        <w:t xml:space="preserve"> </w:t>
      </w:r>
      <w:r w:rsidR="00197516">
        <w:rPr>
          <w:rFonts w:ascii="Arial" w:hAnsi="Arial" w:cs="Arial"/>
          <w:color w:val="002060"/>
          <w:lang w:val="mn-MN"/>
        </w:rPr>
        <w:t xml:space="preserve"> сая төгрөгний төлөвлөгөөтэйгээс, гүйцэтгэлээр 4321,0 сая төгрөгний зардал гарч 244,0 сая төгрөгөөр хэмнэсэн байна. Үүнд : гэрэл цахилгаан 159,2, түлш халаалт  52,6, цэвэр бохир ус 31,3, байрны түрээс 1,0 сая төгрөгөөр тус тус хэмнэсэн байна. </w:t>
      </w:r>
    </w:p>
    <w:p w:rsidR="00331574" w:rsidRDefault="00197516" w:rsidP="00CF67E5">
      <w:pPr>
        <w:jc w:val="both"/>
        <w:rPr>
          <w:rFonts w:ascii="Arial" w:hAnsi="Arial" w:cs="Arial"/>
          <w:color w:val="002060"/>
          <w:lang w:val="mn-MN"/>
        </w:rPr>
      </w:pPr>
      <w:r>
        <w:rPr>
          <w:rFonts w:ascii="Arial" w:hAnsi="Arial" w:cs="Arial"/>
          <w:color w:val="002060"/>
          <w:lang w:val="mn-MN"/>
        </w:rPr>
        <w:t xml:space="preserve">         </w:t>
      </w:r>
      <w:r w:rsidR="00823FB5">
        <w:rPr>
          <w:rFonts w:ascii="Arial" w:hAnsi="Arial" w:cs="Arial"/>
          <w:color w:val="002060"/>
          <w:lang w:val="mn-MN"/>
        </w:rPr>
        <w:t>Хангамж,бараа материалын зардалд 1060,4 сая төгрөг төлөвлөгдсөнөөс, гүйцэтгэлээр 1250,2 сая төгрөгний зардал гаргаж 189,8 сая төгрөгөөр хэтрүүлэн зарцуулсан байна. Үүнд: бичиг хэрэг 64,7, тээвэр шатахуун 88,3, шуудан холбоо, интернэтийн төлбөр 18,7 Бага үнэтэй түргэн элэгдэх ахуйн эд зүйлс 116,5 сая төгрөгөөр</w:t>
      </w:r>
      <w:r w:rsidR="001016B9">
        <w:rPr>
          <w:rFonts w:ascii="Arial" w:hAnsi="Arial" w:cs="Arial"/>
          <w:color w:val="002060"/>
          <w:lang w:val="mn-MN"/>
        </w:rPr>
        <w:t xml:space="preserve"> тус тус хэтрүүлэн зарцуулжээ. </w:t>
      </w:r>
    </w:p>
    <w:p w:rsidR="00331574" w:rsidRDefault="00331574" w:rsidP="00CF67E5">
      <w:pPr>
        <w:jc w:val="both"/>
        <w:rPr>
          <w:rFonts w:ascii="Arial" w:hAnsi="Arial" w:cs="Arial"/>
          <w:color w:val="002060"/>
          <w:lang w:val="mn-MN"/>
        </w:rPr>
      </w:pPr>
      <w:r>
        <w:rPr>
          <w:rFonts w:ascii="Arial" w:hAnsi="Arial" w:cs="Arial"/>
          <w:color w:val="002060"/>
          <w:lang w:val="mn-MN"/>
        </w:rPr>
        <w:t xml:space="preserve">      Норматив зардал 3010,6 сая төгрөг батлагдсанаас, гүйцэтгэлээр 2994,7 сая төгрөгний зардал гарч,төсвөө 15,9 сая төгрөгөөр хэмнэсэн байна. Үүнд : эм бэлдмэл, эмнэлгийн хэрэгсэл 56,3, нормын хувцас, зөөлөн эдлэл 37,0 сая төгрөгөөр тус тус хэтрүүлэн зарцуулж, хоол хүнсний зардал 109,1 сая төгрөгөөр хэмнэсэн байна. </w:t>
      </w:r>
    </w:p>
    <w:p w:rsidR="00197516" w:rsidRDefault="00823FB5" w:rsidP="00CF67E5">
      <w:pPr>
        <w:jc w:val="both"/>
        <w:rPr>
          <w:rFonts w:ascii="Arial" w:hAnsi="Arial" w:cs="Arial"/>
          <w:color w:val="002060"/>
          <w:lang w:val="mn-MN"/>
        </w:rPr>
      </w:pPr>
      <w:r>
        <w:rPr>
          <w:rFonts w:ascii="Arial" w:hAnsi="Arial" w:cs="Arial"/>
          <w:color w:val="002060"/>
          <w:lang w:val="mn-MN"/>
        </w:rPr>
        <w:t xml:space="preserve"> </w:t>
      </w:r>
      <w:r w:rsidR="0018499E">
        <w:rPr>
          <w:rFonts w:ascii="Arial" w:hAnsi="Arial" w:cs="Arial"/>
          <w:color w:val="002060"/>
          <w:lang w:val="mn-MN"/>
        </w:rPr>
        <w:t xml:space="preserve">    Эд хогшил урсгал засварын зардал батлагдсан хэмжээнээсээ 77,2 сая төгрөгөөр хэтрүүлсэн нь багаж техник хэрэгсэл 15,9, тавилга 9,2, урсгал засвар 52,1 сая төгрөгөөр тус тус хэтрүүлсэнтэй холбоотой байна. </w:t>
      </w:r>
    </w:p>
    <w:p w:rsidR="0018499E" w:rsidRDefault="0018499E" w:rsidP="00CF67E5">
      <w:pPr>
        <w:jc w:val="both"/>
        <w:rPr>
          <w:rFonts w:ascii="Arial" w:hAnsi="Arial" w:cs="Arial"/>
          <w:color w:val="002060"/>
          <w:lang w:val="mn-MN"/>
        </w:rPr>
      </w:pPr>
      <w:r>
        <w:rPr>
          <w:rFonts w:ascii="Arial" w:hAnsi="Arial" w:cs="Arial"/>
          <w:color w:val="002060"/>
          <w:lang w:val="mn-MN"/>
        </w:rPr>
        <w:t xml:space="preserve">     Томилолтын зардал  3,8 сая төгрөгөөр хэтэрсэн боловч гадаад томилолтонд нэг ч төгрөг төсөвлөгдөөгүй байхад 0,4 сая төгрөгний зардал гаргасан байна.</w:t>
      </w:r>
    </w:p>
    <w:p w:rsidR="00FE59A4" w:rsidRDefault="0018499E" w:rsidP="00CF67E5">
      <w:pPr>
        <w:jc w:val="both"/>
        <w:rPr>
          <w:rFonts w:ascii="Arial" w:hAnsi="Arial" w:cs="Arial"/>
          <w:color w:val="002060"/>
          <w:lang w:val="mn-MN"/>
        </w:rPr>
      </w:pPr>
      <w:r>
        <w:rPr>
          <w:rFonts w:ascii="Arial" w:hAnsi="Arial" w:cs="Arial"/>
          <w:color w:val="002060"/>
          <w:lang w:val="mn-MN"/>
        </w:rPr>
        <w:t xml:space="preserve">    </w:t>
      </w:r>
      <w:r w:rsidR="00FE59A4">
        <w:rPr>
          <w:rFonts w:ascii="Arial" w:hAnsi="Arial" w:cs="Arial"/>
          <w:color w:val="002060"/>
          <w:lang w:val="mn-MN"/>
        </w:rPr>
        <w:t xml:space="preserve">  </w:t>
      </w:r>
      <w:r>
        <w:rPr>
          <w:rFonts w:ascii="Arial" w:hAnsi="Arial" w:cs="Arial"/>
          <w:color w:val="002060"/>
          <w:lang w:val="mn-MN"/>
        </w:rPr>
        <w:t>Бусдаар гүйцэтгүүлсэн ажил, үйлчилгээний төлбөр хураамжийн зардалд 1200,4 сая төгрөг батлагдсанаас, гүйцэтгэлээр 1163,5 сая төгрөг зарцуулж төсвөө 36,9 сая төгрөгөөр хэмнэсэн байна.  Үүн</w:t>
      </w:r>
      <w:r w:rsidR="00BD515C">
        <w:rPr>
          <w:rFonts w:ascii="Arial" w:hAnsi="Arial" w:cs="Arial"/>
          <w:color w:val="002060"/>
          <w:lang w:val="mn-MN"/>
        </w:rPr>
        <w:t>ээс мэдээлэл, технологийн үйлчилгээ 60,6 сая , аудит, баталгаажуулалт, зэрэглэл тогтоох зардал 3,0 сая төгрөгөөр тус тус хэтрүүлж бусад даатгалын үйлчилгээ, тээврийн хэрэ</w:t>
      </w:r>
      <w:r w:rsidR="0019022F">
        <w:rPr>
          <w:rFonts w:ascii="Arial" w:hAnsi="Arial" w:cs="Arial"/>
          <w:color w:val="002060"/>
          <w:lang w:val="mn-MN"/>
        </w:rPr>
        <w:t>гсэлийн татвар, тээврийн хэрэгс</w:t>
      </w:r>
      <w:r w:rsidR="00BD515C">
        <w:rPr>
          <w:rFonts w:ascii="Arial" w:hAnsi="Arial" w:cs="Arial"/>
          <w:color w:val="002060"/>
          <w:lang w:val="mn-MN"/>
        </w:rPr>
        <w:t>лийн оношлогоо,</w:t>
      </w:r>
      <w:r w:rsidR="00FE59A4">
        <w:rPr>
          <w:rFonts w:ascii="Arial" w:hAnsi="Arial" w:cs="Arial"/>
          <w:color w:val="002060"/>
          <w:lang w:val="mn-MN"/>
        </w:rPr>
        <w:t xml:space="preserve">газрын төлбөрийн зардлууд хэмнэгдсэн байна. </w:t>
      </w:r>
    </w:p>
    <w:p w:rsidR="0018499E" w:rsidRDefault="00FE59A4" w:rsidP="00CF67E5">
      <w:pPr>
        <w:jc w:val="both"/>
        <w:rPr>
          <w:rFonts w:ascii="Arial" w:hAnsi="Arial" w:cs="Arial"/>
          <w:color w:val="002060"/>
          <w:lang w:val="mn-MN"/>
        </w:rPr>
      </w:pPr>
      <w:r>
        <w:rPr>
          <w:rFonts w:ascii="Arial" w:hAnsi="Arial" w:cs="Arial"/>
          <w:color w:val="002060"/>
          <w:lang w:val="mn-MN"/>
        </w:rPr>
        <w:lastRenderedPageBreak/>
        <w:t xml:space="preserve">   </w:t>
      </w:r>
      <w:r w:rsidR="0018499E">
        <w:rPr>
          <w:rFonts w:ascii="Arial" w:hAnsi="Arial" w:cs="Arial"/>
          <w:color w:val="002060"/>
          <w:lang w:val="mn-MN"/>
        </w:rPr>
        <w:t xml:space="preserve"> </w:t>
      </w:r>
      <w:r w:rsidR="00A425C3">
        <w:rPr>
          <w:rFonts w:ascii="Arial" w:hAnsi="Arial" w:cs="Arial"/>
          <w:color w:val="002060"/>
          <w:lang w:val="mn-MN"/>
        </w:rPr>
        <w:t xml:space="preserve"> </w:t>
      </w:r>
      <w:r w:rsidR="008E766D">
        <w:rPr>
          <w:rFonts w:ascii="Arial" w:hAnsi="Arial" w:cs="Arial"/>
          <w:color w:val="002060"/>
          <w:lang w:val="mn-MN"/>
        </w:rPr>
        <w:t>Бараа үйлчилгээний бусад зардалд 2458,5 сая төгрөг батлагдсанаас, гүйцэтгэлээр</w:t>
      </w:r>
      <w:r w:rsidR="00117267">
        <w:rPr>
          <w:rFonts w:ascii="Arial" w:hAnsi="Arial" w:cs="Arial"/>
          <w:color w:val="002060"/>
          <w:lang w:val="mn-MN"/>
        </w:rPr>
        <w:t xml:space="preserve"> </w:t>
      </w:r>
      <w:r w:rsidR="008E766D">
        <w:rPr>
          <w:rFonts w:ascii="Arial" w:hAnsi="Arial" w:cs="Arial"/>
          <w:color w:val="002060"/>
          <w:lang w:val="mn-MN"/>
        </w:rPr>
        <w:t>1750,5 сая төгрөгнийзардал гаргаж батлагдсан төсвөө 708,0 сая төгрөгөөр хэтрүүлэн зарцуулсан байна. Бараа үйлчилгээний бусад зардалд сумдын хувьд  сумын засаг даргын нөөц хөрөнгө, аймгийн төвийн  төсвийн байгууллагуудын хувьд  аймгийн хөрөнгө оруулалтаас  Шүүхийн шийдвэрээр олгосон 168,0, ЗДТГ-229,3, Засаг дарга дансны 393,6,</w:t>
      </w:r>
      <w:r w:rsidR="00F0366E">
        <w:rPr>
          <w:rFonts w:ascii="Arial" w:hAnsi="Arial" w:cs="Arial"/>
          <w:color w:val="002060"/>
          <w:lang w:val="mn-MN"/>
        </w:rPr>
        <w:t>/</w:t>
      </w:r>
      <w:r w:rsidR="00F0366E" w:rsidRPr="00F0366E">
        <w:rPr>
          <w:rFonts w:ascii="Arial" w:hAnsi="Arial" w:cs="Arial"/>
          <w:color w:val="002060"/>
          <w:sz w:val="16"/>
          <w:szCs w:val="16"/>
          <w:lang w:val="mn-MN"/>
        </w:rPr>
        <w:t>Замын сан-231,3, Байгаль хамгаалах сан -83,0</w:t>
      </w:r>
      <w:r w:rsidR="00F0366E">
        <w:rPr>
          <w:rFonts w:ascii="Arial" w:hAnsi="Arial" w:cs="Arial"/>
          <w:color w:val="002060"/>
          <w:lang w:val="mn-MN"/>
        </w:rPr>
        <w:t xml:space="preserve">, </w:t>
      </w:r>
      <w:r w:rsidR="00F0366E" w:rsidRPr="00F0366E">
        <w:rPr>
          <w:rFonts w:ascii="Arial" w:hAnsi="Arial" w:cs="Arial"/>
          <w:color w:val="002060"/>
          <w:sz w:val="16"/>
          <w:szCs w:val="16"/>
          <w:lang w:val="mn-MN"/>
        </w:rPr>
        <w:t>бусад 79,3</w:t>
      </w:r>
      <w:r w:rsidR="00F0366E">
        <w:rPr>
          <w:rFonts w:ascii="Arial" w:hAnsi="Arial" w:cs="Arial"/>
          <w:color w:val="002060"/>
          <w:lang w:val="mn-MN"/>
        </w:rPr>
        <w:t>/</w:t>
      </w:r>
      <w:r w:rsidR="008E766D">
        <w:rPr>
          <w:rFonts w:ascii="Arial" w:hAnsi="Arial" w:cs="Arial"/>
          <w:color w:val="002060"/>
          <w:lang w:val="mn-MN"/>
        </w:rPr>
        <w:t xml:space="preserve"> биеийн тамир спортын хороо 37,3, газрын алба 36,1сая төгрөгний ихээхэн өндөр дүнтэй  зардлууд  тайлагнасан байна. </w:t>
      </w:r>
    </w:p>
    <w:p w:rsidR="00CE59D5" w:rsidRPr="00E54A52" w:rsidRDefault="00E54A52" w:rsidP="00E54A52">
      <w:pPr>
        <w:overflowPunct w:val="0"/>
        <w:autoSpaceDE w:val="0"/>
        <w:autoSpaceDN w:val="0"/>
        <w:adjustRightInd w:val="0"/>
        <w:spacing w:before="120"/>
        <w:jc w:val="both"/>
        <w:textAlignment w:val="baseline"/>
        <w:rPr>
          <w:rFonts w:ascii="Arial" w:hAnsi="Arial" w:cs="Arial"/>
          <w:color w:val="0F243E" w:themeColor="text2" w:themeShade="80"/>
          <w:lang w:val="mn-MN"/>
        </w:rPr>
      </w:pPr>
      <w:r>
        <w:rPr>
          <w:rFonts w:ascii="Arial" w:hAnsi="Arial" w:cs="Arial"/>
          <w:color w:val="002060"/>
          <w:lang w:val="mn-MN"/>
        </w:rPr>
        <w:t xml:space="preserve">    </w:t>
      </w:r>
      <w:r w:rsidR="00BC4FDB">
        <w:rPr>
          <w:rFonts w:ascii="Arial" w:hAnsi="Arial" w:cs="Arial"/>
          <w:color w:val="0F243E" w:themeColor="text2" w:themeShade="80"/>
          <w:lang w:val="mn-MN"/>
        </w:rPr>
        <w:t xml:space="preserve">  </w:t>
      </w:r>
      <w:r w:rsidR="00CE59D5">
        <w:rPr>
          <w:rFonts w:ascii="Arial" w:hAnsi="Arial" w:cs="Arial"/>
          <w:color w:val="0F243E" w:themeColor="text2" w:themeShade="80"/>
          <w:lang w:val="mn-MN"/>
        </w:rPr>
        <w:t xml:space="preserve"> </w:t>
      </w:r>
      <w:r w:rsidR="00CE59D5" w:rsidRPr="00CF24BF">
        <w:rPr>
          <w:rFonts w:ascii="Arial" w:hAnsi="Arial" w:cs="Arial"/>
          <w:color w:val="002060"/>
          <w:lang w:val="mn-MN"/>
        </w:rPr>
        <w:t>Хувийн хэвшлийн байгууллагад олгох татаас 476,7 сая төгрөгөөр батлагдаж гүйцэтгэлээр 793,1 сая төгрөгний гүйцэтгэл гарсан</w:t>
      </w:r>
      <w:r w:rsidR="004716DD" w:rsidRPr="00CF24BF">
        <w:rPr>
          <w:rFonts w:ascii="Arial" w:hAnsi="Arial" w:cs="Arial"/>
          <w:color w:val="002060"/>
          <w:lang w:val="mn-MN"/>
        </w:rPr>
        <w:t xml:space="preserve"> батлагдсан төсвөө 316,4 сая төгрөгөөр хэтрүүлсэн байна.   Энэ нь </w:t>
      </w:r>
      <w:r w:rsidR="00CE59D5" w:rsidRPr="00CF24BF">
        <w:rPr>
          <w:rFonts w:ascii="Arial" w:hAnsi="Arial" w:cs="Arial"/>
          <w:color w:val="002060"/>
          <w:lang w:val="mn-MN"/>
        </w:rPr>
        <w:t xml:space="preserve"> </w:t>
      </w:r>
      <w:r w:rsidR="00BC4FDB" w:rsidRPr="00CF24BF">
        <w:rPr>
          <w:rFonts w:ascii="Arial" w:hAnsi="Arial" w:cs="Arial"/>
          <w:color w:val="002060"/>
          <w:lang w:val="mn-MN"/>
        </w:rPr>
        <w:t xml:space="preserve"> авто тээврийн хэрэгсэлийн хариуцлагын даатгалд 37,2, Ахмад, хөгжлийн бэрхшээлтэй иргэдийн унааны хөнгөлөлт 35,0, Хот тохижилтын зардалд 316,4, хувийн цэцэрлэгт 404,0 сая төгрөгний  зардал   олгожээ</w:t>
      </w:r>
      <w:r w:rsidR="00BC4FDB">
        <w:rPr>
          <w:rFonts w:ascii="Arial" w:hAnsi="Arial" w:cs="Arial"/>
          <w:color w:val="0F243E" w:themeColor="text2" w:themeShade="80"/>
          <w:lang w:val="mn-MN"/>
        </w:rPr>
        <w:t xml:space="preserve">. </w:t>
      </w:r>
    </w:p>
    <w:p w:rsidR="00E54A52" w:rsidRDefault="004716DD" w:rsidP="00CF67E5">
      <w:pPr>
        <w:jc w:val="both"/>
        <w:rPr>
          <w:rFonts w:ascii="Arial" w:hAnsi="Arial" w:cs="Arial"/>
          <w:color w:val="002060"/>
          <w:lang w:val="mn-MN"/>
        </w:rPr>
      </w:pPr>
      <w:r>
        <w:rPr>
          <w:rFonts w:ascii="Arial" w:hAnsi="Arial" w:cs="Arial"/>
          <w:color w:val="002060"/>
          <w:lang w:val="mn-MN"/>
        </w:rPr>
        <w:t xml:space="preserve">       Урсгал шилжүүлгийн зардалд 9225,0 сая төгрөг төлөвлөгдсөнөөс, гүйцэтгэлээр 9344,3 сая төгрөгний зардал гаргаж 374,9 сая төгрөгөөр хэмнэсэн байна. </w:t>
      </w:r>
      <w:r w:rsidR="001D7404">
        <w:rPr>
          <w:rFonts w:ascii="Arial" w:hAnsi="Arial" w:cs="Arial"/>
          <w:color w:val="002060"/>
          <w:lang w:val="mn-MN"/>
        </w:rPr>
        <w:t xml:space="preserve">Үүнд: Нийгмийн халамжийн тэтгэвэр, тэтгэмж 353,2, төрөөс иргэдэд олгох тэтгэмж урамшуулал 47,6 сая төгрөгөөр хэмнэж, Тэтгэвэрт гарахад олгох  нэг удаагийн тэтгэмж 5,2, Хөдөө орон нутагт тогтвортой суурьшилтай ажилласан албан хаагчдад төрөөс үзүүлэх дэмжлэг 14,8, нэг удаагийн тэтгэмж урамшуулал 6,0 сая </w:t>
      </w:r>
      <w:r w:rsidR="005D2F27">
        <w:rPr>
          <w:rFonts w:ascii="Arial" w:hAnsi="Arial" w:cs="Arial"/>
          <w:color w:val="002060"/>
          <w:lang w:val="mn-MN"/>
        </w:rPr>
        <w:t xml:space="preserve">төгрөгөөр тус тус хэмнэсэн байна. </w:t>
      </w:r>
    </w:p>
    <w:p w:rsidR="004E0701" w:rsidRDefault="00685D3D" w:rsidP="004E0701">
      <w:pPr>
        <w:jc w:val="both"/>
        <w:rPr>
          <w:rFonts w:ascii="Arial" w:hAnsi="Arial" w:cs="Arial"/>
          <w:color w:val="002060"/>
          <w:lang w:val="mn-MN"/>
        </w:rPr>
      </w:pPr>
      <w:r>
        <w:rPr>
          <w:rFonts w:ascii="Arial" w:hAnsi="Arial" w:cs="Arial"/>
          <w:color w:val="002060"/>
          <w:lang w:val="mn-MN"/>
        </w:rPr>
        <w:t xml:space="preserve">   Хөрөнгийн зардалд 3883,7 сая төгрөгний төсөв батлагдаж,  гүйцэтгэлээр 3734,8 сая төгрөг зарцуулж 148,9 сая төгрөгөөр төсвөө хэмнэсэн байна. </w:t>
      </w:r>
      <w:r w:rsidR="0057751A">
        <w:rPr>
          <w:rFonts w:ascii="Arial" w:hAnsi="Arial" w:cs="Arial"/>
          <w:color w:val="002060"/>
          <w:lang w:val="mn-MN"/>
        </w:rPr>
        <w:t xml:space="preserve">Үүнд : барилга байгууламж 772,8, тоног төхөөрөмж 220,9 сая төгрөгөөр хэмнэж, Их засвар 309,0, бусад хөрөнгө 535,9 сая төгрөгөөр хэтрүүлсэн байна. </w:t>
      </w:r>
    </w:p>
    <w:p w:rsidR="0018499E" w:rsidRPr="000B0BF0" w:rsidRDefault="004E0701" w:rsidP="00CF67E5">
      <w:pPr>
        <w:jc w:val="both"/>
        <w:rPr>
          <w:rFonts w:ascii="Arial" w:hAnsi="Arial" w:cs="Arial"/>
          <w:color w:val="002060"/>
          <w:lang w:val="mn-MN"/>
        </w:rPr>
      </w:pPr>
      <w:r>
        <w:rPr>
          <w:rFonts w:ascii="Arial" w:hAnsi="Arial" w:cs="Arial"/>
          <w:color w:val="002060"/>
          <w:lang w:val="mn-MN"/>
        </w:rPr>
        <w:t xml:space="preserve">         </w:t>
      </w:r>
      <w:r w:rsidR="0057751A">
        <w:rPr>
          <w:rFonts w:ascii="Arial" w:hAnsi="Arial" w:cs="Arial"/>
          <w:color w:val="002060"/>
          <w:lang w:val="mn-MN"/>
        </w:rPr>
        <w:t>Эргэж төлөгдөх зээлийн зардал</w:t>
      </w:r>
      <w:r w:rsidR="00AE625A">
        <w:rPr>
          <w:rFonts w:ascii="Arial" w:hAnsi="Arial" w:cs="Arial"/>
          <w:color w:val="002060"/>
          <w:lang w:val="mn-MN"/>
        </w:rPr>
        <w:t xml:space="preserve">д 2011 оноос </w:t>
      </w:r>
      <w:r w:rsidR="005F2552">
        <w:rPr>
          <w:rFonts w:ascii="Arial" w:hAnsi="Arial" w:cs="Arial"/>
          <w:color w:val="002060"/>
          <w:lang w:val="mn-MN"/>
        </w:rPr>
        <w:t>сумдуудад жижиг дунд үйлдвэр хөгжүүлэх, ажлын байр нэмэгдүүлэхэд зориулан олгосон</w:t>
      </w:r>
      <w:r>
        <w:rPr>
          <w:rFonts w:ascii="Arial" w:hAnsi="Arial" w:cs="Arial"/>
          <w:color w:val="002060"/>
          <w:lang w:val="mn-MN"/>
        </w:rPr>
        <w:t xml:space="preserve"> зээлээс 2016 онд 1587,2 сая төгрөг олгохоор төлөвлөгдөж, гүйцэтгэлээр 721,4 сая төгрөгний зээл</w:t>
      </w:r>
      <w:r w:rsidR="00E01F33">
        <w:rPr>
          <w:rFonts w:ascii="Arial" w:hAnsi="Arial" w:cs="Arial"/>
          <w:color w:val="002060"/>
          <w:lang w:val="mn-MN"/>
        </w:rPr>
        <w:t xml:space="preserve">, төлөвлөгдсөн хэмжээнээс 865,8 сая төгрөгний орлого бүрдүүлж зээл </w:t>
      </w:r>
      <w:r>
        <w:rPr>
          <w:rFonts w:ascii="Arial" w:hAnsi="Arial" w:cs="Arial"/>
          <w:color w:val="002060"/>
          <w:lang w:val="mn-MN"/>
        </w:rPr>
        <w:t xml:space="preserve"> олго</w:t>
      </w:r>
      <w:r w:rsidR="00E01F33">
        <w:rPr>
          <w:rFonts w:ascii="Arial" w:hAnsi="Arial" w:cs="Arial"/>
          <w:color w:val="002060"/>
          <w:lang w:val="mn-MN"/>
        </w:rPr>
        <w:t xml:space="preserve">огүй байна. </w:t>
      </w:r>
      <w:r>
        <w:rPr>
          <w:rFonts w:ascii="Arial" w:hAnsi="Arial" w:cs="Arial"/>
          <w:color w:val="002060"/>
          <w:lang w:val="mn-MN"/>
        </w:rPr>
        <w:t xml:space="preserve"> </w:t>
      </w:r>
      <w:r w:rsidR="0057751A">
        <w:rPr>
          <w:rFonts w:ascii="Arial" w:hAnsi="Arial" w:cs="Arial"/>
          <w:color w:val="002060"/>
          <w:lang w:val="mn-MN"/>
        </w:rPr>
        <w:t xml:space="preserve"> </w:t>
      </w:r>
      <w:r w:rsidR="00FA6BB1">
        <w:rPr>
          <w:rFonts w:ascii="Arial" w:hAnsi="Arial" w:cs="Arial"/>
          <w:color w:val="002060"/>
          <w:lang w:val="mn-MN"/>
        </w:rPr>
        <w:t xml:space="preserve">        </w:t>
      </w:r>
    </w:p>
    <w:p w:rsidR="00D50282" w:rsidRDefault="00D50282" w:rsidP="00D50282">
      <w:pPr>
        <w:spacing w:before="240"/>
        <w:jc w:val="both"/>
        <w:rPr>
          <w:rFonts w:ascii="Arial" w:hAnsi="Arial" w:cs="Arial"/>
          <w:b/>
          <w:color w:val="002060"/>
          <w:lang w:val="mn-MN"/>
        </w:rPr>
      </w:pPr>
      <w:r w:rsidRPr="00974DA2">
        <w:rPr>
          <w:rFonts w:ascii="Arial" w:hAnsi="Arial" w:cs="Arial"/>
          <w:b/>
          <w:color w:val="002060"/>
          <w:lang w:val="mn-MN"/>
        </w:rPr>
        <w:t xml:space="preserve">12.2.1 </w:t>
      </w:r>
      <w:r w:rsidRPr="00974DA2">
        <w:rPr>
          <w:rFonts w:ascii="Arial" w:hAnsi="Arial" w:cs="Arial"/>
          <w:b/>
          <w:bCs/>
          <w:color w:val="002060"/>
          <w:lang w:val="mn-MN"/>
        </w:rPr>
        <w:t>Б</w:t>
      </w:r>
      <w:r w:rsidRPr="00974DA2">
        <w:rPr>
          <w:rFonts w:ascii="Arial" w:hAnsi="Arial" w:cs="Arial"/>
          <w:b/>
          <w:color w:val="002060"/>
          <w:lang w:val="mn-MN"/>
        </w:rPr>
        <w:t>араа үйлчилгээний зардалтай холбоотой гарсан зөрчлүүдийн талаар</w:t>
      </w:r>
    </w:p>
    <w:p w:rsidR="00FA6BB1" w:rsidRPr="00CF24BF" w:rsidRDefault="000546C0" w:rsidP="00CF24BF">
      <w:pPr>
        <w:pStyle w:val="ListParagraph"/>
        <w:numPr>
          <w:ilvl w:val="0"/>
          <w:numId w:val="37"/>
        </w:numPr>
        <w:spacing w:before="240"/>
        <w:jc w:val="both"/>
        <w:rPr>
          <w:rFonts w:ascii="Arial" w:hAnsi="Arial" w:cs="Arial"/>
          <w:i/>
          <w:color w:val="002060"/>
          <w:sz w:val="22"/>
          <w:szCs w:val="22"/>
          <w:lang w:val="mn-MN"/>
        </w:rPr>
      </w:pPr>
      <w:r w:rsidRPr="00CF24BF">
        <w:rPr>
          <w:rFonts w:ascii="Arial" w:hAnsi="Arial" w:cs="Arial"/>
          <w:i/>
          <w:color w:val="002060"/>
          <w:sz w:val="22"/>
          <w:szCs w:val="22"/>
          <w:lang w:val="mn-MN"/>
        </w:rPr>
        <w:t xml:space="preserve">Засаг дарга данснаас  төлөвлөгдөөгүй ,Засаг даргын шийдвэрээр 79,5, Орон нутгийн хөрөнгө оруулалт данснаас 257,0 </w:t>
      </w:r>
      <w:r w:rsidR="00EB22C7" w:rsidRPr="00CF24BF">
        <w:rPr>
          <w:rFonts w:ascii="Arial" w:hAnsi="Arial" w:cs="Arial"/>
          <w:i/>
          <w:color w:val="002060"/>
          <w:sz w:val="22"/>
          <w:szCs w:val="22"/>
          <w:lang w:val="mn-MN"/>
        </w:rPr>
        <w:t xml:space="preserve"> бүгд 336,5 </w:t>
      </w:r>
      <w:r w:rsidRPr="00CF24BF">
        <w:rPr>
          <w:rFonts w:ascii="Arial" w:hAnsi="Arial" w:cs="Arial"/>
          <w:i/>
          <w:color w:val="002060"/>
          <w:sz w:val="22"/>
          <w:szCs w:val="22"/>
          <w:lang w:val="mn-MN"/>
        </w:rPr>
        <w:t>сая төгрөгний зардал гарсан байна. Үүнд</w:t>
      </w:r>
      <w:r w:rsidR="00EB22C7" w:rsidRPr="00CF24BF">
        <w:rPr>
          <w:rFonts w:ascii="Arial" w:hAnsi="Arial" w:cs="Arial"/>
          <w:i/>
          <w:color w:val="002060"/>
          <w:sz w:val="22"/>
          <w:szCs w:val="22"/>
          <w:lang w:val="mn-MN"/>
        </w:rPr>
        <w:t>:</w:t>
      </w:r>
      <w:r w:rsidRPr="00CF24BF">
        <w:rPr>
          <w:rFonts w:ascii="Arial" w:hAnsi="Arial" w:cs="Arial"/>
          <w:i/>
          <w:color w:val="002060"/>
          <w:sz w:val="22"/>
          <w:szCs w:val="22"/>
          <w:lang w:val="mn-MN"/>
        </w:rPr>
        <w:t xml:space="preserve"> Урьд оны санхүүгийн дэмжлэгийн дутуу 58,6, Кеналхан замын санхүүжилт /шүүхийн шийдвэрээр 168,0, ББМЗТ-Мөнххайрхан сумын Нутгийн удирдлагын ордоны санхүүжилтэнд 30,4 сая төгрөг тус тус олгогдсон байна. </w:t>
      </w:r>
    </w:p>
    <w:p w:rsidR="002B5F54" w:rsidRPr="00CF24BF" w:rsidRDefault="00E01F33" w:rsidP="00CF24BF">
      <w:pPr>
        <w:pStyle w:val="ListParagraph"/>
        <w:numPr>
          <w:ilvl w:val="0"/>
          <w:numId w:val="37"/>
        </w:numPr>
        <w:spacing w:before="240"/>
        <w:jc w:val="both"/>
        <w:rPr>
          <w:rFonts w:ascii="Arial" w:hAnsi="Arial" w:cs="Arial"/>
          <w:i/>
          <w:color w:val="002060"/>
          <w:sz w:val="22"/>
          <w:szCs w:val="22"/>
          <w:lang w:val="mn-MN"/>
        </w:rPr>
      </w:pPr>
      <w:r w:rsidRPr="00CF24BF">
        <w:rPr>
          <w:rFonts w:ascii="Arial" w:hAnsi="Arial" w:cs="Arial"/>
          <w:i/>
          <w:color w:val="002060"/>
          <w:sz w:val="22"/>
          <w:szCs w:val="22"/>
          <w:lang w:val="mn-MN"/>
        </w:rPr>
        <w:t>Сум хөгжүүлэх сангийн зээл,зээлийн эргэн төлөлтөөр</w:t>
      </w:r>
      <w:r w:rsidR="00EB021F" w:rsidRPr="00CF24BF">
        <w:rPr>
          <w:rFonts w:ascii="Arial" w:hAnsi="Arial" w:cs="Arial"/>
          <w:i/>
          <w:color w:val="002060"/>
          <w:sz w:val="22"/>
          <w:szCs w:val="22"/>
          <w:lang w:val="mn-MN"/>
        </w:rPr>
        <w:t xml:space="preserve"> сумдуудын орлого, зарлагыг харилцан адилгүй төлөвлөж, зарим сумдуудад  нэг ч төгрөгний орлого, зарлага төлөвлөгдөөгүй байна</w:t>
      </w:r>
      <w:r w:rsidR="00082614" w:rsidRPr="00CF24BF">
        <w:rPr>
          <w:rFonts w:ascii="Arial" w:hAnsi="Arial" w:cs="Arial"/>
          <w:i/>
          <w:color w:val="002060"/>
          <w:sz w:val="22"/>
          <w:szCs w:val="22"/>
          <w:lang w:val="mn-MN"/>
        </w:rPr>
        <w:t>.</w:t>
      </w:r>
    </w:p>
    <w:p w:rsidR="005F7F7D" w:rsidRPr="00CF24BF" w:rsidRDefault="005F7F7D" w:rsidP="00082614">
      <w:pPr>
        <w:autoSpaceDE w:val="0"/>
        <w:autoSpaceDN w:val="0"/>
        <w:adjustRightInd w:val="0"/>
        <w:rPr>
          <w:rFonts w:ascii="Arial" w:hAnsi="Arial" w:cs="Arial"/>
          <w:b/>
          <w:i/>
          <w:color w:val="002060"/>
          <w:sz w:val="22"/>
          <w:szCs w:val="22"/>
          <w:lang w:val="mn-MN"/>
        </w:rPr>
      </w:pPr>
    </w:p>
    <w:p w:rsidR="00324065" w:rsidRPr="00974DA2" w:rsidRDefault="008759E3" w:rsidP="007C6B8D">
      <w:pPr>
        <w:autoSpaceDE w:val="0"/>
        <w:autoSpaceDN w:val="0"/>
        <w:adjustRightInd w:val="0"/>
        <w:rPr>
          <w:rFonts w:ascii="Arial" w:hAnsi="Arial" w:cs="Arial"/>
          <w:b/>
          <w:bCs/>
          <w:iCs/>
          <w:color w:val="002060"/>
          <w:highlight w:val="yellow"/>
          <w:lang w:val="mn-MN"/>
        </w:rPr>
      </w:pPr>
      <w:r w:rsidRPr="00974DA2">
        <w:rPr>
          <w:rFonts w:ascii="Arial" w:hAnsi="Arial" w:cs="Arial"/>
          <w:b/>
          <w:color w:val="002060"/>
          <w:lang w:val="mn-MN"/>
        </w:rPr>
        <w:t>Арван гурав</w:t>
      </w:r>
      <w:r w:rsidR="00B43497" w:rsidRPr="00974DA2">
        <w:rPr>
          <w:rFonts w:ascii="Arial" w:hAnsi="Arial" w:cs="Arial"/>
          <w:b/>
          <w:color w:val="002060"/>
          <w:lang w:val="mn-MN"/>
        </w:rPr>
        <w:t>.</w:t>
      </w:r>
      <w:r w:rsidR="007C6B8D" w:rsidRPr="00974DA2">
        <w:rPr>
          <w:rFonts w:ascii="Arial" w:hAnsi="Arial" w:cs="Arial"/>
          <w:b/>
          <w:color w:val="002060"/>
          <w:lang w:val="mn-MN"/>
        </w:rPr>
        <w:t xml:space="preserve"> </w:t>
      </w:r>
      <w:r w:rsidR="007E7354" w:rsidRPr="00974DA2">
        <w:rPr>
          <w:rFonts w:ascii="Arial" w:hAnsi="Arial" w:cs="Arial"/>
          <w:b/>
          <w:color w:val="002060"/>
          <w:lang w:val="mn-MN"/>
        </w:rPr>
        <w:t>ОН-ийн</w:t>
      </w:r>
      <w:r w:rsidR="004B6003" w:rsidRPr="00974DA2">
        <w:rPr>
          <w:rFonts w:ascii="Arial" w:hAnsi="Arial" w:cs="Arial"/>
          <w:b/>
          <w:color w:val="002060"/>
          <w:lang w:val="mn-MN"/>
        </w:rPr>
        <w:t xml:space="preserve"> </w:t>
      </w:r>
      <w:r w:rsidR="00324065" w:rsidRPr="00974DA2">
        <w:rPr>
          <w:rFonts w:ascii="Arial" w:hAnsi="Arial" w:cs="Arial"/>
          <w:b/>
          <w:color w:val="002060"/>
          <w:lang w:val="mn-MN"/>
        </w:rPr>
        <w:t>өмчит үйлдвэрийн газрын бүртгэл, тайлагнал</w:t>
      </w:r>
    </w:p>
    <w:p w:rsidR="009C7615" w:rsidRPr="00974DA2" w:rsidRDefault="00B154D5" w:rsidP="002969B2">
      <w:pPr>
        <w:jc w:val="both"/>
        <w:rPr>
          <w:rFonts w:ascii="Arial" w:hAnsi="Arial" w:cs="Arial"/>
          <w:b/>
          <w:bCs/>
          <w:iCs/>
          <w:color w:val="002060"/>
          <w:lang w:val="mn-MN"/>
        </w:rPr>
      </w:pPr>
      <w:r w:rsidRPr="00974DA2">
        <w:rPr>
          <w:rFonts w:ascii="Arial" w:hAnsi="Arial" w:cs="Arial"/>
          <w:b/>
          <w:bCs/>
          <w:iCs/>
          <w:color w:val="002060"/>
          <w:lang w:val="mn-MN"/>
        </w:rPr>
        <w:t xml:space="preserve">            </w:t>
      </w:r>
      <w:r w:rsidR="008759E3" w:rsidRPr="00974DA2">
        <w:rPr>
          <w:rFonts w:ascii="Arial" w:hAnsi="Arial" w:cs="Arial"/>
          <w:b/>
          <w:bCs/>
          <w:iCs/>
          <w:color w:val="002060"/>
          <w:lang w:val="mn-MN"/>
        </w:rPr>
        <w:t>13</w:t>
      </w:r>
      <w:r w:rsidR="009C7615" w:rsidRPr="00974DA2">
        <w:rPr>
          <w:rFonts w:ascii="Arial" w:hAnsi="Arial" w:cs="Arial"/>
          <w:b/>
          <w:bCs/>
          <w:iCs/>
          <w:color w:val="002060"/>
          <w:lang w:val="mn-MN"/>
        </w:rPr>
        <w:t>.1 ОНӨҮГ-ын бүтцийн талаар</w:t>
      </w:r>
    </w:p>
    <w:p w:rsidR="00E0692D" w:rsidRPr="008C6419" w:rsidRDefault="007E7354" w:rsidP="000E6021">
      <w:pPr>
        <w:ind w:firstLine="720"/>
        <w:jc w:val="both"/>
        <w:rPr>
          <w:rFonts w:ascii="Arial" w:hAnsi="Arial" w:cs="Arial"/>
          <w:bCs/>
          <w:iCs/>
          <w:color w:val="002060"/>
          <w:lang w:val="mn-MN"/>
        </w:rPr>
      </w:pPr>
      <w:r w:rsidRPr="00974DA2">
        <w:rPr>
          <w:rFonts w:ascii="Arial" w:hAnsi="Arial" w:cs="Arial"/>
          <w:bCs/>
          <w:iCs/>
          <w:color w:val="002060"/>
          <w:lang w:val="mn-MN"/>
        </w:rPr>
        <w:t>ОН-ийн</w:t>
      </w:r>
      <w:r w:rsidR="009E5F75" w:rsidRPr="00974DA2">
        <w:rPr>
          <w:rFonts w:ascii="Arial" w:hAnsi="Arial" w:cs="Arial"/>
          <w:bCs/>
          <w:iCs/>
          <w:color w:val="002060"/>
          <w:lang w:val="mn-MN"/>
        </w:rPr>
        <w:t xml:space="preserve"> </w:t>
      </w:r>
      <w:r w:rsidR="00324065" w:rsidRPr="00974DA2">
        <w:rPr>
          <w:rFonts w:ascii="Arial" w:hAnsi="Arial" w:cs="Arial"/>
          <w:bCs/>
          <w:iCs/>
          <w:color w:val="002060"/>
          <w:lang w:val="mn-MN"/>
        </w:rPr>
        <w:t xml:space="preserve">ТЕЗ-дын </w:t>
      </w:r>
      <w:r w:rsidR="00324065" w:rsidRPr="00974DA2">
        <w:rPr>
          <w:rFonts w:ascii="Arial" w:hAnsi="Arial" w:cs="Arial"/>
          <w:bCs/>
          <w:iCs/>
          <w:color w:val="002060"/>
          <w:lang w:val="en-US"/>
        </w:rPr>
        <w:t>201</w:t>
      </w:r>
      <w:r w:rsidR="004218B5">
        <w:rPr>
          <w:rFonts w:ascii="Arial" w:hAnsi="Arial" w:cs="Arial"/>
          <w:bCs/>
          <w:iCs/>
          <w:color w:val="002060"/>
          <w:lang w:val="mn-MN"/>
        </w:rPr>
        <w:t>6</w:t>
      </w:r>
      <w:r w:rsidR="00324065" w:rsidRPr="00974DA2">
        <w:rPr>
          <w:rFonts w:ascii="Arial" w:hAnsi="Arial" w:cs="Arial"/>
          <w:bCs/>
          <w:iCs/>
          <w:color w:val="002060"/>
          <w:lang w:val="en-US"/>
        </w:rPr>
        <w:t xml:space="preserve"> оны санхүүгийн нэгтгэсэн </w:t>
      </w:r>
      <w:r w:rsidR="00324065" w:rsidRPr="00974DA2">
        <w:rPr>
          <w:rFonts w:ascii="Arial" w:hAnsi="Arial" w:cs="Arial"/>
          <w:bCs/>
          <w:iCs/>
          <w:color w:val="002060"/>
          <w:lang w:val="mn-MN"/>
        </w:rPr>
        <w:t xml:space="preserve">тайланд </w:t>
      </w:r>
      <w:r w:rsidR="004218B5">
        <w:rPr>
          <w:rFonts w:ascii="Arial" w:hAnsi="Arial" w:cs="Arial"/>
          <w:bCs/>
          <w:iCs/>
          <w:color w:val="002060"/>
          <w:lang w:val="mn-MN"/>
        </w:rPr>
        <w:t>“ Шим Ус “ ОНӨҮГ, “Эрч</w:t>
      </w:r>
      <w:r w:rsidR="002F0898" w:rsidRPr="00974DA2">
        <w:rPr>
          <w:rFonts w:ascii="Arial" w:hAnsi="Arial" w:cs="Arial"/>
          <w:bCs/>
          <w:iCs/>
          <w:color w:val="002060"/>
          <w:lang w:val="mn-MN"/>
        </w:rPr>
        <w:t xml:space="preserve"> хүч” ОНӨҮГ, “</w:t>
      </w:r>
      <w:r w:rsidR="00E0692D" w:rsidRPr="00974DA2">
        <w:rPr>
          <w:rFonts w:ascii="Arial" w:hAnsi="Arial" w:cs="Arial"/>
          <w:bCs/>
          <w:iCs/>
          <w:color w:val="002060"/>
          <w:lang w:val="mn-MN"/>
        </w:rPr>
        <w:t xml:space="preserve"> Чандмань Бит төв” , </w:t>
      </w:r>
      <w:r w:rsidR="002F0898" w:rsidRPr="00974DA2">
        <w:rPr>
          <w:rFonts w:ascii="Arial" w:hAnsi="Arial" w:cs="Arial"/>
          <w:bCs/>
          <w:iCs/>
          <w:color w:val="002060"/>
          <w:lang w:val="mn-MN"/>
        </w:rPr>
        <w:t xml:space="preserve">“Ховд Суврага” ОНӨҮГ, “Мянган Угалзат “ОНӨҮГ </w:t>
      </w:r>
      <w:r w:rsidR="004218B5">
        <w:rPr>
          <w:rFonts w:ascii="Arial" w:hAnsi="Arial" w:cs="Arial"/>
          <w:bCs/>
          <w:iCs/>
          <w:color w:val="002060"/>
          <w:lang w:val="mn-MN"/>
        </w:rPr>
        <w:t>, Ховд суврага, Үенч Эрчим хүч</w:t>
      </w:r>
      <w:r w:rsidR="002F0898" w:rsidRPr="00974DA2">
        <w:rPr>
          <w:rFonts w:ascii="Arial" w:hAnsi="Arial" w:cs="Arial"/>
          <w:bCs/>
          <w:iCs/>
          <w:color w:val="002060"/>
          <w:lang w:val="mn-MN"/>
        </w:rPr>
        <w:t xml:space="preserve">  </w:t>
      </w:r>
      <w:r w:rsidR="00E0692D" w:rsidRPr="00974DA2">
        <w:rPr>
          <w:rFonts w:ascii="Arial" w:hAnsi="Arial" w:cs="Arial"/>
          <w:bCs/>
          <w:iCs/>
          <w:color w:val="002060"/>
          <w:lang w:val="mn-MN"/>
        </w:rPr>
        <w:t xml:space="preserve">зэрэг </w:t>
      </w:r>
      <w:r w:rsidR="00324065" w:rsidRPr="00974DA2">
        <w:rPr>
          <w:rFonts w:ascii="Arial" w:hAnsi="Arial" w:cs="Arial"/>
          <w:bCs/>
          <w:iCs/>
          <w:color w:val="002060"/>
          <w:lang w:val="mn-MN"/>
        </w:rPr>
        <w:t xml:space="preserve"> </w:t>
      </w:r>
      <w:r w:rsidR="004218B5">
        <w:rPr>
          <w:rFonts w:ascii="Arial" w:hAnsi="Arial" w:cs="Arial"/>
          <w:bCs/>
          <w:iCs/>
          <w:color w:val="002060"/>
          <w:lang w:val="mn-MN"/>
        </w:rPr>
        <w:t xml:space="preserve"> 7</w:t>
      </w:r>
      <w:r w:rsidR="002F0898" w:rsidRPr="00974DA2">
        <w:rPr>
          <w:rFonts w:ascii="Arial" w:hAnsi="Arial" w:cs="Arial"/>
          <w:bCs/>
          <w:iCs/>
          <w:color w:val="002060"/>
          <w:lang w:val="mn-MN"/>
        </w:rPr>
        <w:t xml:space="preserve"> </w:t>
      </w:r>
      <w:r w:rsidR="00324065" w:rsidRPr="00974DA2">
        <w:rPr>
          <w:rFonts w:ascii="Arial" w:hAnsi="Arial" w:cs="Arial"/>
          <w:bCs/>
          <w:iCs/>
          <w:color w:val="002060"/>
          <w:lang w:val="mn-MN"/>
        </w:rPr>
        <w:t xml:space="preserve"> ОНӨҮГ-ын санхүүгийн тайлан нэгтгэгдсэн </w:t>
      </w:r>
      <w:r w:rsidR="00324065" w:rsidRPr="00974DA2">
        <w:rPr>
          <w:rFonts w:ascii="Arial" w:hAnsi="Arial" w:cs="Arial"/>
          <w:bCs/>
          <w:iCs/>
          <w:color w:val="002060"/>
          <w:lang w:val="en-US"/>
        </w:rPr>
        <w:t xml:space="preserve">байна. </w:t>
      </w:r>
      <w:r w:rsidR="008C6419">
        <w:rPr>
          <w:rFonts w:ascii="Arial" w:hAnsi="Arial" w:cs="Arial"/>
          <w:bCs/>
          <w:iCs/>
          <w:color w:val="002060"/>
          <w:lang w:val="mn-MN"/>
        </w:rPr>
        <w:t>Хүснэгтээр харуулбал: / сая төгрөгөөр/</w:t>
      </w:r>
    </w:p>
    <w:tbl>
      <w:tblPr>
        <w:tblW w:w="9874" w:type="dxa"/>
        <w:tblLook w:val="04A0" w:firstRow="1" w:lastRow="0" w:firstColumn="1" w:lastColumn="0" w:noHBand="0" w:noVBand="1"/>
      </w:tblPr>
      <w:tblGrid>
        <w:gridCol w:w="2122"/>
        <w:gridCol w:w="965"/>
        <w:gridCol w:w="964"/>
        <w:gridCol w:w="964"/>
        <w:gridCol w:w="964"/>
        <w:gridCol w:w="1022"/>
        <w:gridCol w:w="945"/>
        <w:gridCol w:w="1003"/>
        <w:gridCol w:w="926"/>
      </w:tblGrid>
      <w:tr w:rsidR="00502603" w:rsidRPr="00502603" w:rsidTr="00906CB8">
        <w:trPr>
          <w:trHeight w:val="1002"/>
        </w:trPr>
        <w:tc>
          <w:tcPr>
            <w:tcW w:w="21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lang w:val="en-US" w:eastAsia="en-US"/>
              </w:rPr>
            </w:pPr>
          </w:p>
        </w:tc>
        <w:tc>
          <w:tcPr>
            <w:tcW w:w="964"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Чандмань Бит төв</w:t>
            </w:r>
          </w:p>
        </w:tc>
        <w:tc>
          <w:tcPr>
            <w:tcW w:w="964"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Мянган Угалзат ОНӨҮГ</w:t>
            </w:r>
          </w:p>
        </w:tc>
        <w:tc>
          <w:tcPr>
            <w:tcW w:w="964"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Ховд суврага</w:t>
            </w:r>
          </w:p>
        </w:tc>
        <w:tc>
          <w:tcPr>
            <w:tcW w:w="964"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Шим-Ус ХХК</w:t>
            </w:r>
          </w:p>
        </w:tc>
        <w:tc>
          <w:tcPr>
            <w:tcW w:w="1022"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Ховд эрч хүч</w:t>
            </w:r>
          </w:p>
        </w:tc>
        <w:tc>
          <w:tcPr>
            <w:tcW w:w="945"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Эв эеийн хүч</w:t>
            </w:r>
          </w:p>
        </w:tc>
        <w:tc>
          <w:tcPr>
            <w:tcW w:w="1003"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Үенч эрчим хүч</w:t>
            </w:r>
          </w:p>
        </w:tc>
        <w:tc>
          <w:tcPr>
            <w:tcW w:w="926" w:type="dxa"/>
            <w:tcBorders>
              <w:top w:val="nil"/>
              <w:left w:val="nil"/>
              <w:bottom w:val="nil"/>
              <w:right w:val="nil"/>
            </w:tcBorders>
            <w:shd w:val="clear" w:color="auto" w:fill="auto"/>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Нийт</w:t>
            </w:r>
            <w:r w:rsidRPr="00502603">
              <w:rPr>
                <w:rFonts w:ascii="Arial" w:hAnsi="Arial" w:cs="Arial"/>
                <w:color w:val="17365D" w:themeColor="text2" w:themeShade="BF"/>
                <w:sz w:val="16"/>
                <w:szCs w:val="16"/>
              </w:rPr>
              <w:br/>
              <w:t>дүн</w:t>
            </w:r>
          </w:p>
        </w:tc>
      </w:tr>
      <w:tr w:rsidR="00502603" w:rsidRPr="00502603" w:rsidTr="00906CB8">
        <w:trPr>
          <w:trHeight w:val="334"/>
        </w:trPr>
        <w:tc>
          <w:tcPr>
            <w:tcW w:w="21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8"/>
                <w:szCs w:val="18"/>
              </w:rPr>
            </w:pPr>
            <w:r w:rsidRPr="00502603">
              <w:rPr>
                <w:rFonts w:ascii="Arial" w:hAnsi="Arial" w:cs="Arial"/>
                <w:color w:val="17365D" w:themeColor="text2" w:themeShade="BF"/>
                <w:sz w:val="18"/>
                <w:szCs w:val="18"/>
              </w:rPr>
              <w:t>Орлого</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19.0</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139.1</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66.3</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1,282.5</w:t>
            </w:r>
          </w:p>
        </w:tc>
        <w:tc>
          <w:tcPr>
            <w:tcW w:w="10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452.4</w:t>
            </w:r>
          </w:p>
        </w:tc>
        <w:tc>
          <w:tcPr>
            <w:tcW w:w="945"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w:t>
            </w:r>
          </w:p>
        </w:tc>
        <w:tc>
          <w:tcPr>
            <w:tcW w:w="1003"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w:t>
            </w:r>
          </w:p>
        </w:tc>
        <w:tc>
          <w:tcPr>
            <w:tcW w:w="926"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1,959.3</w:t>
            </w:r>
          </w:p>
        </w:tc>
      </w:tr>
      <w:tr w:rsidR="00502603" w:rsidRPr="00502603" w:rsidTr="00906CB8">
        <w:trPr>
          <w:trHeight w:val="334"/>
        </w:trPr>
        <w:tc>
          <w:tcPr>
            <w:tcW w:w="21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8"/>
                <w:szCs w:val="18"/>
              </w:rPr>
            </w:pPr>
            <w:r w:rsidRPr="00502603">
              <w:rPr>
                <w:rFonts w:ascii="Arial" w:hAnsi="Arial" w:cs="Arial"/>
                <w:color w:val="17365D" w:themeColor="text2" w:themeShade="BF"/>
                <w:sz w:val="18"/>
                <w:szCs w:val="18"/>
              </w:rPr>
              <w:t>Зарлага</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30.3</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182.6</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85.5</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1,468.5</w:t>
            </w:r>
          </w:p>
        </w:tc>
        <w:tc>
          <w:tcPr>
            <w:tcW w:w="10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468.6</w:t>
            </w:r>
          </w:p>
        </w:tc>
        <w:tc>
          <w:tcPr>
            <w:tcW w:w="945"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w:t>
            </w:r>
          </w:p>
        </w:tc>
        <w:tc>
          <w:tcPr>
            <w:tcW w:w="1003"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w:t>
            </w:r>
          </w:p>
        </w:tc>
        <w:tc>
          <w:tcPr>
            <w:tcW w:w="926"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2,235.5</w:t>
            </w:r>
          </w:p>
        </w:tc>
      </w:tr>
      <w:tr w:rsidR="00502603" w:rsidRPr="00502603" w:rsidTr="00906CB8">
        <w:trPr>
          <w:trHeight w:val="334"/>
        </w:trPr>
        <w:tc>
          <w:tcPr>
            <w:tcW w:w="21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8"/>
                <w:szCs w:val="18"/>
              </w:rPr>
            </w:pPr>
            <w:r w:rsidRPr="00502603">
              <w:rPr>
                <w:rFonts w:ascii="Arial" w:hAnsi="Arial" w:cs="Arial"/>
                <w:color w:val="17365D" w:themeColor="text2" w:themeShade="BF"/>
                <w:sz w:val="18"/>
                <w:szCs w:val="18"/>
              </w:rPr>
              <w:lastRenderedPageBreak/>
              <w:t>2016 оны үр дүн</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(11.3)</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(43.5)</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(19.2)</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(185.9)</w:t>
            </w:r>
          </w:p>
        </w:tc>
        <w:tc>
          <w:tcPr>
            <w:tcW w:w="10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(16.2)</w:t>
            </w:r>
          </w:p>
        </w:tc>
        <w:tc>
          <w:tcPr>
            <w:tcW w:w="945"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w:t>
            </w:r>
          </w:p>
        </w:tc>
        <w:tc>
          <w:tcPr>
            <w:tcW w:w="1003"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w:t>
            </w:r>
          </w:p>
        </w:tc>
        <w:tc>
          <w:tcPr>
            <w:tcW w:w="926"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(276.2)</w:t>
            </w:r>
          </w:p>
        </w:tc>
      </w:tr>
      <w:tr w:rsidR="00502603" w:rsidRPr="00502603" w:rsidTr="00906CB8">
        <w:trPr>
          <w:trHeight w:val="334"/>
        </w:trPr>
        <w:tc>
          <w:tcPr>
            <w:tcW w:w="21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8"/>
                <w:szCs w:val="18"/>
              </w:rPr>
            </w:pPr>
            <w:r w:rsidRPr="00502603">
              <w:rPr>
                <w:rFonts w:ascii="Arial" w:hAnsi="Arial" w:cs="Arial"/>
                <w:color w:val="17365D" w:themeColor="text2" w:themeShade="BF"/>
                <w:sz w:val="18"/>
                <w:szCs w:val="18"/>
              </w:rPr>
              <w:t>Өмнөх үеийн үр дүн</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(23.8)</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7.8</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1,502.1</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(794.1)</w:t>
            </w:r>
          </w:p>
        </w:tc>
        <w:tc>
          <w:tcPr>
            <w:tcW w:w="10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(96.2)</w:t>
            </w:r>
          </w:p>
        </w:tc>
        <w:tc>
          <w:tcPr>
            <w:tcW w:w="945"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0.3</w:t>
            </w:r>
          </w:p>
        </w:tc>
        <w:tc>
          <w:tcPr>
            <w:tcW w:w="1003"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(1,012.9)</w:t>
            </w:r>
          </w:p>
        </w:tc>
        <w:tc>
          <w:tcPr>
            <w:tcW w:w="926"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(416.7)</w:t>
            </w:r>
          </w:p>
        </w:tc>
      </w:tr>
      <w:tr w:rsidR="00502603" w:rsidRPr="00502603" w:rsidTr="00906CB8">
        <w:trPr>
          <w:trHeight w:val="334"/>
        </w:trPr>
        <w:tc>
          <w:tcPr>
            <w:tcW w:w="21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8"/>
                <w:szCs w:val="18"/>
              </w:rPr>
            </w:pPr>
            <w:r w:rsidRPr="00502603">
              <w:rPr>
                <w:rFonts w:ascii="Arial" w:hAnsi="Arial" w:cs="Arial"/>
                <w:color w:val="17365D" w:themeColor="text2" w:themeShade="BF"/>
                <w:sz w:val="18"/>
                <w:szCs w:val="18"/>
              </w:rPr>
              <w:t>хуримтлагдсан үр дүн</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(35.1)</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(35.7)</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1,482.9</w:t>
            </w:r>
          </w:p>
        </w:tc>
        <w:tc>
          <w:tcPr>
            <w:tcW w:w="964"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(980.0)</w:t>
            </w:r>
          </w:p>
        </w:tc>
        <w:tc>
          <w:tcPr>
            <w:tcW w:w="1022"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(112.4)</w:t>
            </w:r>
          </w:p>
        </w:tc>
        <w:tc>
          <w:tcPr>
            <w:tcW w:w="945"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0.3</w:t>
            </w:r>
          </w:p>
        </w:tc>
        <w:tc>
          <w:tcPr>
            <w:tcW w:w="1003"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(1,012.9)</w:t>
            </w:r>
          </w:p>
        </w:tc>
        <w:tc>
          <w:tcPr>
            <w:tcW w:w="926" w:type="dxa"/>
            <w:tcBorders>
              <w:top w:val="nil"/>
              <w:left w:val="nil"/>
              <w:bottom w:val="nil"/>
              <w:right w:val="nil"/>
            </w:tcBorders>
            <w:shd w:val="clear" w:color="auto" w:fill="auto"/>
            <w:noWrap/>
            <w:vAlign w:val="bottom"/>
            <w:hideMark/>
          </w:tcPr>
          <w:p w:rsidR="005B26D7" w:rsidRPr="00502603" w:rsidRDefault="005B26D7" w:rsidP="00607CD6">
            <w:pPr>
              <w:jc w:val="center"/>
              <w:rPr>
                <w:rFonts w:ascii="Arial" w:hAnsi="Arial" w:cs="Arial"/>
                <w:color w:val="17365D" w:themeColor="text2" w:themeShade="BF"/>
                <w:sz w:val="16"/>
                <w:szCs w:val="16"/>
              </w:rPr>
            </w:pPr>
            <w:r w:rsidRPr="00502603">
              <w:rPr>
                <w:rFonts w:ascii="Arial" w:hAnsi="Arial" w:cs="Arial"/>
                <w:color w:val="17365D" w:themeColor="text2" w:themeShade="BF"/>
                <w:sz w:val="16"/>
                <w:szCs w:val="16"/>
              </w:rPr>
              <w:t>(692.9)</w:t>
            </w:r>
          </w:p>
        </w:tc>
      </w:tr>
    </w:tbl>
    <w:p w:rsidR="005B26D7" w:rsidRPr="00502603" w:rsidRDefault="005B26D7" w:rsidP="00E0692D">
      <w:pPr>
        <w:ind w:firstLine="720"/>
        <w:jc w:val="both"/>
        <w:rPr>
          <w:rFonts w:ascii="Arial" w:hAnsi="Arial" w:cs="Arial"/>
          <w:bCs/>
          <w:iCs/>
          <w:color w:val="17365D" w:themeColor="text2" w:themeShade="BF"/>
          <w:lang w:val="en-US"/>
        </w:rPr>
      </w:pPr>
    </w:p>
    <w:p w:rsidR="00B54E92" w:rsidRPr="00502603" w:rsidRDefault="00966A22" w:rsidP="008D0799">
      <w:pPr>
        <w:jc w:val="both"/>
        <w:rPr>
          <w:rFonts w:ascii="Arial" w:hAnsi="Arial" w:cs="Arial"/>
          <w:bCs/>
          <w:iCs/>
          <w:color w:val="17365D" w:themeColor="text2" w:themeShade="BF"/>
          <w:lang w:val="en-US"/>
        </w:rPr>
      </w:pPr>
      <w:r>
        <w:rPr>
          <w:rFonts w:ascii="Arial" w:hAnsi="Arial" w:cs="Arial"/>
          <w:color w:val="17365D" w:themeColor="text2" w:themeShade="BF"/>
          <w:lang w:val="en-US"/>
        </w:rPr>
        <w:t xml:space="preserve">        </w:t>
      </w:r>
      <w:r w:rsidR="008D0799" w:rsidRPr="00502603">
        <w:rPr>
          <w:rFonts w:ascii="Arial" w:hAnsi="Arial" w:cs="Arial"/>
          <w:color w:val="17365D" w:themeColor="text2" w:themeShade="BF"/>
          <w:lang w:val="mn-MN"/>
        </w:rPr>
        <w:t>ОНӨААТҮГ-ууд</w:t>
      </w:r>
      <w:r w:rsidR="00396DA7" w:rsidRPr="00502603">
        <w:rPr>
          <w:rFonts w:ascii="Arial" w:hAnsi="Arial" w:cs="Arial"/>
          <w:color w:val="17365D" w:themeColor="text2" w:themeShade="BF"/>
          <w:lang w:val="mn-MN"/>
        </w:rPr>
        <w:t xml:space="preserve"> тайлант онд 1959,6 сая төгрөгний орлого бүрдүүлж, 2235,5 сая төгрөгний зардал гаргаж </w:t>
      </w:r>
      <w:r w:rsidR="008D0799" w:rsidRPr="00502603">
        <w:rPr>
          <w:rFonts w:ascii="Arial" w:hAnsi="Arial" w:cs="Arial"/>
          <w:color w:val="17365D" w:themeColor="text2" w:themeShade="BF"/>
          <w:lang w:val="mn-MN"/>
        </w:rPr>
        <w:t xml:space="preserve"> </w:t>
      </w:r>
      <w:r w:rsidR="001669B5" w:rsidRPr="00502603">
        <w:rPr>
          <w:rFonts w:ascii="Arial" w:hAnsi="Arial" w:cs="Arial"/>
          <w:color w:val="17365D" w:themeColor="text2" w:themeShade="BF"/>
          <w:lang w:val="mn-MN"/>
        </w:rPr>
        <w:t>/-</w:t>
      </w:r>
      <w:r w:rsidR="00396DA7" w:rsidRPr="00502603">
        <w:rPr>
          <w:rFonts w:ascii="Arial" w:hAnsi="Arial" w:cs="Arial"/>
          <w:color w:val="17365D" w:themeColor="text2" w:themeShade="BF"/>
          <w:lang w:val="mn-MN"/>
        </w:rPr>
        <w:t xml:space="preserve"> 276,2</w:t>
      </w:r>
      <w:r w:rsidR="008D0799" w:rsidRPr="00502603">
        <w:rPr>
          <w:rFonts w:ascii="Arial" w:hAnsi="Arial" w:cs="Arial"/>
          <w:color w:val="17365D" w:themeColor="text2" w:themeShade="BF"/>
          <w:lang w:val="mn-MN"/>
        </w:rPr>
        <w:t>/ сая төгрөгний алдагдалтай ажилласан байна</w:t>
      </w:r>
      <w:r w:rsidR="006B1FF0" w:rsidRPr="00502603">
        <w:rPr>
          <w:rFonts w:ascii="Arial" w:hAnsi="Arial" w:cs="Arial"/>
          <w:color w:val="17365D" w:themeColor="text2" w:themeShade="BF"/>
          <w:lang w:val="mn-MN"/>
        </w:rPr>
        <w:t>.</w:t>
      </w:r>
    </w:p>
    <w:p w:rsidR="00C746E7" w:rsidRPr="00502603" w:rsidRDefault="00C746E7" w:rsidP="002969B2">
      <w:pPr>
        <w:jc w:val="both"/>
        <w:rPr>
          <w:rFonts w:ascii="Arial" w:hAnsi="Arial" w:cs="Arial"/>
          <w:color w:val="17365D" w:themeColor="text2" w:themeShade="BF"/>
          <w:lang w:val="mn-MN"/>
        </w:rPr>
      </w:pPr>
    </w:p>
    <w:tbl>
      <w:tblPr>
        <w:tblW w:w="9905" w:type="dxa"/>
        <w:jc w:val="center"/>
        <w:tblLook w:val="04A0" w:firstRow="1" w:lastRow="0" w:firstColumn="1" w:lastColumn="0" w:noHBand="0" w:noVBand="1"/>
      </w:tblPr>
      <w:tblGrid>
        <w:gridCol w:w="2104"/>
        <w:gridCol w:w="965"/>
        <w:gridCol w:w="956"/>
        <w:gridCol w:w="956"/>
        <w:gridCol w:w="956"/>
        <w:gridCol w:w="1013"/>
        <w:gridCol w:w="937"/>
        <w:gridCol w:w="994"/>
        <w:gridCol w:w="1033"/>
      </w:tblGrid>
      <w:tr w:rsidR="00502603" w:rsidRPr="00502603" w:rsidTr="00BC4F11">
        <w:trPr>
          <w:trHeight w:val="664"/>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color w:val="17365D" w:themeColor="text2" w:themeShade="BF"/>
                <w:sz w:val="16"/>
                <w:szCs w:val="16"/>
                <w:lang w:val="en-US" w:eastAsia="en-US"/>
              </w:rPr>
            </w:pPr>
          </w:p>
        </w:tc>
        <w:tc>
          <w:tcPr>
            <w:tcW w:w="956"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Чандмань Бит төв </w:t>
            </w:r>
          </w:p>
        </w:tc>
        <w:tc>
          <w:tcPr>
            <w:tcW w:w="956"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Мянган Угалзат ОНӨҮГ </w:t>
            </w:r>
          </w:p>
        </w:tc>
        <w:tc>
          <w:tcPr>
            <w:tcW w:w="956"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Ховд суврага </w:t>
            </w:r>
          </w:p>
        </w:tc>
        <w:tc>
          <w:tcPr>
            <w:tcW w:w="956"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Шим-Ус ХХК </w:t>
            </w:r>
          </w:p>
        </w:tc>
        <w:tc>
          <w:tcPr>
            <w:tcW w:w="1013"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Ховд эрч хүч </w:t>
            </w:r>
          </w:p>
        </w:tc>
        <w:tc>
          <w:tcPr>
            <w:tcW w:w="937"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Эв эеийн хүч </w:t>
            </w:r>
          </w:p>
        </w:tc>
        <w:tc>
          <w:tcPr>
            <w:tcW w:w="994"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Үенч эрчим хүч </w:t>
            </w:r>
          </w:p>
        </w:tc>
        <w:tc>
          <w:tcPr>
            <w:tcW w:w="1033" w:type="dxa"/>
            <w:tcBorders>
              <w:top w:val="nil"/>
              <w:left w:val="nil"/>
              <w:bottom w:val="nil"/>
              <w:right w:val="nil"/>
            </w:tcBorders>
            <w:shd w:val="clear" w:color="auto" w:fill="auto"/>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Нийт</w:t>
            </w:r>
            <w:r w:rsidRPr="00502603">
              <w:rPr>
                <w:rFonts w:ascii="Arial" w:hAnsi="Arial" w:cs="Arial"/>
                <w:color w:val="17365D" w:themeColor="text2" w:themeShade="BF"/>
                <w:sz w:val="16"/>
                <w:szCs w:val="16"/>
              </w:rPr>
              <w:br/>
              <w:t xml:space="preserve">дүн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Мөнгөн хөрөнгө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0.1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6.7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2.9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4.7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0.4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2.5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0.2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17.5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Авлага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5.1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16.8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2.1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237.1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6.0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8.5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275.6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Урьдчилгаа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1.8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1.8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Бараа материал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16.0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22.8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3.4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326.7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32.2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41.3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0.7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443.0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Нөөцийн бараа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Үндсэн хөрөнгө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134.7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379.2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2,212.9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4,628.6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402.6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0.8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1,524.1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9,282.9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8"/>
                <w:szCs w:val="18"/>
              </w:rPr>
            </w:pPr>
            <w:r w:rsidRPr="00502603">
              <w:rPr>
                <w:rFonts w:ascii="Arial" w:hAnsi="Arial" w:cs="Arial"/>
                <w:b/>
                <w:color w:val="17365D" w:themeColor="text2" w:themeShade="BF"/>
                <w:sz w:val="18"/>
                <w:szCs w:val="18"/>
              </w:rPr>
              <w:t xml:space="preserve"> Нийт хөрөнгийн дүн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155.8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425.4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2,221.3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5,197.0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441.3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44.6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1,535.3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10,020.7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Өр төлбөр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25.6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9.7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11.3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1,264.4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15.1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41.6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17.0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1,384.5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8"/>
                <w:szCs w:val="18"/>
              </w:rPr>
            </w:pPr>
            <w:r w:rsidRPr="00502603">
              <w:rPr>
                <w:rFonts w:ascii="Arial" w:hAnsi="Arial" w:cs="Arial"/>
                <w:color w:val="17365D" w:themeColor="text2" w:themeShade="BF"/>
                <w:sz w:val="18"/>
                <w:szCs w:val="18"/>
              </w:rPr>
              <w:t xml:space="preserve"> Цэвэр хөрөнгө/өмчийн дүн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130.3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415.8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2,210.1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3,932.6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426.2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3.0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1,518.3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color w:val="17365D" w:themeColor="text2" w:themeShade="BF"/>
                <w:sz w:val="16"/>
                <w:szCs w:val="16"/>
              </w:rPr>
            </w:pPr>
            <w:r w:rsidRPr="00502603">
              <w:rPr>
                <w:rFonts w:ascii="Arial" w:hAnsi="Arial" w:cs="Arial"/>
                <w:color w:val="17365D" w:themeColor="text2" w:themeShade="BF"/>
                <w:sz w:val="16"/>
                <w:szCs w:val="16"/>
              </w:rPr>
              <w:t xml:space="preserve">     8,636.2 </w:t>
            </w:r>
          </w:p>
        </w:tc>
      </w:tr>
      <w:tr w:rsidR="00502603" w:rsidRPr="00502603" w:rsidTr="00BC4F11">
        <w:trPr>
          <w:trHeight w:val="221"/>
          <w:jc w:val="center"/>
        </w:trPr>
        <w:tc>
          <w:tcPr>
            <w:tcW w:w="2104"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8"/>
                <w:szCs w:val="18"/>
              </w:rPr>
            </w:pPr>
            <w:r w:rsidRPr="00502603">
              <w:rPr>
                <w:rFonts w:ascii="Arial" w:hAnsi="Arial" w:cs="Arial"/>
                <w:b/>
                <w:color w:val="17365D" w:themeColor="text2" w:themeShade="BF"/>
                <w:sz w:val="18"/>
                <w:szCs w:val="18"/>
              </w:rPr>
              <w:t xml:space="preserve"> Өр төлбөр цэвэр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155.8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425.4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2,221.3 </w:t>
            </w:r>
          </w:p>
        </w:tc>
        <w:tc>
          <w:tcPr>
            <w:tcW w:w="956"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5,197.0 </w:t>
            </w:r>
          </w:p>
        </w:tc>
        <w:tc>
          <w:tcPr>
            <w:tcW w:w="1013"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441.3 </w:t>
            </w:r>
          </w:p>
        </w:tc>
        <w:tc>
          <w:tcPr>
            <w:tcW w:w="937"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44.6 </w:t>
            </w:r>
          </w:p>
        </w:tc>
        <w:tc>
          <w:tcPr>
            <w:tcW w:w="994"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1,535.3 </w:t>
            </w:r>
          </w:p>
        </w:tc>
        <w:tc>
          <w:tcPr>
            <w:tcW w:w="1033" w:type="dxa"/>
            <w:tcBorders>
              <w:top w:val="nil"/>
              <w:left w:val="nil"/>
              <w:bottom w:val="nil"/>
              <w:right w:val="nil"/>
            </w:tcBorders>
            <w:shd w:val="clear" w:color="auto" w:fill="auto"/>
            <w:noWrap/>
            <w:vAlign w:val="bottom"/>
            <w:hideMark/>
          </w:tcPr>
          <w:p w:rsidR="00C746E7" w:rsidRPr="00502603" w:rsidRDefault="00C746E7">
            <w:pPr>
              <w:rPr>
                <w:rFonts w:ascii="Arial" w:hAnsi="Arial" w:cs="Arial"/>
                <w:b/>
                <w:color w:val="17365D" w:themeColor="text2" w:themeShade="BF"/>
                <w:sz w:val="16"/>
                <w:szCs w:val="16"/>
              </w:rPr>
            </w:pPr>
            <w:r w:rsidRPr="00502603">
              <w:rPr>
                <w:rFonts w:ascii="Arial" w:hAnsi="Arial" w:cs="Arial"/>
                <w:b/>
                <w:color w:val="17365D" w:themeColor="text2" w:themeShade="BF"/>
                <w:sz w:val="16"/>
                <w:szCs w:val="16"/>
              </w:rPr>
              <w:t xml:space="preserve">   10,020.7 </w:t>
            </w:r>
          </w:p>
        </w:tc>
      </w:tr>
    </w:tbl>
    <w:p w:rsidR="008D0799" w:rsidRPr="00502603" w:rsidRDefault="008D0799" w:rsidP="002969B2">
      <w:pPr>
        <w:jc w:val="both"/>
        <w:rPr>
          <w:rFonts w:ascii="Arial" w:hAnsi="Arial" w:cs="Arial"/>
          <w:color w:val="17365D" w:themeColor="text2" w:themeShade="BF"/>
          <w:lang w:val="mn-MN"/>
        </w:rPr>
      </w:pPr>
    </w:p>
    <w:p w:rsidR="008D0799" w:rsidRDefault="00231D3B" w:rsidP="002969B2">
      <w:pPr>
        <w:jc w:val="both"/>
        <w:rPr>
          <w:rFonts w:ascii="Arial" w:hAnsi="Arial" w:cs="Arial"/>
          <w:color w:val="002060"/>
          <w:lang w:val="mn-MN"/>
        </w:rPr>
      </w:pPr>
      <w:r w:rsidRPr="00502603">
        <w:rPr>
          <w:rFonts w:ascii="Arial" w:hAnsi="Arial" w:cs="Arial"/>
          <w:color w:val="17365D" w:themeColor="text2" w:themeShade="BF"/>
          <w:lang w:val="mn-MN"/>
        </w:rPr>
        <w:t xml:space="preserve">        </w:t>
      </w:r>
      <w:r w:rsidR="005D057E" w:rsidRPr="00502603">
        <w:rPr>
          <w:rFonts w:ascii="Arial" w:hAnsi="Arial" w:cs="Arial"/>
          <w:color w:val="17365D" w:themeColor="text2" w:themeShade="BF"/>
          <w:lang w:val="mn-MN"/>
        </w:rPr>
        <w:t xml:space="preserve">ОНӨААТҮГ нь нийт 10020,7 сая төгрөгний хөрөнгөтэйгээс  мөнгөн хөрөнгө 17,5, </w:t>
      </w:r>
      <w:r w:rsidR="005D057E">
        <w:rPr>
          <w:rFonts w:ascii="Arial" w:hAnsi="Arial" w:cs="Arial"/>
          <w:color w:val="002060"/>
          <w:lang w:val="mn-MN"/>
        </w:rPr>
        <w:t xml:space="preserve">авлага 275,6, бараа материал 443,0, үндсэн хөрөнгө 9282,7 сая төгрөг байна. </w:t>
      </w:r>
    </w:p>
    <w:p w:rsidR="0019022F" w:rsidRDefault="0019022F" w:rsidP="002969B2">
      <w:pPr>
        <w:jc w:val="both"/>
        <w:rPr>
          <w:rFonts w:ascii="Arial" w:hAnsi="Arial" w:cs="Arial"/>
          <w:color w:val="002060"/>
          <w:lang w:val="mn-MN"/>
        </w:rPr>
      </w:pPr>
    </w:p>
    <w:p w:rsidR="00324065" w:rsidRDefault="008759E3" w:rsidP="002969B2">
      <w:pPr>
        <w:jc w:val="both"/>
        <w:rPr>
          <w:rFonts w:ascii="Arial" w:hAnsi="Arial" w:cs="Arial"/>
          <w:b/>
          <w:color w:val="002060"/>
          <w:lang w:val="mn-MN"/>
        </w:rPr>
      </w:pPr>
      <w:r w:rsidRPr="00974DA2">
        <w:rPr>
          <w:rFonts w:ascii="Arial" w:hAnsi="Arial" w:cs="Arial"/>
          <w:b/>
          <w:color w:val="002060"/>
          <w:lang w:val="mn-MN"/>
        </w:rPr>
        <w:t>13</w:t>
      </w:r>
      <w:r w:rsidR="00F949F4" w:rsidRPr="00974DA2">
        <w:rPr>
          <w:rFonts w:ascii="Arial" w:hAnsi="Arial" w:cs="Arial"/>
          <w:b/>
          <w:color w:val="002060"/>
          <w:lang w:val="mn-MN"/>
        </w:rPr>
        <w:t>.2.</w:t>
      </w:r>
      <w:r w:rsidR="009C7615" w:rsidRPr="00974DA2">
        <w:rPr>
          <w:rFonts w:ascii="Arial" w:hAnsi="Arial" w:cs="Arial"/>
          <w:b/>
          <w:color w:val="002060"/>
          <w:lang w:val="mn-MN"/>
        </w:rPr>
        <w:t xml:space="preserve"> </w:t>
      </w:r>
      <w:r w:rsidR="00324065" w:rsidRPr="00974DA2">
        <w:rPr>
          <w:rFonts w:ascii="Arial" w:hAnsi="Arial" w:cs="Arial"/>
          <w:b/>
          <w:color w:val="002060"/>
          <w:lang w:val="mn-MN"/>
        </w:rPr>
        <w:t xml:space="preserve">ОН-ын өмчит байгууллагуудын санхүүгийн тайланд хийсэн аудитаар илэрсэн зөрчлийн талаар </w:t>
      </w:r>
      <w:r w:rsidR="00CA3904" w:rsidRPr="00974DA2">
        <w:rPr>
          <w:rFonts w:ascii="Arial" w:hAnsi="Arial" w:cs="Arial"/>
          <w:b/>
          <w:color w:val="002060"/>
          <w:lang w:val="mn-MN"/>
        </w:rPr>
        <w:t xml:space="preserve">: </w:t>
      </w:r>
    </w:p>
    <w:p w:rsidR="00CA3904" w:rsidRDefault="00FE65D9" w:rsidP="00572E45">
      <w:pPr>
        <w:pStyle w:val="ListParagraph"/>
        <w:numPr>
          <w:ilvl w:val="0"/>
          <w:numId w:val="25"/>
        </w:numPr>
        <w:jc w:val="both"/>
        <w:rPr>
          <w:rFonts w:ascii="Arial" w:hAnsi="Arial" w:cs="Arial"/>
          <w:i/>
          <w:color w:val="002060"/>
          <w:sz w:val="20"/>
          <w:szCs w:val="20"/>
          <w:lang w:val="mn-MN"/>
        </w:rPr>
      </w:pPr>
      <w:r w:rsidRPr="00CF24BF">
        <w:rPr>
          <w:rFonts w:ascii="Arial" w:hAnsi="Arial" w:cs="Arial"/>
          <w:i/>
          <w:color w:val="002060"/>
          <w:sz w:val="20"/>
          <w:szCs w:val="20"/>
          <w:lang w:val="mn-MN"/>
        </w:rPr>
        <w:t>Мянган Угалзат ОНӨААТҮГ нь үнэт цаасны тооцоо бодоогүй,</w:t>
      </w:r>
      <w:r w:rsidR="00D14FAE" w:rsidRPr="00CF24BF">
        <w:rPr>
          <w:rFonts w:ascii="Arial" w:hAnsi="Arial" w:cs="Arial"/>
          <w:i/>
          <w:color w:val="002060"/>
          <w:sz w:val="20"/>
          <w:szCs w:val="20"/>
          <w:lang w:val="mn-MN"/>
        </w:rPr>
        <w:t>хяналт сул</w:t>
      </w:r>
      <w:r w:rsidR="00572E45" w:rsidRPr="00CF24BF">
        <w:rPr>
          <w:rFonts w:ascii="Arial" w:hAnsi="Arial" w:cs="Arial"/>
          <w:i/>
          <w:color w:val="002060"/>
          <w:sz w:val="20"/>
          <w:szCs w:val="20"/>
          <w:lang w:val="mn-MN"/>
        </w:rPr>
        <w:t xml:space="preserve">, </w:t>
      </w:r>
      <w:r w:rsidR="00274F33" w:rsidRPr="00CF24BF">
        <w:rPr>
          <w:rFonts w:ascii="Arial" w:hAnsi="Arial" w:cs="Arial"/>
          <w:i/>
          <w:color w:val="002060"/>
          <w:sz w:val="20"/>
          <w:szCs w:val="20"/>
          <w:lang w:val="mn-MN"/>
        </w:rPr>
        <w:t xml:space="preserve">Шим ус ОНӨААТҮГазар нь </w:t>
      </w:r>
      <w:r w:rsidR="00CF24BF">
        <w:rPr>
          <w:rFonts w:ascii="Arial" w:hAnsi="Arial" w:cs="Arial"/>
          <w:i/>
          <w:color w:val="002060"/>
          <w:sz w:val="20"/>
          <w:szCs w:val="20"/>
          <w:lang w:val="mn-MN"/>
        </w:rPr>
        <w:t>с</w:t>
      </w:r>
      <w:r w:rsidR="00274F33" w:rsidRPr="00CF24BF">
        <w:rPr>
          <w:rFonts w:ascii="Arial" w:hAnsi="Arial" w:cs="Arial"/>
          <w:i/>
          <w:color w:val="002060"/>
          <w:sz w:val="20"/>
          <w:szCs w:val="20"/>
          <w:lang w:val="mn-MN"/>
        </w:rPr>
        <w:t>анхүүгийн тайланд тусгасан авлага, өглөгийг бүрэн баталгаажуулаагүй,  орлогыг бүрэн хүлээн зөвшөөрч бүртгэснийг нотлох боломжгүй, худалдан авсан үндсэн хөрөнгийг орлогод аваагүй,</w:t>
      </w:r>
      <w:r w:rsidR="00274F33" w:rsidRPr="00CF24BF">
        <w:rPr>
          <w:rFonts w:ascii="Arial" w:hAnsi="Arial" w:cs="Arial"/>
          <w:i/>
          <w:color w:val="002060"/>
          <w:sz w:val="20"/>
          <w:szCs w:val="20"/>
        </w:rPr>
        <w:t xml:space="preserve"> </w:t>
      </w:r>
      <w:r w:rsidR="00274F33" w:rsidRPr="00CF24BF">
        <w:rPr>
          <w:rFonts w:ascii="Arial" w:hAnsi="Arial" w:cs="Arial"/>
          <w:i/>
          <w:color w:val="002060"/>
          <w:sz w:val="20"/>
          <w:szCs w:val="20"/>
          <w:lang w:val="mn-MN"/>
        </w:rPr>
        <w:t>үндсэн хөрөнгийн хуримтлагдсан элэгдлийг зөрүүтэй тооцсон, өмнөх санхүүгийн тайлангийн аудитаар шатахууныг хувь хүнээр төлүүлэх төлбөрийн актыг байгууллагаас төлсөн, цех салбар бүрээр өртөг тооцоогүй, Шүүхийн шийдвэрээр үргүй зардал гаргасан, төлөвлөж батлагдаагүй  зардлуудыг санхүүжүүлсэн, санхүүгийн програм</w:t>
      </w:r>
      <w:r w:rsidR="00CF24BF">
        <w:rPr>
          <w:rFonts w:ascii="Arial" w:hAnsi="Arial" w:cs="Arial"/>
          <w:i/>
          <w:color w:val="002060"/>
          <w:sz w:val="20"/>
          <w:szCs w:val="20"/>
          <w:lang w:val="mn-MN"/>
        </w:rPr>
        <w:t>м</w:t>
      </w:r>
      <w:r w:rsidR="00274F33" w:rsidRPr="00CF24BF">
        <w:rPr>
          <w:rFonts w:ascii="Arial" w:hAnsi="Arial" w:cs="Arial"/>
          <w:i/>
          <w:color w:val="002060"/>
          <w:sz w:val="20"/>
          <w:szCs w:val="20"/>
          <w:lang w:val="mn-MN"/>
        </w:rPr>
        <w:t xml:space="preserve"> хангамжийг бүрэн  ашиглаагүй</w:t>
      </w:r>
      <w:r w:rsidR="00D551D5" w:rsidRPr="00CF24BF">
        <w:rPr>
          <w:rFonts w:ascii="Arial" w:hAnsi="Arial" w:cs="Arial"/>
          <w:i/>
          <w:color w:val="002060"/>
          <w:sz w:val="20"/>
          <w:szCs w:val="20"/>
          <w:lang w:val="mn-MN"/>
        </w:rPr>
        <w:t xml:space="preserve"> зэрэг зөрчилд албан шаардлага, зөвлөмж өгсөн. </w:t>
      </w:r>
    </w:p>
    <w:p w:rsidR="0019022F" w:rsidRPr="00CF24BF" w:rsidRDefault="0019022F" w:rsidP="0019022F">
      <w:pPr>
        <w:pStyle w:val="ListParagraph"/>
        <w:jc w:val="both"/>
        <w:rPr>
          <w:rFonts w:ascii="Arial" w:hAnsi="Arial" w:cs="Arial"/>
          <w:i/>
          <w:color w:val="002060"/>
          <w:sz w:val="20"/>
          <w:szCs w:val="20"/>
          <w:lang w:val="mn-MN"/>
        </w:rPr>
      </w:pPr>
    </w:p>
    <w:p w:rsidR="002D4A23" w:rsidRPr="00CF24BF" w:rsidRDefault="007E7354" w:rsidP="00740BC1">
      <w:pPr>
        <w:pStyle w:val="ListParagraph"/>
        <w:numPr>
          <w:ilvl w:val="1"/>
          <w:numId w:val="9"/>
        </w:numPr>
        <w:autoSpaceDE w:val="0"/>
        <w:autoSpaceDN w:val="0"/>
        <w:adjustRightInd w:val="0"/>
        <w:rPr>
          <w:rFonts w:ascii="Arial" w:hAnsi="Arial" w:cs="Arial"/>
          <w:b/>
          <w:iCs/>
          <w:color w:val="002060"/>
          <w:lang w:val="en-US"/>
        </w:rPr>
      </w:pPr>
      <w:r w:rsidRPr="00CF24BF">
        <w:rPr>
          <w:rFonts w:ascii="Arial" w:hAnsi="Arial" w:cs="Arial"/>
          <w:b/>
          <w:color w:val="002060"/>
          <w:lang w:val="mn-MN"/>
        </w:rPr>
        <w:t>ОН-ийн</w:t>
      </w:r>
      <w:r w:rsidR="002D4A23" w:rsidRPr="00CF24BF">
        <w:rPr>
          <w:rFonts w:ascii="Arial" w:hAnsi="Arial" w:cs="Arial"/>
          <w:b/>
          <w:color w:val="002060"/>
          <w:lang w:val="mn-MN"/>
        </w:rPr>
        <w:t>ТЕЗ-ийн тайланд нэгтгэгдсэн төсөл, сангийн талаар</w:t>
      </w:r>
    </w:p>
    <w:p w:rsidR="007C6B8D" w:rsidRPr="00974DA2" w:rsidRDefault="009C7615" w:rsidP="008865CF">
      <w:pPr>
        <w:ind w:firstLine="720"/>
        <w:jc w:val="both"/>
        <w:rPr>
          <w:rFonts w:ascii="Arial" w:hAnsi="Arial" w:cs="Arial"/>
          <w:bCs/>
          <w:iCs/>
          <w:color w:val="002060"/>
          <w:lang w:val="mn-MN"/>
        </w:rPr>
      </w:pPr>
      <w:r w:rsidRPr="00CF24BF">
        <w:rPr>
          <w:rFonts w:ascii="Arial" w:hAnsi="Arial" w:cs="Arial"/>
          <w:bCs/>
          <w:iCs/>
          <w:color w:val="002060"/>
          <w:lang w:val="mn-MN"/>
        </w:rPr>
        <w:t>ОН-ын ТЕЗ-ын</w:t>
      </w:r>
      <w:r w:rsidR="00324065" w:rsidRPr="00CF24BF">
        <w:rPr>
          <w:rFonts w:ascii="Arial" w:hAnsi="Arial" w:cs="Arial"/>
          <w:bCs/>
          <w:iCs/>
          <w:color w:val="002060"/>
          <w:lang w:val="mn-MN"/>
        </w:rPr>
        <w:t xml:space="preserve"> </w:t>
      </w:r>
      <w:r w:rsidR="00324065" w:rsidRPr="00CF24BF">
        <w:rPr>
          <w:rFonts w:ascii="Arial" w:hAnsi="Arial" w:cs="Arial"/>
          <w:bCs/>
          <w:iCs/>
          <w:color w:val="002060"/>
          <w:lang w:val="en-US"/>
        </w:rPr>
        <w:t>201</w:t>
      </w:r>
      <w:r w:rsidR="00231D3B" w:rsidRPr="00CF24BF">
        <w:rPr>
          <w:rFonts w:ascii="Arial" w:hAnsi="Arial" w:cs="Arial"/>
          <w:bCs/>
          <w:iCs/>
          <w:color w:val="002060"/>
          <w:lang w:val="mn-MN"/>
        </w:rPr>
        <w:t>6</w:t>
      </w:r>
      <w:r w:rsidR="00324065" w:rsidRPr="00CF24BF">
        <w:rPr>
          <w:rFonts w:ascii="Arial" w:hAnsi="Arial" w:cs="Arial"/>
          <w:bCs/>
          <w:iCs/>
          <w:color w:val="002060"/>
          <w:lang w:val="en-US"/>
        </w:rPr>
        <w:t xml:space="preserve"> оны санхүүгийн нэгтгэсэн </w:t>
      </w:r>
      <w:r w:rsidR="00324065" w:rsidRPr="00CF24BF">
        <w:rPr>
          <w:rFonts w:ascii="Arial" w:hAnsi="Arial" w:cs="Arial"/>
          <w:bCs/>
          <w:iCs/>
          <w:color w:val="002060"/>
          <w:lang w:val="mn-MN"/>
        </w:rPr>
        <w:t>тайланд дараах сангууд нэгтгэгдсэн</w:t>
      </w:r>
      <w:r w:rsidR="00324065" w:rsidRPr="00974DA2">
        <w:rPr>
          <w:rFonts w:ascii="Arial" w:hAnsi="Arial" w:cs="Arial"/>
          <w:bCs/>
          <w:iCs/>
          <w:color w:val="002060"/>
          <w:lang w:val="mn-MN"/>
        </w:rPr>
        <w:t xml:space="preserve"> байна. Үүнд:</w:t>
      </w:r>
      <w:r w:rsidR="000C39D6" w:rsidRPr="00974DA2">
        <w:rPr>
          <w:rFonts w:ascii="Arial" w:hAnsi="Arial" w:cs="Arial"/>
          <w:bCs/>
          <w:iCs/>
          <w:color w:val="002060"/>
          <w:lang w:val="mn-MN"/>
        </w:rPr>
        <w:t xml:space="preserve"> Аймгийн өмчийн сан, </w:t>
      </w:r>
      <w:r w:rsidR="00C61E8A" w:rsidRPr="00974DA2">
        <w:rPr>
          <w:rFonts w:ascii="Arial" w:hAnsi="Arial" w:cs="Arial"/>
          <w:bCs/>
          <w:iCs/>
          <w:color w:val="002060"/>
          <w:lang w:val="mn-MN"/>
        </w:rPr>
        <w:t xml:space="preserve">Сум хөгжүүлэх сан, Хотын хөгжлийн төлөө сан, Эмийн эргэлтийн сан, </w:t>
      </w:r>
      <w:r w:rsidR="00CF30F7">
        <w:rPr>
          <w:rFonts w:ascii="Arial" w:hAnsi="Arial" w:cs="Arial"/>
          <w:bCs/>
          <w:iCs/>
          <w:color w:val="002060"/>
          <w:lang w:val="mn-MN"/>
        </w:rPr>
        <w:t>Хөшөөт хөгжлийн сан  зэрэг 57</w:t>
      </w:r>
      <w:r w:rsidR="00324065" w:rsidRPr="00974DA2">
        <w:rPr>
          <w:rFonts w:ascii="Arial" w:hAnsi="Arial" w:cs="Arial"/>
          <w:bCs/>
          <w:iCs/>
          <w:color w:val="002060"/>
          <w:lang w:val="mn-MN"/>
        </w:rPr>
        <w:t xml:space="preserve"> сан нэгтгэгдсэн </w:t>
      </w:r>
      <w:r w:rsidR="00324065" w:rsidRPr="00974DA2">
        <w:rPr>
          <w:rFonts w:ascii="Arial" w:hAnsi="Arial" w:cs="Arial"/>
          <w:bCs/>
          <w:iCs/>
          <w:color w:val="002060"/>
          <w:lang w:val="en-US"/>
        </w:rPr>
        <w:t xml:space="preserve">байна. </w:t>
      </w:r>
      <w:r w:rsidR="00C61E8A" w:rsidRPr="00974DA2">
        <w:rPr>
          <w:rFonts w:ascii="Arial" w:hAnsi="Arial" w:cs="Arial"/>
          <w:bCs/>
          <w:iCs/>
          <w:color w:val="002060"/>
          <w:lang w:val="mn-MN"/>
        </w:rPr>
        <w:t xml:space="preserve"> </w:t>
      </w:r>
    </w:p>
    <w:p w:rsidR="000B35FE" w:rsidRDefault="00324065" w:rsidP="002969B2">
      <w:pPr>
        <w:jc w:val="both"/>
        <w:rPr>
          <w:rFonts w:ascii="Arial" w:hAnsi="Arial" w:cs="Arial"/>
          <w:bCs/>
          <w:iCs/>
          <w:color w:val="002060"/>
          <w:lang w:val="mn-MN"/>
        </w:rPr>
      </w:pPr>
      <w:r w:rsidRPr="00974DA2">
        <w:rPr>
          <w:rFonts w:ascii="Arial" w:hAnsi="Arial" w:cs="Arial"/>
          <w:bCs/>
          <w:iCs/>
          <w:color w:val="002060"/>
          <w:lang w:val="en-US"/>
        </w:rPr>
        <w:tab/>
      </w:r>
      <w:r w:rsidR="00231D3B" w:rsidRPr="004873E6">
        <w:rPr>
          <w:rFonts w:ascii="Arial" w:hAnsi="Arial" w:cs="Arial"/>
          <w:bCs/>
          <w:iCs/>
          <w:color w:val="002060"/>
          <w:lang w:val="mn-MN"/>
        </w:rPr>
        <w:t>Сангуудын 2016</w:t>
      </w:r>
      <w:r w:rsidR="00E85788" w:rsidRPr="004873E6">
        <w:rPr>
          <w:rFonts w:ascii="Arial" w:hAnsi="Arial" w:cs="Arial"/>
          <w:bCs/>
          <w:iCs/>
          <w:color w:val="002060"/>
          <w:lang w:val="mn-MN"/>
        </w:rPr>
        <w:t xml:space="preserve"> оны жилийн эцсийн мөнгө</w:t>
      </w:r>
      <w:r w:rsidR="00621AA1" w:rsidRPr="004873E6">
        <w:rPr>
          <w:rFonts w:ascii="Arial" w:hAnsi="Arial" w:cs="Arial"/>
          <w:bCs/>
          <w:iCs/>
          <w:color w:val="002060"/>
          <w:lang w:val="mn-MN"/>
        </w:rPr>
        <w:t xml:space="preserve">, авлага, өглөгийн </w:t>
      </w:r>
      <w:r w:rsidRPr="004873E6">
        <w:rPr>
          <w:rFonts w:ascii="Arial" w:hAnsi="Arial" w:cs="Arial"/>
          <w:bCs/>
          <w:iCs/>
          <w:color w:val="002060"/>
          <w:lang w:val="mn-MN"/>
        </w:rPr>
        <w:t xml:space="preserve"> үлд</w:t>
      </w:r>
      <w:r w:rsidR="000C39D6" w:rsidRPr="004873E6">
        <w:rPr>
          <w:rFonts w:ascii="Arial" w:hAnsi="Arial" w:cs="Arial"/>
          <w:bCs/>
          <w:iCs/>
          <w:color w:val="002060"/>
          <w:lang w:val="mn-MN"/>
        </w:rPr>
        <w:t>эгдэлийг</w:t>
      </w:r>
      <w:r w:rsidR="000C39D6" w:rsidRPr="00974DA2">
        <w:rPr>
          <w:rFonts w:ascii="Arial" w:hAnsi="Arial" w:cs="Arial"/>
          <w:bCs/>
          <w:iCs/>
          <w:color w:val="002060"/>
          <w:lang w:val="mn-MN"/>
        </w:rPr>
        <w:t xml:space="preserve"> хүснэгтээр харуулбал : /сая . төг /</w:t>
      </w:r>
    </w:p>
    <w:tbl>
      <w:tblPr>
        <w:tblW w:w="9600" w:type="dxa"/>
        <w:tblLook w:val="04A0" w:firstRow="1" w:lastRow="0" w:firstColumn="1" w:lastColumn="0" w:noHBand="0" w:noVBand="1"/>
      </w:tblPr>
      <w:tblGrid>
        <w:gridCol w:w="630"/>
        <w:gridCol w:w="2881"/>
        <w:gridCol w:w="1209"/>
        <w:gridCol w:w="1231"/>
        <w:gridCol w:w="1231"/>
        <w:gridCol w:w="1209"/>
        <w:gridCol w:w="1209"/>
      </w:tblGrid>
      <w:tr w:rsidR="00D06B88" w:rsidTr="00CF24BF">
        <w:trPr>
          <w:trHeight w:val="540"/>
        </w:trPr>
        <w:tc>
          <w:tcPr>
            <w:tcW w:w="630" w:type="dxa"/>
            <w:tcBorders>
              <w:top w:val="nil"/>
              <w:left w:val="nil"/>
              <w:bottom w:val="nil"/>
              <w:right w:val="nil"/>
            </w:tcBorders>
            <w:shd w:val="clear" w:color="000000" w:fill="F2F2F2"/>
            <w:vAlign w:val="center"/>
            <w:hideMark/>
          </w:tcPr>
          <w:p w:rsidR="00D06B88" w:rsidRDefault="00D06B88">
            <w:pPr>
              <w:rPr>
                <w:rFonts w:ascii="Arial" w:hAnsi="Arial" w:cs="Arial"/>
                <w:b/>
                <w:bCs/>
                <w:color w:val="002060"/>
                <w:sz w:val="16"/>
                <w:szCs w:val="16"/>
                <w:lang w:val="en-US" w:eastAsia="en-US"/>
              </w:rPr>
            </w:pPr>
            <w:r>
              <w:rPr>
                <w:rFonts w:ascii="Arial" w:hAnsi="Arial" w:cs="Arial"/>
                <w:b/>
                <w:bCs/>
                <w:color w:val="002060"/>
                <w:sz w:val="16"/>
                <w:szCs w:val="16"/>
              </w:rPr>
              <w:t xml:space="preserve">ДД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Сангийн нэр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Мөнгөн хөрөнгийн эхний үлдэгдэл </w:t>
            </w:r>
          </w:p>
        </w:tc>
        <w:tc>
          <w:tcPr>
            <w:tcW w:w="123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Мөнгөн хөрөнгийн эцсийн үлдэгдэл </w:t>
            </w:r>
          </w:p>
        </w:tc>
        <w:tc>
          <w:tcPr>
            <w:tcW w:w="1209" w:type="dxa"/>
            <w:tcBorders>
              <w:top w:val="nil"/>
              <w:left w:val="nil"/>
              <w:bottom w:val="nil"/>
              <w:right w:val="nil"/>
            </w:tcBorders>
            <w:shd w:val="clear" w:color="auto" w:fill="auto"/>
            <w:noWrap/>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Авлага </w:t>
            </w:r>
          </w:p>
        </w:tc>
        <w:tc>
          <w:tcPr>
            <w:tcW w:w="1209" w:type="dxa"/>
            <w:tcBorders>
              <w:top w:val="nil"/>
              <w:left w:val="nil"/>
              <w:bottom w:val="nil"/>
              <w:right w:val="nil"/>
            </w:tcBorders>
            <w:shd w:val="clear" w:color="auto" w:fill="auto"/>
            <w:noWrap/>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Өглөг </w:t>
            </w:r>
          </w:p>
        </w:tc>
      </w:tr>
      <w:tr w:rsidR="00D06B88" w:rsidTr="00CF24BF">
        <w:trPr>
          <w:trHeight w:val="256"/>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002060"/>
                <w:sz w:val="16"/>
                <w:szCs w:val="16"/>
              </w:rPr>
            </w:pPr>
            <w:r>
              <w:rPr>
                <w:rFonts w:ascii="Arial" w:hAnsi="Arial" w:cs="Arial"/>
                <w:color w:val="002060"/>
                <w:sz w:val="16"/>
                <w:szCs w:val="16"/>
              </w:rPr>
              <w:t xml:space="preserve">      1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Аймгийн өмчийн сан / Ховд аймаг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0.0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126.4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FF0000"/>
                <w:sz w:val="16"/>
                <w:szCs w:val="16"/>
              </w:rPr>
            </w:pPr>
            <w:r>
              <w:rPr>
                <w:rFonts w:ascii="Arial" w:hAnsi="Arial" w:cs="Arial"/>
                <w:color w:val="FF0000"/>
                <w:sz w:val="16"/>
                <w:szCs w:val="16"/>
              </w:rPr>
              <w:t xml:space="preserve">      2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Сум хөгжүүлэх сан / 17 сум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190.1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277.6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4,741.6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26.9 </w:t>
            </w:r>
          </w:p>
        </w:tc>
      </w:tr>
      <w:tr w:rsidR="00D06B88" w:rsidTr="00CF24BF">
        <w:trPr>
          <w:trHeight w:val="322"/>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002060"/>
                <w:sz w:val="16"/>
                <w:szCs w:val="16"/>
              </w:rPr>
            </w:pPr>
            <w:r>
              <w:rPr>
                <w:rFonts w:ascii="Arial" w:hAnsi="Arial" w:cs="Arial"/>
                <w:color w:val="002060"/>
                <w:sz w:val="16"/>
                <w:szCs w:val="16"/>
              </w:rPr>
              <w:t xml:space="preserve">      3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Улсын төсвийн хөрөнгө оруулалт/ Ховд аймаг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100.6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191.7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FF0000"/>
                <w:sz w:val="16"/>
                <w:szCs w:val="16"/>
              </w:rPr>
            </w:pPr>
            <w:r>
              <w:rPr>
                <w:rFonts w:ascii="Arial" w:hAnsi="Arial" w:cs="Arial"/>
                <w:color w:val="FF0000"/>
                <w:sz w:val="16"/>
                <w:szCs w:val="16"/>
              </w:rPr>
              <w:t xml:space="preserve">      4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Хотын хөгжлийн төлөө сан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18.3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17.1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3.4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0.0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sz w:val="16"/>
                <w:szCs w:val="16"/>
              </w:rPr>
            </w:pPr>
            <w:r>
              <w:rPr>
                <w:rFonts w:ascii="Arial" w:hAnsi="Arial" w:cs="Arial"/>
                <w:sz w:val="16"/>
                <w:szCs w:val="16"/>
              </w:rPr>
              <w:t xml:space="preserve">      5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Эмийн эргэлтийн сан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0.9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2.1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31.3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118.2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002060"/>
                <w:sz w:val="16"/>
                <w:szCs w:val="16"/>
              </w:rPr>
            </w:pPr>
            <w:r>
              <w:rPr>
                <w:rFonts w:ascii="Arial" w:hAnsi="Arial" w:cs="Arial"/>
                <w:color w:val="002060"/>
                <w:sz w:val="16"/>
                <w:szCs w:val="16"/>
              </w:rPr>
              <w:t xml:space="preserve">      6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Хөшөөт хөгжил сан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128.3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13.1 </w:t>
            </w:r>
          </w:p>
        </w:tc>
        <w:tc>
          <w:tcPr>
            <w:tcW w:w="1209"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93.9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5.4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002060"/>
                <w:sz w:val="16"/>
                <w:szCs w:val="16"/>
              </w:rPr>
            </w:pPr>
            <w:r>
              <w:rPr>
                <w:rFonts w:ascii="Arial" w:hAnsi="Arial" w:cs="Arial"/>
                <w:color w:val="002060"/>
                <w:sz w:val="16"/>
                <w:szCs w:val="16"/>
              </w:rPr>
              <w:t xml:space="preserve">      7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Ахмадын сан/ хороо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0.0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0.0 </w:t>
            </w:r>
          </w:p>
        </w:tc>
        <w:tc>
          <w:tcPr>
            <w:tcW w:w="1209"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   </w:t>
            </w:r>
          </w:p>
        </w:tc>
        <w:tc>
          <w:tcPr>
            <w:tcW w:w="1209" w:type="dxa"/>
            <w:tcBorders>
              <w:top w:val="nil"/>
              <w:left w:val="nil"/>
              <w:bottom w:val="nil"/>
              <w:right w:val="nil"/>
            </w:tcBorders>
            <w:shd w:val="clear" w:color="auto" w:fill="auto"/>
            <w:noWrap/>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0.0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sz w:val="16"/>
                <w:szCs w:val="16"/>
              </w:rPr>
            </w:pPr>
            <w:r>
              <w:rPr>
                <w:rFonts w:ascii="Arial" w:hAnsi="Arial" w:cs="Arial"/>
                <w:sz w:val="16"/>
                <w:szCs w:val="16"/>
              </w:rPr>
              <w:t xml:space="preserve">      8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ОНХсан  </w:t>
            </w:r>
          </w:p>
        </w:tc>
        <w:tc>
          <w:tcPr>
            <w:tcW w:w="1209" w:type="dxa"/>
            <w:tcBorders>
              <w:top w:val="nil"/>
              <w:left w:val="nil"/>
              <w:bottom w:val="nil"/>
              <w:right w:val="nil"/>
            </w:tcBorders>
            <w:shd w:val="clear" w:color="000000" w:fill="F2F2F2"/>
            <w:vAlign w:val="center"/>
          </w:tcPr>
          <w:p w:rsidR="00D06B88" w:rsidRPr="0057751A" w:rsidRDefault="00D06B88">
            <w:pPr>
              <w:jc w:val="cente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274.5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263.4 </w:t>
            </w:r>
          </w:p>
        </w:tc>
        <w:tc>
          <w:tcPr>
            <w:tcW w:w="1209"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2,538.4 </w:t>
            </w:r>
          </w:p>
        </w:tc>
        <w:tc>
          <w:tcPr>
            <w:tcW w:w="1209"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197.8 </w:t>
            </w:r>
          </w:p>
        </w:tc>
      </w:tr>
      <w:tr w:rsidR="00D06B88" w:rsidTr="00CF24BF">
        <w:trPr>
          <w:trHeight w:val="218"/>
        </w:trPr>
        <w:tc>
          <w:tcPr>
            <w:tcW w:w="630" w:type="dxa"/>
            <w:tcBorders>
              <w:top w:val="nil"/>
              <w:left w:val="nil"/>
              <w:bottom w:val="nil"/>
              <w:right w:val="nil"/>
            </w:tcBorders>
            <w:shd w:val="clear" w:color="000000" w:fill="F2F2F2"/>
            <w:vAlign w:val="center"/>
            <w:hideMark/>
          </w:tcPr>
          <w:p w:rsidR="00D06B88" w:rsidRDefault="00D06B88">
            <w:pPr>
              <w:jc w:val="center"/>
              <w:rPr>
                <w:rFonts w:ascii="Arial" w:hAnsi="Arial" w:cs="Arial"/>
                <w:color w:val="002060"/>
                <w:sz w:val="16"/>
                <w:szCs w:val="16"/>
              </w:rPr>
            </w:pPr>
            <w:r>
              <w:rPr>
                <w:rFonts w:ascii="Arial" w:hAnsi="Arial" w:cs="Arial"/>
                <w:color w:val="002060"/>
                <w:sz w:val="16"/>
                <w:szCs w:val="16"/>
              </w:rPr>
              <w:t xml:space="preserve">      9 </w:t>
            </w: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Халамжийн сан  </w:t>
            </w:r>
          </w:p>
        </w:tc>
        <w:tc>
          <w:tcPr>
            <w:tcW w:w="1209" w:type="dxa"/>
            <w:tcBorders>
              <w:top w:val="nil"/>
              <w:left w:val="nil"/>
              <w:bottom w:val="nil"/>
              <w:right w:val="nil"/>
            </w:tcBorders>
            <w:shd w:val="clear" w:color="auto" w:fill="auto"/>
            <w:noWrap/>
            <w:vAlign w:val="bottom"/>
          </w:tcPr>
          <w:p w:rsidR="00D06B88" w:rsidRPr="0057751A" w:rsidRDefault="00D06B88">
            <w:pPr>
              <w:rPr>
                <w:rFonts w:ascii="Arial" w:hAnsi="Arial" w:cs="Arial"/>
                <w:color w:val="244061" w:themeColor="accent1" w:themeShade="80"/>
                <w:sz w:val="16"/>
                <w:szCs w:val="16"/>
              </w:rPr>
            </w:pP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64.0 </w:t>
            </w:r>
          </w:p>
        </w:tc>
        <w:tc>
          <w:tcPr>
            <w:tcW w:w="1231" w:type="dxa"/>
            <w:tcBorders>
              <w:top w:val="nil"/>
              <w:left w:val="nil"/>
              <w:bottom w:val="nil"/>
              <w:right w:val="nil"/>
            </w:tcBorders>
            <w:shd w:val="clear" w:color="000000" w:fill="F2F2F2"/>
            <w:vAlign w:val="center"/>
            <w:hideMark/>
          </w:tcPr>
          <w:p w:rsidR="00D06B88" w:rsidRPr="0057751A" w:rsidRDefault="00D06B88">
            <w:pPr>
              <w:jc w:val="cente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2.4 </w:t>
            </w:r>
          </w:p>
        </w:tc>
        <w:tc>
          <w:tcPr>
            <w:tcW w:w="1209" w:type="dxa"/>
            <w:tcBorders>
              <w:top w:val="nil"/>
              <w:left w:val="nil"/>
              <w:bottom w:val="nil"/>
              <w:right w:val="nil"/>
            </w:tcBorders>
            <w:shd w:val="clear" w:color="auto" w:fill="auto"/>
            <w:noWrap/>
            <w:vAlign w:val="bottom"/>
            <w:hideMark/>
          </w:tcPr>
          <w:p w:rsidR="00D06B88" w:rsidRPr="0057751A" w:rsidRDefault="00D06B88">
            <w:pPr>
              <w:rPr>
                <w:rFonts w:ascii="Arial" w:hAnsi="Arial" w:cs="Arial"/>
                <w:color w:val="244061" w:themeColor="accent1" w:themeShade="80"/>
                <w:sz w:val="16"/>
                <w:szCs w:val="16"/>
              </w:rPr>
            </w:pPr>
            <w:r w:rsidRPr="0057751A">
              <w:rPr>
                <w:rFonts w:ascii="Arial" w:hAnsi="Arial" w:cs="Arial"/>
                <w:color w:val="244061" w:themeColor="accent1" w:themeShade="80"/>
                <w:sz w:val="16"/>
                <w:szCs w:val="16"/>
              </w:rPr>
              <w:t xml:space="preserve">           13.0 </w:t>
            </w:r>
          </w:p>
        </w:tc>
        <w:tc>
          <w:tcPr>
            <w:tcW w:w="1209" w:type="dxa"/>
            <w:tcBorders>
              <w:top w:val="nil"/>
              <w:left w:val="nil"/>
              <w:bottom w:val="nil"/>
              <w:right w:val="nil"/>
            </w:tcBorders>
            <w:shd w:val="clear" w:color="auto" w:fill="auto"/>
            <w:noWrap/>
            <w:vAlign w:val="bottom"/>
            <w:hideMark/>
          </w:tcPr>
          <w:p w:rsidR="00D06B88" w:rsidRPr="0057751A" w:rsidRDefault="00D06B88">
            <w:pPr>
              <w:rPr>
                <w:rFonts w:ascii="Arial" w:hAnsi="Arial" w:cs="Arial"/>
                <w:color w:val="244061" w:themeColor="accent1" w:themeShade="80"/>
                <w:sz w:val="16"/>
                <w:szCs w:val="16"/>
              </w:rPr>
            </w:pPr>
          </w:p>
        </w:tc>
      </w:tr>
      <w:tr w:rsidR="00D06B88" w:rsidTr="00CF24BF">
        <w:trPr>
          <w:trHeight w:val="208"/>
        </w:trPr>
        <w:tc>
          <w:tcPr>
            <w:tcW w:w="630" w:type="dxa"/>
            <w:tcBorders>
              <w:top w:val="nil"/>
              <w:left w:val="nil"/>
              <w:bottom w:val="nil"/>
              <w:right w:val="nil"/>
            </w:tcBorders>
            <w:shd w:val="clear" w:color="auto" w:fill="auto"/>
            <w:noWrap/>
            <w:vAlign w:val="bottom"/>
            <w:hideMark/>
          </w:tcPr>
          <w:p w:rsidR="00D06B88" w:rsidRDefault="00D06B88">
            <w:pPr>
              <w:rPr>
                <w:sz w:val="20"/>
                <w:szCs w:val="20"/>
              </w:rPr>
            </w:pPr>
          </w:p>
        </w:tc>
        <w:tc>
          <w:tcPr>
            <w:tcW w:w="2881" w:type="dxa"/>
            <w:tcBorders>
              <w:top w:val="nil"/>
              <w:left w:val="nil"/>
              <w:bottom w:val="nil"/>
              <w:right w:val="nil"/>
            </w:tcBorders>
            <w:shd w:val="clear" w:color="000000" w:fill="F2F2F2"/>
            <w:vAlign w:val="center"/>
            <w:hideMark/>
          </w:tcPr>
          <w:p w:rsidR="00D06B88" w:rsidRPr="0057751A" w:rsidRDefault="00D06B88">
            <w:pP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Нийт дүн  </w:t>
            </w:r>
          </w:p>
        </w:tc>
        <w:tc>
          <w:tcPr>
            <w:tcW w:w="1209" w:type="dxa"/>
            <w:tcBorders>
              <w:top w:val="nil"/>
              <w:left w:val="nil"/>
              <w:bottom w:val="nil"/>
              <w:right w:val="nil"/>
            </w:tcBorders>
            <w:shd w:val="clear" w:color="auto" w:fill="auto"/>
            <w:noWrap/>
            <w:vAlign w:val="bottom"/>
          </w:tcPr>
          <w:p w:rsidR="00D06B88" w:rsidRPr="0057751A" w:rsidRDefault="00D06B88">
            <w:pPr>
              <w:rPr>
                <w:rFonts w:ascii="Arial" w:hAnsi="Arial" w:cs="Arial"/>
                <w:b/>
                <w:bCs/>
                <w:color w:val="244061" w:themeColor="accent1" w:themeShade="80"/>
                <w:sz w:val="16"/>
                <w:szCs w:val="16"/>
              </w:rPr>
            </w:pPr>
          </w:p>
        </w:tc>
        <w:tc>
          <w:tcPr>
            <w:tcW w:w="1231" w:type="dxa"/>
            <w:tcBorders>
              <w:top w:val="nil"/>
              <w:left w:val="nil"/>
              <w:bottom w:val="nil"/>
              <w:right w:val="nil"/>
            </w:tcBorders>
            <w:shd w:val="clear" w:color="auto" w:fill="auto"/>
            <w:noWrap/>
            <w:vAlign w:val="bottom"/>
            <w:hideMark/>
          </w:tcPr>
          <w:p w:rsidR="00D06B88" w:rsidRPr="0057751A" w:rsidRDefault="00D06B88">
            <w:pP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776.9 </w:t>
            </w:r>
          </w:p>
        </w:tc>
        <w:tc>
          <w:tcPr>
            <w:tcW w:w="1231" w:type="dxa"/>
            <w:tcBorders>
              <w:top w:val="nil"/>
              <w:left w:val="nil"/>
              <w:bottom w:val="nil"/>
              <w:right w:val="nil"/>
            </w:tcBorders>
            <w:shd w:val="clear" w:color="auto" w:fill="auto"/>
            <w:noWrap/>
            <w:vAlign w:val="bottom"/>
            <w:hideMark/>
          </w:tcPr>
          <w:p w:rsidR="00D06B88" w:rsidRPr="0057751A" w:rsidRDefault="00D06B88">
            <w:pP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575.7 </w:t>
            </w:r>
          </w:p>
        </w:tc>
        <w:tc>
          <w:tcPr>
            <w:tcW w:w="1209" w:type="dxa"/>
            <w:tcBorders>
              <w:top w:val="nil"/>
              <w:left w:val="nil"/>
              <w:bottom w:val="nil"/>
              <w:right w:val="nil"/>
            </w:tcBorders>
            <w:shd w:val="clear" w:color="auto" w:fill="auto"/>
            <w:noWrap/>
            <w:vAlign w:val="bottom"/>
            <w:hideMark/>
          </w:tcPr>
          <w:p w:rsidR="00D06B88" w:rsidRPr="0057751A" w:rsidRDefault="00D06B88">
            <w:pP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7,739.8 </w:t>
            </w:r>
          </w:p>
        </w:tc>
        <w:tc>
          <w:tcPr>
            <w:tcW w:w="1209" w:type="dxa"/>
            <w:tcBorders>
              <w:top w:val="nil"/>
              <w:left w:val="nil"/>
              <w:bottom w:val="nil"/>
              <w:right w:val="nil"/>
            </w:tcBorders>
            <w:shd w:val="clear" w:color="auto" w:fill="auto"/>
            <w:noWrap/>
            <w:vAlign w:val="bottom"/>
            <w:hideMark/>
          </w:tcPr>
          <w:p w:rsidR="00D06B88" w:rsidRPr="0057751A" w:rsidRDefault="00D06B88">
            <w:pPr>
              <w:rPr>
                <w:rFonts w:ascii="Arial" w:hAnsi="Arial" w:cs="Arial"/>
                <w:b/>
                <w:bCs/>
                <w:color w:val="244061" w:themeColor="accent1" w:themeShade="80"/>
                <w:sz w:val="16"/>
                <w:szCs w:val="16"/>
              </w:rPr>
            </w:pPr>
            <w:r w:rsidRPr="0057751A">
              <w:rPr>
                <w:rFonts w:ascii="Arial" w:hAnsi="Arial" w:cs="Arial"/>
                <w:b/>
                <w:bCs/>
                <w:color w:val="244061" w:themeColor="accent1" w:themeShade="80"/>
                <w:sz w:val="16"/>
                <w:szCs w:val="16"/>
              </w:rPr>
              <w:t xml:space="preserve">         348.3 </w:t>
            </w:r>
          </w:p>
        </w:tc>
      </w:tr>
    </w:tbl>
    <w:p w:rsidR="00585351" w:rsidRPr="00974DA2" w:rsidRDefault="00A3445E" w:rsidP="002969B2">
      <w:pPr>
        <w:autoSpaceDE w:val="0"/>
        <w:autoSpaceDN w:val="0"/>
        <w:adjustRightInd w:val="0"/>
        <w:jc w:val="both"/>
        <w:rPr>
          <w:rFonts w:ascii="Arial" w:hAnsi="Arial" w:cs="Arial"/>
          <w:bCs/>
          <w:iCs/>
          <w:color w:val="002060"/>
          <w:lang w:val="mn-MN"/>
        </w:rPr>
      </w:pPr>
      <w:r w:rsidRPr="00974DA2">
        <w:rPr>
          <w:rFonts w:ascii="Arial" w:hAnsi="Arial" w:cs="Arial"/>
          <w:b/>
          <w:bCs/>
          <w:iCs/>
          <w:color w:val="002060"/>
          <w:lang w:val="mn-MN"/>
        </w:rPr>
        <w:t xml:space="preserve">          </w:t>
      </w:r>
      <w:r w:rsidR="00621AA1" w:rsidRPr="00974DA2">
        <w:rPr>
          <w:rFonts w:ascii="Arial" w:hAnsi="Arial" w:cs="Arial"/>
          <w:b/>
          <w:bCs/>
          <w:iCs/>
          <w:color w:val="002060"/>
          <w:lang w:val="mn-MN"/>
        </w:rPr>
        <w:t xml:space="preserve"> </w:t>
      </w:r>
      <w:r w:rsidR="00621AA1" w:rsidRPr="00974DA2">
        <w:rPr>
          <w:rFonts w:ascii="Arial" w:hAnsi="Arial" w:cs="Arial"/>
          <w:bCs/>
          <w:iCs/>
          <w:color w:val="002060"/>
          <w:lang w:val="mn-MN"/>
        </w:rPr>
        <w:t xml:space="preserve">Аймгийн хэмжээнд үйл ажиллагаа явуулж буй </w:t>
      </w:r>
      <w:r w:rsidR="001305F0">
        <w:rPr>
          <w:rFonts w:ascii="Arial" w:hAnsi="Arial" w:cs="Arial"/>
          <w:bCs/>
          <w:iCs/>
          <w:color w:val="002060"/>
          <w:lang w:val="mn-MN"/>
        </w:rPr>
        <w:t xml:space="preserve"> Аймгийн өмчийн сан, СХС, Улсын төсвийн хөрөнгө оруулалт, Хотын хөгжлийн төлөө сан, Эмийн эргэлтийн сан, Хөшөөт хөгжил сан, Ахмадын сан зэрэг </w:t>
      </w:r>
      <w:r w:rsidR="00231D3B">
        <w:rPr>
          <w:rFonts w:ascii="Arial" w:hAnsi="Arial" w:cs="Arial"/>
          <w:bCs/>
          <w:iCs/>
          <w:color w:val="002060"/>
          <w:lang w:val="mn-MN"/>
        </w:rPr>
        <w:t xml:space="preserve"> 7</w:t>
      </w:r>
      <w:r w:rsidR="003017D0" w:rsidRPr="00974DA2">
        <w:rPr>
          <w:rFonts w:ascii="Arial" w:hAnsi="Arial" w:cs="Arial"/>
          <w:bCs/>
          <w:iCs/>
          <w:color w:val="002060"/>
          <w:lang w:val="mn-MN"/>
        </w:rPr>
        <w:t xml:space="preserve"> сан</w:t>
      </w:r>
      <w:r w:rsidR="001305F0">
        <w:rPr>
          <w:rFonts w:ascii="Arial" w:hAnsi="Arial" w:cs="Arial"/>
          <w:bCs/>
          <w:iCs/>
          <w:color w:val="002060"/>
          <w:lang w:val="mn-MN"/>
        </w:rPr>
        <w:t xml:space="preserve">гийн  орлого, зарлага тайлагнасан байна.   Оны </w:t>
      </w:r>
      <w:r w:rsidR="001305F0">
        <w:rPr>
          <w:rFonts w:ascii="Arial" w:hAnsi="Arial" w:cs="Arial"/>
          <w:bCs/>
          <w:iCs/>
          <w:color w:val="002060"/>
          <w:lang w:val="mn-MN"/>
        </w:rPr>
        <w:lastRenderedPageBreak/>
        <w:t>эхэнд 438,4</w:t>
      </w:r>
      <w:r w:rsidRPr="00974DA2">
        <w:rPr>
          <w:rFonts w:ascii="Arial" w:hAnsi="Arial" w:cs="Arial"/>
          <w:bCs/>
          <w:iCs/>
          <w:color w:val="002060"/>
          <w:lang w:val="mn-MN"/>
        </w:rPr>
        <w:t xml:space="preserve"> сая төгрөгний мөнгөн хөрөнгийн үлд</w:t>
      </w:r>
      <w:r w:rsidR="001305F0">
        <w:rPr>
          <w:rFonts w:ascii="Arial" w:hAnsi="Arial" w:cs="Arial"/>
          <w:bCs/>
          <w:iCs/>
          <w:color w:val="002060"/>
          <w:lang w:val="mn-MN"/>
        </w:rPr>
        <w:t>эгдэлтэй байснаа оны эцэст  309,9</w:t>
      </w:r>
      <w:r w:rsidRPr="00974DA2">
        <w:rPr>
          <w:rFonts w:ascii="Arial" w:hAnsi="Arial" w:cs="Arial"/>
          <w:bCs/>
          <w:iCs/>
          <w:color w:val="002060"/>
          <w:lang w:val="mn-MN"/>
        </w:rPr>
        <w:t xml:space="preserve"> с</w:t>
      </w:r>
      <w:r w:rsidR="001305F0">
        <w:rPr>
          <w:rFonts w:ascii="Arial" w:hAnsi="Arial" w:cs="Arial"/>
          <w:bCs/>
          <w:iCs/>
          <w:color w:val="002060"/>
          <w:lang w:val="mn-MN"/>
        </w:rPr>
        <w:t>ая төгрөг болж өмнөх оноос 128,5</w:t>
      </w:r>
      <w:r w:rsidR="00CD0D29" w:rsidRPr="00974DA2">
        <w:rPr>
          <w:rFonts w:ascii="Arial" w:hAnsi="Arial" w:cs="Arial"/>
          <w:bCs/>
          <w:iCs/>
          <w:color w:val="002060"/>
          <w:lang w:val="mn-MN"/>
        </w:rPr>
        <w:t xml:space="preserve"> </w:t>
      </w:r>
      <w:r w:rsidRPr="00974DA2">
        <w:rPr>
          <w:rFonts w:ascii="Arial" w:hAnsi="Arial" w:cs="Arial"/>
          <w:bCs/>
          <w:iCs/>
          <w:color w:val="002060"/>
          <w:lang w:val="mn-MN"/>
        </w:rPr>
        <w:t xml:space="preserve">сая төгрөгөөр бурсан байна. </w:t>
      </w:r>
    </w:p>
    <w:p w:rsidR="00A3445E" w:rsidRPr="00974DA2" w:rsidRDefault="00585351" w:rsidP="002969B2">
      <w:pPr>
        <w:autoSpaceDE w:val="0"/>
        <w:autoSpaceDN w:val="0"/>
        <w:adjustRightInd w:val="0"/>
        <w:jc w:val="both"/>
        <w:rPr>
          <w:rFonts w:ascii="Arial" w:hAnsi="Arial" w:cs="Arial"/>
          <w:bCs/>
          <w:iCs/>
          <w:color w:val="002060"/>
          <w:lang w:val="mn-MN"/>
        </w:rPr>
      </w:pPr>
      <w:r w:rsidRPr="00974DA2">
        <w:rPr>
          <w:rFonts w:ascii="Arial" w:hAnsi="Arial" w:cs="Arial"/>
          <w:bCs/>
          <w:iCs/>
          <w:color w:val="002060"/>
          <w:lang w:val="mn-MN"/>
        </w:rPr>
        <w:t xml:space="preserve">        </w:t>
      </w:r>
      <w:r w:rsidR="00A3445E" w:rsidRPr="00974DA2">
        <w:rPr>
          <w:rFonts w:ascii="Arial" w:hAnsi="Arial" w:cs="Arial"/>
          <w:bCs/>
          <w:iCs/>
          <w:color w:val="002060"/>
          <w:lang w:val="mn-MN"/>
        </w:rPr>
        <w:t xml:space="preserve"> Нийт авлаг</w:t>
      </w:r>
      <w:r w:rsidR="00F56D47">
        <w:rPr>
          <w:rFonts w:ascii="Arial" w:hAnsi="Arial" w:cs="Arial"/>
          <w:bCs/>
          <w:iCs/>
          <w:color w:val="002060"/>
          <w:lang w:val="mn-MN"/>
        </w:rPr>
        <w:t xml:space="preserve">ын  91,4 хувь буюу  4741,6 </w:t>
      </w:r>
      <w:r w:rsidR="00A3445E" w:rsidRPr="00974DA2">
        <w:rPr>
          <w:rFonts w:ascii="Arial" w:hAnsi="Arial" w:cs="Arial"/>
          <w:bCs/>
          <w:iCs/>
          <w:color w:val="002060"/>
          <w:lang w:val="mn-MN"/>
        </w:rPr>
        <w:t xml:space="preserve"> сая төгрөгний авлага нь  СХСан</w:t>
      </w:r>
      <w:r w:rsidR="00545416" w:rsidRPr="00974DA2">
        <w:rPr>
          <w:rFonts w:ascii="Arial" w:hAnsi="Arial" w:cs="Arial"/>
          <w:bCs/>
          <w:iCs/>
          <w:color w:val="002060"/>
          <w:lang w:val="mn-MN"/>
        </w:rPr>
        <w:t xml:space="preserve">гийн авлага эзлэж байгаа нь  2011 оноос улсын төсвийн хөрөнгө оруулалтын эх үүсвэрээр сумдад олгосон санхүүгийн эх үүсвэртэй холбоотой. </w:t>
      </w:r>
    </w:p>
    <w:p w:rsidR="00F1077F" w:rsidRDefault="00545416" w:rsidP="005F7F7D">
      <w:pPr>
        <w:autoSpaceDE w:val="0"/>
        <w:autoSpaceDN w:val="0"/>
        <w:adjustRightInd w:val="0"/>
        <w:ind w:firstLine="720"/>
        <w:jc w:val="both"/>
        <w:rPr>
          <w:rFonts w:ascii="Arial" w:hAnsi="Arial" w:cs="Arial"/>
          <w:bCs/>
          <w:iCs/>
          <w:color w:val="002060"/>
          <w:lang w:val="mn-MN"/>
        </w:rPr>
      </w:pPr>
      <w:r w:rsidRPr="00231D3B">
        <w:rPr>
          <w:rFonts w:ascii="Arial" w:hAnsi="Arial" w:cs="Arial"/>
          <w:bCs/>
          <w:iCs/>
          <w:color w:val="002060"/>
          <w:lang w:val="mn-MN"/>
        </w:rPr>
        <w:t>Сумдад жижиг дунд үйлдвэрлэл шинээр байгуулах буюу үйл ажиллагааг нь өргөтгөх, сэргээх болон  шинээр ажлын байр  бий болгох зорилготой СХСангийн үйл ажиллагааны  бүртгэл хөтлөлт,  зээлийн авлага, хүүгийн авлагыг сум бүрээс 2011 оноос эхлэсэн тооцооны хүснэгтээр  үргэлжлүүлэн  авч хэвшсэн нь манай аймг</w:t>
      </w:r>
      <w:r w:rsidR="00BB0ED2" w:rsidRPr="00231D3B">
        <w:rPr>
          <w:rFonts w:ascii="Arial" w:hAnsi="Arial" w:cs="Arial"/>
          <w:bCs/>
          <w:iCs/>
          <w:color w:val="002060"/>
          <w:lang w:val="mn-MN"/>
        </w:rPr>
        <w:t>ийн аудитын газрын ажлын үр дүнгээс ш</w:t>
      </w:r>
      <w:r w:rsidR="00F56D47">
        <w:rPr>
          <w:rFonts w:ascii="Arial" w:hAnsi="Arial" w:cs="Arial"/>
          <w:bCs/>
          <w:iCs/>
          <w:color w:val="002060"/>
          <w:lang w:val="mn-MN"/>
        </w:rPr>
        <w:t>алтгаалан өнөөдөр тус сан  4741,6</w:t>
      </w:r>
      <w:r w:rsidR="00BB0ED2" w:rsidRPr="00231D3B">
        <w:rPr>
          <w:rFonts w:ascii="Arial" w:hAnsi="Arial" w:cs="Arial"/>
          <w:bCs/>
          <w:iCs/>
          <w:color w:val="002060"/>
          <w:lang w:val="mn-MN"/>
        </w:rPr>
        <w:t xml:space="preserve"> сая төгрөгний санхүүгийн эх үүсвэртэй болсонтой  байна. </w:t>
      </w:r>
      <w:r w:rsidRPr="00231D3B">
        <w:rPr>
          <w:rFonts w:ascii="Arial" w:hAnsi="Arial" w:cs="Arial"/>
          <w:bCs/>
          <w:iCs/>
          <w:color w:val="002060"/>
          <w:lang w:val="mn-MN"/>
        </w:rPr>
        <w:t xml:space="preserve"> </w:t>
      </w:r>
    </w:p>
    <w:p w:rsidR="0019022F" w:rsidRPr="00231D3B" w:rsidRDefault="0019022F" w:rsidP="005F7F7D">
      <w:pPr>
        <w:autoSpaceDE w:val="0"/>
        <w:autoSpaceDN w:val="0"/>
        <w:adjustRightInd w:val="0"/>
        <w:ind w:firstLine="720"/>
        <w:jc w:val="both"/>
        <w:rPr>
          <w:rFonts w:ascii="Arial" w:hAnsi="Arial" w:cs="Arial"/>
          <w:bCs/>
          <w:iCs/>
          <w:color w:val="002060"/>
          <w:lang w:val="mn-MN"/>
        </w:rPr>
      </w:pPr>
    </w:p>
    <w:p w:rsidR="00E8666D" w:rsidRPr="00974DA2" w:rsidRDefault="00E8666D" w:rsidP="00E8666D">
      <w:pPr>
        <w:autoSpaceDE w:val="0"/>
        <w:autoSpaceDN w:val="0"/>
        <w:adjustRightInd w:val="0"/>
        <w:jc w:val="both"/>
        <w:rPr>
          <w:rFonts w:ascii="Arial" w:hAnsi="Arial" w:cs="Arial"/>
          <w:b/>
          <w:bCs/>
          <w:iCs/>
          <w:color w:val="002060"/>
          <w:lang w:val="mn-MN"/>
        </w:rPr>
      </w:pPr>
      <w:r w:rsidRPr="00974DA2">
        <w:rPr>
          <w:rFonts w:ascii="Arial" w:hAnsi="Arial" w:cs="Arial"/>
          <w:b/>
          <w:bCs/>
          <w:iCs/>
          <w:color w:val="002060"/>
          <w:lang w:val="mn-MN"/>
        </w:rPr>
        <w:t>13.7 Аудитын явцад илэрсэн зөрчил дутагдлын талаар</w:t>
      </w:r>
    </w:p>
    <w:p w:rsidR="00760A86" w:rsidRPr="00974DA2" w:rsidRDefault="00760A86" w:rsidP="00740BC1">
      <w:pPr>
        <w:pStyle w:val="ListParagraph"/>
        <w:numPr>
          <w:ilvl w:val="0"/>
          <w:numId w:val="14"/>
        </w:numPr>
        <w:autoSpaceDE w:val="0"/>
        <w:autoSpaceDN w:val="0"/>
        <w:adjustRightInd w:val="0"/>
        <w:jc w:val="both"/>
        <w:rPr>
          <w:rFonts w:ascii="Arial" w:hAnsi="Arial" w:cs="Arial"/>
          <w:bCs/>
          <w:iCs/>
          <w:color w:val="002060"/>
          <w:lang w:val="mn-MN"/>
        </w:rPr>
      </w:pPr>
      <w:r w:rsidRPr="00974DA2">
        <w:rPr>
          <w:rFonts w:ascii="Arial" w:hAnsi="Arial" w:cs="Arial"/>
          <w:color w:val="002060"/>
        </w:rPr>
        <w:t>Монгол Улсын Засгийн газрын 201</w:t>
      </w:r>
      <w:r w:rsidR="00CF24BF">
        <w:rPr>
          <w:rFonts w:ascii="Arial" w:hAnsi="Arial" w:cs="Arial"/>
          <w:color w:val="002060"/>
          <w:lang w:val="mn-MN"/>
        </w:rPr>
        <w:t>6</w:t>
      </w:r>
      <w:r w:rsidRPr="00974DA2">
        <w:rPr>
          <w:rFonts w:ascii="Arial" w:hAnsi="Arial" w:cs="Arial"/>
          <w:color w:val="002060"/>
        </w:rPr>
        <w:t xml:space="preserve"> оны тогтоолын дагуу жижиг дунд үйлдвэрлэл хөгжсөн байдал, хүн амын тоо, газар нутгийн хэмжээ, өмнөх жилийн зээлийн ашиглалт, зээл авах хэрэгцээ шаардлага зэргийг харгалзан  олгосон зээл, зориулалт бус,хугацаа хэтэрсэн</w:t>
      </w:r>
      <w:r w:rsidR="00F1077F" w:rsidRPr="00974DA2">
        <w:rPr>
          <w:rFonts w:ascii="Arial" w:hAnsi="Arial" w:cs="Arial"/>
          <w:color w:val="002060"/>
          <w:lang w:val="mn-MN"/>
        </w:rPr>
        <w:t xml:space="preserve"> </w:t>
      </w:r>
      <w:r w:rsidR="0019034C" w:rsidRPr="00974DA2">
        <w:rPr>
          <w:rFonts w:ascii="Arial" w:hAnsi="Arial" w:cs="Arial"/>
          <w:color w:val="002060"/>
          <w:lang w:val="mn-MN"/>
        </w:rPr>
        <w:t xml:space="preserve"> зээлийн үлдэгдэл их байна.</w:t>
      </w:r>
      <w:r w:rsidR="00F1077F" w:rsidRPr="00974DA2">
        <w:rPr>
          <w:rFonts w:ascii="Arial" w:hAnsi="Arial" w:cs="Arial"/>
          <w:color w:val="002060"/>
          <w:lang w:val="mn-MN"/>
        </w:rPr>
        <w:t xml:space="preserve"> </w:t>
      </w:r>
      <w:r w:rsidRPr="00974DA2">
        <w:rPr>
          <w:rFonts w:ascii="Arial" w:hAnsi="Arial" w:cs="Arial"/>
          <w:color w:val="002060"/>
        </w:rPr>
        <w:t xml:space="preserve"> </w:t>
      </w:r>
    </w:p>
    <w:p w:rsidR="00324065" w:rsidRDefault="00324065" w:rsidP="00934B26">
      <w:pPr>
        <w:pStyle w:val="ListParagraph"/>
        <w:numPr>
          <w:ilvl w:val="0"/>
          <w:numId w:val="14"/>
        </w:numPr>
        <w:autoSpaceDE w:val="0"/>
        <w:autoSpaceDN w:val="0"/>
        <w:adjustRightInd w:val="0"/>
        <w:jc w:val="both"/>
        <w:rPr>
          <w:rFonts w:ascii="Arial" w:hAnsi="Arial" w:cs="Arial"/>
          <w:color w:val="002060"/>
          <w:lang w:val="mn-MN"/>
        </w:rPr>
      </w:pPr>
      <w:r w:rsidRPr="00974DA2">
        <w:rPr>
          <w:rFonts w:ascii="Arial" w:hAnsi="Arial" w:cs="Arial"/>
          <w:color w:val="002060"/>
          <w:lang w:val="mn-MN"/>
        </w:rPr>
        <w:t>Авлага, өр төлбөрийг санхүүгийн тайланд илүү, дутуу илэрхийлсэн, санхүүгийн тайланд бү</w:t>
      </w:r>
      <w:r w:rsidR="0019034C" w:rsidRPr="00974DA2">
        <w:rPr>
          <w:rFonts w:ascii="Arial" w:hAnsi="Arial" w:cs="Arial"/>
          <w:color w:val="002060"/>
          <w:lang w:val="mn-MN"/>
        </w:rPr>
        <w:t xml:space="preserve">ртгээгүй  зөрчил дутагдал гарсаар </w:t>
      </w:r>
      <w:r w:rsidR="00934B26" w:rsidRPr="00974DA2">
        <w:rPr>
          <w:rFonts w:ascii="Arial" w:hAnsi="Arial" w:cs="Arial"/>
          <w:color w:val="002060"/>
          <w:lang w:val="mn-MN"/>
        </w:rPr>
        <w:t xml:space="preserve"> байна.</w:t>
      </w:r>
    </w:p>
    <w:p w:rsidR="0019022F" w:rsidRPr="00974DA2" w:rsidRDefault="0019022F" w:rsidP="0019022F">
      <w:pPr>
        <w:pStyle w:val="ListParagraph"/>
        <w:autoSpaceDE w:val="0"/>
        <w:autoSpaceDN w:val="0"/>
        <w:adjustRightInd w:val="0"/>
        <w:ind w:left="857"/>
        <w:jc w:val="both"/>
        <w:rPr>
          <w:rFonts w:ascii="Arial" w:hAnsi="Arial" w:cs="Arial"/>
          <w:color w:val="002060"/>
          <w:lang w:val="mn-MN"/>
        </w:rPr>
      </w:pPr>
    </w:p>
    <w:p w:rsidR="00B40BBC" w:rsidRPr="00974DA2" w:rsidRDefault="008759E3" w:rsidP="002969B2">
      <w:pPr>
        <w:pStyle w:val="NoSpacing"/>
        <w:jc w:val="center"/>
        <w:rPr>
          <w:rFonts w:ascii="Arial" w:hAnsi="Arial" w:cs="Arial"/>
          <w:b/>
          <w:i/>
          <w:color w:val="002060"/>
          <w:sz w:val="24"/>
          <w:szCs w:val="24"/>
          <w:lang w:val="mn-MN"/>
        </w:rPr>
      </w:pPr>
      <w:r w:rsidRPr="00974DA2">
        <w:rPr>
          <w:rFonts w:ascii="Arial" w:hAnsi="Arial" w:cs="Arial"/>
          <w:b/>
          <w:color w:val="002060"/>
          <w:sz w:val="24"/>
          <w:szCs w:val="24"/>
          <w:lang w:val="mn-MN"/>
        </w:rPr>
        <w:t>Арван дөрөв</w:t>
      </w:r>
      <w:r w:rsidR="00BF0112" w:rsidRPr="00974DA2">
        <w:rPr>
          <w:rFonts w:ascii="Arial" w:hAnsi="Arial" w:cs="Arial"/>
          <w:b/>
          <w:color w:val="002060"/>
          <w:sz w:val="24"/>
          <w:szCs w:val="24"/>
          <w:lang w:val="mn-MN"/>
        </w:rPr>
        <w:t xml:space="preserve">. </w:t>
      </w:r>
      <w:r w:rsidR="007E7354" w:rsidRPr="00974DA2">
        <w:rPr>
          <w:rFonts w:ascii="Arial" w:hAnsi="Arial" w:cs="Arial"/>
          <w:b/>
          <w:color w:val="002060"/>
          <w:sz w:val="24"/>
          <w:szCs w:val="24"/>
          <w:lang w:val="mn-MN"/>
        </w:rPr>
        <w:t>ОН-ийн</w:t>
      </w:r>
      <w:r w:rsidR="004B6003" w:rsidRPr="00974DA2">
        <w:rPr>
          <w:rFonts w:ascii="Arial" w:hAnsi="Arial" w:cs="Arial"/>
          <w:b/>
          <w:color w:val="002060"/>
          <w:sz w:val="24"/>
          <w:szCs w:val="24"/>
          <w:lang w:val="mn-MN"/>
        </w:rPr>
        <w:t xml:space="preserve"> </w:t>
      </w:r>
      <w:r w:rsidR="00B40BBC" w:rsidRPr="00974DA2">
        <w:rPr>
          <w:rFonts w:ascii="Arial" w:hAnsi="Arial" w:cs="Arial"/>
          <w:b/>
          <w:color w:val="002060"/>
          <w:sz w:val="24"/>
          <w:szCs w:val="24"/>
          <w:lang w:val="mn-MN"/>
        </w:rPr>
        <w:t>тусгай шилжүүлг</w:t>
      </w:r>
      <w:r w:rsidR="00B40BBC" w:rsidRPr="00974DA2">
        <w:rPr>
          <w:rFonts w:ascii="Arial" w:hAnsi="Arial" w:cs="Arial"/>
          <w:b/>
          <w:color w:val="002060"/>
          <w:sz w:val="24"/>
          <w:szCs w:val="24"/>
        </w:rPr>
        <w:t>ийн</w:t>
      </w:r>
      <w:r w:rsidR="00B40BBC" w:rsidRPr="00974DA2">
        <w:rPr>
          <w:rFonts w:ascii="Arial" w:hAnsi="Arial" w:cs="Arial"/>
          <w:b/>
          <w:color w:val="002060"/>
          <w:sz w:val="24"/>
          <w:szCs w:val="24"/>
          <w:lang w:val="mn-MN"/>
        </w:rPr>
        <w:t xml:space="preserve"> </w:t>
      </w:r>
      <w:r w:rsidR="00B40BBC" w:rsidRPr="00974DA2">
        <w:rPr>
          <w:rFonts w:ascii="Arial" w:hAnsi="Arial" w:cs="Arial"/>
          <w:b/>
          <w:color w:val="002060"/>
          <w:sz w:val="24"/>
          <w:szCs w:val="24"/>
        </w:rPr>
        <w:t>талаар</w:t>
      </w:r>
    </w:p>
    <w:p w:rsidR="00B40BBC" w:rsidRPr="00974DA2" w:rsidRDefault="00B40BBC" w:rsidP="00F04863">
      <w:pPr>
        <w:pStyle w:val="NoSpacing"/>
        <w:ind w:firstLine="360"/>
        <w:jc w:val="both"/>
        <w:rPr>
          <w:rFonts w:ascii="Arial" w:hAnsi="Arial" w:cs="Arial"/>
          <w:color w:val="002060"/>
          <w:sz w:val="24"/>
          <w:szCs w:val="24"/>
          <w:lang w:val="mn-MN"/>
        </w:rPr>
      </w:pPr>
      <w:r w:rsidRPr="00974DA2">
        <w:rPr>
          <w:rFonts w:ascii="Arial" w:hAnsi="Arial" w:cs="Arial"/>
          <w:color w:val="002060"/>
          <w:sz w:val="24"/>
          <w:szCs w:val="24"/>
          <w:lang w:val="mn-MN"/>
        </w:rPr>
        <w:t xml:space="preserve">Төсвийн тухай хуулийн 61 дүгээр зүйлийн 61.1-д “Аймаг, </w:t>
      </w:r>
      <w:r w:rsidR="00BA231A" w:rsidRPr="00974DA2">
        <w:rPr>
          <w:rFonts w:ascii="Arial" w:hAnsi="Arial" w:cs="Arial"/>
          <w:color w:val="002060"/>
          <w:sz w:val="24"/>
          <w:szCs w:val="24"/>
          <w:lang w:val="mn-MN"/>
        </w:rPr>
        <w:t>Нийслэл</w:t>
      </w:r>
      <w:r w:rsidRPr="00974DA2">
        <w:rPr>
          <w:rFonts w:ascii="Arial" w:hAnsi="Arial" w:cs="Arial"/>
          <w:color w:val="002060"/>
          <w:sz w:val="24"/>
          <w:szCs w:val="24"/>
          <w:lang w:val="mn-MN"/>
        </w:rPr>
        <w:t>ийн Засаг дарга Засгийн газрын дараах чиг үүргийг орон нутагт төлөөлөн хэрэгжүүлнэ” гэж заасан. Үүнд:</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С</w:t>
      </w:r>
      <w:r w:rsidRPr="00974DA2">
        <w:rPr>
          <w:rFonts w:ascii="Arial" w:hAnsi="Arial" w:cs="Arial"/>
          <w:color w:val="002060"/>
        </w:rPr>
        <w:t>ургуулийн</w:t>
      </w:r>
      <w:r w:rsidRPr="00974DA2">
        <w:rPr>
          <w:rFonts w:ascii="Arial" w:hAnsi="Arial" w:cs="Arial"/>
          <w:color w:val="002060"/>
          <w:lang w:val="mn-MN"/>
        </w:rPr>
        <w:t xml:space="preserve"> </w:t>
      </w:r>
      <w:r w:rsidRPr="00974DA2">
        <w:rPr>
          <w:rFonts w:ascii="Arial" w:hAnsi="Arial" w:cs="Arial"/>
          <w:color w:val="002060"/>
        </w:rPr>
        <w:t>өмнөх</w:t>
      </w:r>
      <w:r w:rsidRPr="00974DA2">
        <w:rPr>
          <w:rFonts w:ascii="Arial" w:hAnsi="Arial" w:cs="Arial"/>
          <w:color w:val="002060"/>
          <w:lang w:val="mn-MN"/>
        </w:rPr>
        <w:t xml:space="preserve"> </w:t>
      </w:r>
      <w:r w:rsidRPr="00974DA2">
        <w:rPr>
          <w:rFonts w:ascii="Arial" w:hAnsi="Arial" w:cs="Arial"/>
          <w:color w:val="002060"/>
        </w:rPr>
        <w:t>боловсрол</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Е</w:t>
      </w:r>
      <w:r w:rsidRPr="00974DA2">
        <w:rPr>
          <w:rFonts w:ascii="Arial" w:hAnsi="Arial" w:cs="Arial"/>
          <w:color w:val="002060"/>
        </w:rPr>
        <w:t>рөнхий</w:t>
      </w:r>
      <w:r w:rsidRPr="00974DA2">
        <w:rPr>
          <w:rFonts w:ascii="Arial" w:hAnsi="Arial" w:cs="Arial"/>
          <w:color w:val="002060"/>
          <w:lang w:val="mn-MN"/>
        </w:rPr>
        <w:t xml:space="preserve"> </w:t>
      </w:r>
      <w:r w:rsidRPr="00974DA2">
        <w:rPr>
          <w:rFonts w:ascii="Arial" w:hAnsi="Arial" w:cs="Arial"/>
          <w:color w:val="002060"/>
        </w:rPr>
        <w:t>боловсрол</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С</w:t>
      </w:r>
      <w:r w:rsidRPr="00974DA2">
        <w:rPr>
          <w:rFonts w:ascii="Arial" w:hAnsi="Arial" w:cs="Arial"/>
          <w:color w:val="002060"/>
        </w:rPr>
        <w:t>оёлын</w:t>
      </w:r>
      <w:r w:rsidRPr="00974DA2">
        <w:rPr>
          <w:rFonts w:ascii="Arial" w:hAnsi="Arial" w:cs="Arial"/>
          <w:color w:val="002060"/>
          <w:lang w:val="mn-MN"/>
        </w:rPr>
        <w:t xml:space="preserve"> </w:t>
      </w:r>
      <w:r w:rsidRPr="00974DA2">
        <w:rPr>
          <w:rFonts w:ascii="Arial" w:hAnsi="Arial" w:cs="Arial"/>
          <w:color w:val="002060"/>
        </w:rPr>
        <w:t>үйлчилгээ</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Э</w:t>
      </w:r>
      <w:r w:rsidRPr="00974DA2">
        <w:rPr>
          <w:rFonts w:ascii="Arial" w:hAnsi="Arial" w:cs="Arial"/>
          <w:color w:val="002060"/>
        </w:rPr>
        <w:t>рүүл</w:t>
      </w:r>
      <w:r w:rsidRPr="00974DA2">
        <w:rPr>
          <w:rFonts w:ascii="Arial" w:hAnsi="Arial" w:cs="Arial"/>
          <w:color w:val="002060"/>
          <w:lang w:val="mn-MN"/>
        </w:rPr>
        <w:t xml:space="preserve"> </w:t>
      </w:r>
      <w:r w:rsidRPr="00974DA2">
        <w:rPr>
          <w:rFonts w:ascii="Arial" w:hAnsi="Arial" w:cs="Arial"/>
          <w:color w:val="002060"/>
        </w:rPr>
        <w:t>мэндийн</w:t>
      </w:r>
      <w:r w:rsidRPr="00974DA2">
        <w:rPr>
          <w:rFonts w:ascii="Arial" w:hAnsi="Arial" w:cs="Arial"/>
          <w:color w:val="002060"/>
          <w:lang w:val="mn-MN"/>
        </w:rPr>
        <w:t xml:space="preserve"> </w:t>
      </w:r>
      <w:r w:rsidRPr="00974DA2">
        <w:rPr>
          <w:rFonts w:ascii="Arial" w:hAnsi="Arial" w:cs="Arial"/>
          <w:color w:val="002060"/>
        </w:rPr>
        <w:t>анхан</w:t>
      </w:r>
      <w:r w:rsidRPr="00974DA2">
        <w:rPr>
          <w:rFonts w:ascii="Arial" w:hAnsi="Arial" w:cs="Arial"/>
          <w:color w:val="002060"/>
          <w:lang w:val="mn-MN"/>
        </w:rPr>
        <w:t xml:space="preserve"> </w:t>
      </w:r>
      <w:r w:rsidRPr="00974DA2">
        <w:rPr>
          <w:rFonts w:ascii="Arial" w:hAnsi="Arial" w:cs="Arial"/>
          <w:color w:val="002060"/>
        </w:rPr>
        <w:t>шатны</w:t>
      </w:r>
      <w:r w:rsidRPr="00974DA2">
        <w:rPr>
          <w:rFonts w:ascii="Arial" w:hAnsi="Arial" w:cs="Arial"/>
          <w:color w:val="002060"/>
          <w:lang w:val="mn-MN"/>
        </w:rPr>
        <w:t xml:space="preserve"> </w:t>
      </w:r>
      <w:r w:rsidRPr="00974DA2">
        <w:rPr>
          <w:rFonts w:ascii="Arial" w:hAnsi="Arial" w:cs="Arial"/>
          <w:color w:val="002060"/>
        </w:rPr>
        <w:t>тусламж</w:t>
      </w:r>
      <w:r w:rsidRPr="00974DA2">
        <w:rPr>
          <w:rFonts w:ascii="Arial" w:hAnsi="Arial" w:cs="Arial"/>
          <w:color w:val="002060"/>
          <w:lang w:val="mn-MN"/>
        </w:rPr>
        <w:t xml:space="preserve"> </w:t>
      </w:r>
      <w:r w:rsidRPr="00974DA2">
        <w:rPr>
          <w:rFonts w:ascii="Arial" w:hAnsi="Arial" w:cs="Arial"/>
          <w:color w:val="002060"/>
        </w:rPr>
        <w:t>үйлчилгээ</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Г</w:t>
      </w:r>
      <w:r w:rsidRPr="00974DA2">
        <w:rPr>
          <w:rFonts w:ascii="Arial" w:hAnsi="Arial" w:cs="Arial"/>
          <w:color w:val="002060"/>
        </w:rPr>
        <w:t>азрын</w:t>
      </w:r>
      <w:r w:rsidRPr="00974DA2">
        <w:rPr>
          <w:rFonts w:ascii="Arial" w:hAnsi="Arial" w:cs="Arial"/>
          <w:color w:val="002060"/>
          <w:lang w:val="mn-MN"/>
        </w:rPr>
        <w:t xml:space="preserve"> </w:t>
      </w:r>
      <w:r w:rsidRPr="00974DA2">
        <w:rPr>
          <w:rFonts w:ascii="Arial" w:hAnsi="Arial" w:cs="Arial"/>
          <w:color w:val="002060"/>
        </w:rPr>
        <w:t>харилцаа, кадастр</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Х</w:t>
      </w:r>
      <w:r w:rsidRPr="00974DA2">
        <w:rPr>
          <w:rFonts w:ascii="Arial" w:hAnsi="Arial" w:cs="Arial"/>
          <w:color w:val="002060"/>
        </w:rPr>
        <w:t>үүхдийн</w:t>
      </w:r>
      <w:r w:rsidRPr="00974DA2">
        <w:rPr>
          <w:rFonts w:ascii="Arial" w:hAnsi="Arial" w:cs="Arial"/>
          <w:color w:val="002060"/>
          <w:lang w:val="mn-MN"/>
        </w:rPr>
        <w:t xml:space="preserve"> </w:t>
      </w:r>
      <w:r w:rsidRPr="00974DA2">
        <w:rPr>
          <w:rFonts w:ascii="Arial" w:hAnsi="Arial" w:cs="Arial"/>
          <w:color w:val="002060"/>
        </w:rPr>
        <w:t>хөгжил, хамгааллын</w:t>
      </w:r>
      <w:r w:rsidRPr="00974DA2">
        <w:rPr>
          <w:rFonts w:ascii="Arial" w:hAnsi="Arial" w:cs="Arial"/>
          <w:color w:val="002060"/>
          <w:lang w:val="mn-MN"/>
        </w:rPr>
        <w:t xml:space="preserve"> </w:t>
      </w:r>
      <w:r w:rsidRPr="00974DA2">
        <w:rPr>
          <w:rFonts w:ascii="Arial" w:hAnsi="Arial" w:cs="Arial"/>
          <w:color w:val="002060"/>
        </w:rPr>
        <w:t>үйлчилгээ</w:t>
      </w:r>
    </w:p>
    <w:p w:rsidR="00B40BBC" w:rsidRPr="00974DA2" w:rsidRDefault="00B40BBC" w:rsidP="00740BC1">
      <w:pPr>
        <w:pStyle w:val="NoSpacing"/>
        <w:numPr>
          <w:ilvl w:val="0"/>
          <w:numId w:val="6"/>
        </w:numPr>
        <w:jc w:val="both"/>
        <w:rPr>
          <w:rFonts w:ascii="Arial" w:hAnsi="Arial" w:cs="Arial"/>
          <w:color w:val="002060"/>
          <w:lang w:val="mn-MN"/>
        </w:rPr>
      </w:pPr>
      <w:r w:rsidRPr="00974DA2">
        <w:rPr>
          <w:rFonts w:ascii="Arial" w:hAnsi="Arial" w:cs="Arial"/>
          <w:color w:val="002060"/>
          <w:lang w:val="mn-MN"/>
        </w:rPr>
        <w:t>Н</w:t>
      </w:r>
      <w:r w:rsidRPr="00974DA2">
        <w:rPr>
          <w:rFonts w:ascii="Arial" w:hAnsi="Arial" w:cs="Arial"/>
          <w:color w:val="002060"/>
        </w:rPr>
        <w:t>ийтийн</w:t>
      </w:r>
      <w:r w:rsidRPr="00974DA2">
        <w:rPr>
          <w:rFonts w:ascii="Arial" w:hAnsi="Arial" w:cs="Arial"/>
          <w:color w:val="002060"/>
          <w:lang w:val="mn-MN"/>
        </w:rPr>
        <w:t xml:space="preserve"> </w:t>
      </w:r>
      <w:r w:rsidRPr="00974DA2">
        <w:rPr>
          <w:rFonts w:ascii="Arial" w:hAnsi="Arial" w:cs="Arial"/>
          <w:color w:val="002060"/>
        </w:rPr>
        <w:t>биеийн</w:t>
      </w:r>
      <w:r w:rsidRPr="00974DA2">
        <w:rPr>
          <w:rFonts w:ascii="Arial" w:hAnsi="Arial" w:cs="Arial"/>
          <w:color w:val="002060"/>
          <w:lang w:val="mn-MN"/>
        </w:rPr>
        <w:t xml:space="preserve"> </w:t>
      </w:r>
      <w:r w:rsidRPr="00974DA2">
        <w:rPr>
          <w:rFonts w:ascii="Arial" w:hAnsi="Arial" w:cs="Arial"/>
          <w:color w:val="002060"/>
        </w:rPr>
        <w:t>тамир</w:t>
      </w:r>
      <w:r w:rsidRPr="00974DA2">
        <w:rPr>
          <w:rFonts w:ascii="Arial" w:hAnsi="Arial" w:cs="Arial"/>
          <w:color w:val="002060"/>
          <w:lang w:val="mn-MN"/>
        </w:rPr>
        <w:t xml:space="preserve"> </w:t>
      </w:r>
    </w:p>
    <w:p w:rsidR="00B40BBC" w:rsidRPr="00486FFF" w:rsidRDefault="00CF24BF" w:rsidP="00486FFF">
      <w:pPr>
        <w:pStyle w:val="NoSpacing"/>
        <w:spacing w:after="240"/>
        <w:jc w:val="both"/>
        <w:rPr>
          <w:rFonts w:ascii="Arial" w:hAnsi="Arial" w:cs="Arial"/>
          <w:color w:val="002060"/>
          <w:sz w:val="24"/>
          <w:szCs w:val="24"/>
          <w:lang w:val="mn-MN"/>
        </w:rPr>
      </w:pPr>
      <w:r>
        <w:rPr>
          <w:rFonts w:ascii="Arial" w:hAnsi="Arial" w:cs="Arial"/>
          <w:color w:val="002060"/>
          <w:sz w:val="24"/>
          <w:szCs w:val="24"/>
          <w:lang w:val="mn-MN"/>
        </w:rPr>
        <w:t xml:space="preserve">          </w:t>
      </w:r>
      <w:r w:rsidR="00B40BBC" w:rsidRPr="00974DA2">
        <w:rPr>
          <w:rFonts w:ascii="Arial" w:hAnsi="Arial" w:cs="Arial"/>
          <w:color w:val="002060"/>
          <w:sz w:val="24"/>
          <w:szCs w:val="24"/>
          <w:lang w:val="mn-MN"/>
        </w:rPr>
        <w:t>Үүний дагуу ЭМ</w:t>
      </w:r>
      <w:r w:rsidR="009E5F75" w:rsidRPr="00974DA2">
        <w:rPr>
          <w:rFonts w:ascii="Arial" w:hAnsi="Arial" w:cs="Arial"/>
          <w:color w:val="002060"/>
          <w:sz w:val="24"/>
          <w:szCs w:val="24"/>
          <w:lang w:val="mn-MN"/>
        </w:rPr>
        <w:t>С</w:t>
      </w:r>
      <w:r w:rsidR="00B40BBC" w:rsidRPr="00974DA2">
        <w:rPr>
          <w:rFonts w:ascii="Arial" w:hAnsi="Arial" w:cs="Arial"/>
          <w:color w:val="002060"/>
          <w:sz w:val="24"/>
          <w:szCs w:val="24"/>
          <w:lang w:val="mn-MN"/>
        </w:rPr>
        <w:t>, ХАХНХС, Б</w:t>
      </w:r>
      <w:r w:rsidR="004552A3">
        <w:rPr>
          <w:rFonts w:ascii="Arial" w:hAnsi="Arial" w:cs="Arial"/>
          <w:color w:val="002060"/>
          <w:sz w:val="24"/>
          <w:szCs w:val="24"/>
          <w:lang w:val="mn-MN"/>
        </w:rPr>
        <w:t>С</w:t>
      </w:r>
      <w:r w:rsidR="00B40BBC" w:rsidRPr="00974DA2">
        <w:rPr>
          <w:rFonts w:ascii="Arial" w:hAnsi="Arial" w:cs="Arial"/>
          <w:color w:val="002060"/>
          <w:sz w:val="24"/>
          <w:szCs w:val="24"/>
          <w:lang w:val="mn-MN"/>
        </w:rPr>
        <w:t xml:space="preserve">ШУС-ын төсөвт батлагдсан </w:t>
      </w:r>
      <w:r w:rsidR="00B40BBC" w:rsidRPr="00974DA2">
        <w:rPr>
          <w:rFonts w:ascii="Arial" w:hAnsi="Arial" w:cs="Arial"/>
          <w:color w:val="002060"/>
          <w:sz w:val="24"/>
          <w:szCs w:val="24"/>
        </w:rPr>
        <w:t>тусгай зориулалтын шилжүүлгий</w:t>
      </w:r>
      <w:r w:rsidR="00B40BBC" w:rsidRPr="00974DA2">
        <w:rPr>
          <w:rFonts w:ascii="Arial" w:hAnsi="Arial" w:cs="Arial"/>
          <w:color w:val="002060"/>
          <w:sz w:val="24"/>
          <w:szCs w:val="24"/>
          <w:lang w:val="mn-MN"/>
        </w:rPr>
        <w:t>г</w:t>
      </w:r>
      <w:r w:rsidR="00B40BBC" w:rsidRPr="00974DA2">
        <w:rPr>
          <w:rFonts w:ascii="Arial" w:hAnsi="Arial" w:cs="Arial"/>
          <w:color w:val="002060"/>
          <w:sz w:val="24"/>
          <w:szCs w:val="24"/>
        </w:rPr>
        <w:t xml:space="preserve"> </w:t>
      </w:r>
      <w:r w:rsidR="00B40BBC" w:rsidRPr="00974DA2">
        <w:rPr>
          <w:rFonts w:ascii="Arial" w:hAnsi="Arial" w:cs="Arial"/>
          <w:color w:val="002060"/>
          <w:sz w:val="24"/>
          <w:szCs w:val="24"/>
          <w:lang w:val="mn-MN"/>
        </w:rPr>
        <w:t>орон нутагт байршилтай ха</w:t>
      </w:r>
      <w:r w:rsidR="00A83F64" w:rsidRPr="00974DA2">
        <w:rPr>
          <w:rFonts w:ascii="Arial" w:hAnsi="Arial" w:cs="Arial"/>
          <w:color w:val="002060"/>
          <w:sz w:val="24"/>
          <w:szCs w:val="24"/>
          <w:lang w:val="mn-MN"/>
        </w:rPr>
        <w:t>рь</w:t>
      </w:r>
      <w:r w:rsidR="00977C0E">
        <w:rPr>
          <w:rFonts w:ascii="Arial" w:hAnsi="Arial" w:cs="Arial"/>
          <w:color w:val="002060"/>
          <w:sz w:val="24"/>
          <w:szCs w:val="24"/>
          <w:lang w:val="mn-MN"/>
        </w:rPr>
        <w:t>яа байгууллагуудад, нийт 37711,9</w:t>
      </w:r>
      <w:r w:rsidR="00A83F64" w:rsidRPr="00974DA2">
        <w:rPr>
          <w:rFonts w:ascii="Arial" w:hAnsi="Arial" w:cs="Arial"/>
          <w:color w:val="002060"/>
          <w:sz w:val="24"/>
          <w:szCs w:val="24"/>
          <w:lang w:val="mn-MN"/>
        </w:rPr>
        <w:t xml:space="preserve"> </w:t>
      </w:r>
      <w:r w:rsidR="00B40BBC" w:rsidRPr="00974DA2">
        <w:rPr>
          <w:rFonts w:ascii="Arial" w:hAnsi="Arial" w:cs="Arial"/>
          <w:color w:val="002060"/>
          <w:sz w:val="24"/>
          <w:szCs w:val="24"/>
          <w:lang w:val="mn-MN"/>
        </w:rPr>
        <w:t xml:space="preserve"> тэрбум төгрөгийн санхүүжилтийг Төсвийн тухай хуулийн 39 дүгээр зүйлийн 39.</w:t>
      </w:r>
      <w:r w:rsidR="00934B26" w:rsidRPr="00974DA2">
        <w:rPr>
          <w:rFonts w:ascii="Arial" w:hAnsi="Arial" w:cs="Arial"/>
          <w:color w:val="002060"/>
          <w:sz w:val="24"/>
          <w:szCs w:val="24"/>
          <w:lang w:val="mn-MN"/>
        </w:rPr>
        <w:t>1-д заасны дагуу олгосон байна.</w:t>
      </w:r>
      <w:r w:rsidR="00977C0E">
        <w:rPr>
          <w:rFonts w:ascii="Arial" w:hAnsi="Arial" w:cs="Arial"/>
          <w:color w:val="002060"/>
          <w:sz w:val="24"/>
          <w:szCs w:val="24"/>
          <w:lang w:val="mn-MN"/>
        </w:rPr>
        <w:t>2016</w:t>
      </w:r>
      <w:r w:rsidR="00B40BBC" w:rsidRPr="00974DA2">
        <w:rPr>
          <w:rFonts w:ascii="Arial" w:hAnsi="Arial" w:cs="Arial"/>
          <w:color w:val="002060"/>
          <w:sz w:val="24"/>
          <w:szCs w:val="24"/>
          <w:lang w:val="mn-MN"/>
        </w:rPr>
        <w:t xml:space="preserve"> онд </w:t>
      </w:r>
      <w:r w:rsidR="00B40BBC" w:rsidRPr="00974DA2">
        <w:rPr>
          <w:rFonts w:ascii="Arial" w:hAnsi="Arial" w:cs="Arial"/>
          <w:color w:val="002060"/>
          <w:sz w:val="24"/>
          <w:szCs w:val="24"/>
        </w:rPr>
        <w:t>тусгай зориулалтын шилжүүлг</w:t>
      </w:r>
      <w:r w:rsidR="00B40BBC" w:rsidRPr="00974DA2">
        <w:rPr>
          <w:rFonts w:ascii="Arial" w:hAnsi="Arial" w:cs="Arial"/>
          <w:color w:val="002060"/>
          <w:sz w:val="24"/>
          <w:szCs w:val="24"/>
          <w:lang w:val="mn-MN"/>
        </w:rPr>
        <w:t>ийн байгууллагуудын төсвийн гүйцэтгэл</w:t>
      </w:r>
      <w:r w:rsidR="00934B26" w:rsidRPr="00974DA2">
        <w:rPr>
          <w:rFonts w:ascii="Arial" w:hAnsi="Arial" w:cs="Arial"/>
          <w:color w:val="002060"/>
          <w:sz w:val="24"/>
          <w:szCs w:val="24"/>
          <w:lang w:val="mn-MN"/>
        </w:rPr>
        <w:t>ийн талаар хүснэгтээс харахад:</w:t>
      </w:r>
      <w:r w:rsidR="00B40BBC" w:rsidRPr="00974DA2">
        <w:rPr>
          <w:rFonts w:ascii="Arial" w:hAnsi="Arial" w:cs="Arial"/>
          <w:color w:val="002060"/>
          <w:sz w:val="24"/>
          <w:szCs w:val="24"/>
          <w:lang w:val="mn-MN"/>
        </w:rPr>
        <w:t xml:space="preserve">                                      </w:t>
      </w:r>
      <w:r w:rsidR="00B40BBC" w:rsidRPr="00974DA2">
        <w:rPr>
          <w:rFonts w:ascii="Arial" w:hAnsi="Arial" w:cs="Arial"/>
          <w:b/>
          <w:color w:val="002060"/>
        </w:rPr>
        <w:t xml:space="preserve">   </w:t>
      </w:r>
      <w:r w:rsidR="00B40BBC" w:rsidRPr="00974DA2">
        <w:rPr>
          <w:rFonts w:ascii="Arial" w:hAnsi="Arial" w:cs="Arial"/>
          <w:b/>
          <w:color w:val="002060"/>
          <w:lang w:val="mn-MN"/>
        </w:rPr>
        <w:t xml:space="preserve">           </w:t>
      </w:r>
      <w:r w:rsidR="00B40BBC" w:rsidRPr="00974DA2">
        <w:rPr>
          <w:rFonts w:ascii="Arial" w:hAnsi="Arial" w:cs="Arial"/>
          <w:b/>
          <w:color w:val="002060"/>
        </w:rPr>
        <w:t xml:space="preserve"> </w:t>
      </w:r>
      <w:r w:rsidR="00B40BBC" w:rsidRPr="00974DA2">
        <w:rPr>
          <w:rFonts w:ascii="Arial" w:hAnsi="Arial" w:cs="Arial"/>
          <w:i/>
          <w:color w:val="002060"/>
        </w:rPr>
        <w:t>(сая.төг</w:t>
      </w:r>
      <w:r w:rsidR="00B40BBC" w:rsidRPr="00974DA2">
        <w:rPr>
          <w:rFonts w:ascii="Arial" w:hAnsi="Arial" w:cs="Arial"/>
          <w:i/>
          <w:color w:val="002060"/>
          <w:lang w:val="mn-MN"/>
        </w:rPr>
        <w:t>рөгөөр</w:t>
      </w:r>
      <w:r w:rsidR="00B40BBC" w:rsidRPr="00974DA2">
        <w:rPr>
          <w:rFonts w:ascii="Arial" w:hAnsi="Arial" w:cs="Arial"/>
          <w:i/>
          <w:color w:val="002060"/>
        </w:rPr>
        <w:t>)</w:t>
      </w:r>
    </w:p>
    <w:tbl>
      <w:tblPr>
        <w:tblW w:w="9599" w:type="dxa"/>
        <w:tblBorders>
          <w:top w:val="single" w:sz="4" w:space="0" w:color="auto"/>
          <w:bottom w:val="single" w:sz="4" w:space="0" w:color="auto"/>
        </w:tblBorders>
        <w:tblLook w:val="04A0" w:firstRow="1" w:lastRow="0" w:firstColumn="1" w:lastColumn="0" w:noHBand="0" w:noVBand="1"/>
      </w:tblPr>
      <w:tblGrid>
        <w:gridCol w:w="3350"/>
        <w:gridCol w:w="1288"/>
        <w:gridCol w:w="1417"/>
        <w:gridCol w:w="1181"/>
        <w:gridCol w:w="1331"/>
        <w:gridCol w:w="1032"/>
      </w:tblGrid>
      <w:tr w:rsidR="00486FFF" w:rsidTr="006B6900">
        <w:trPr>
          <w:trHeight w:val="292"/>
        </w:trPr>
        <w:tc>
          <w:tcPr>
            <w:tcW w:w="3350" w:type="dxa"/>
            <w:vMerge w:val="restart"/>
            <w:shd w:val="clear" w:color="auto" w:fill="auto"/>
            <w:noWrap/>
            <w:vAlign w:val="bottom"/>
            <w:hideMark/>
          </w:tcPr>
          <w:p w:rsidR="00486FFF" w:rsidRDefault="00486FFF">
            <w:pPr>
              <w:jc w:val="center"/>
              <w:rPr>
                <w:rFonts w:ascii="Arial" w:hAnsi="Arial" w:cs="Arial"/>
                <w:sz w:val="20"/>
                <w:szCs w:val="20"/>
                <w:lang w:val="en-US" w:eastAsia="en-US"/>
              </w:rPr>
            </w:pPr>
            <w:r>
              <w:rPr>
                <w:rFonts w:ascii="Arial" w:hAnsi="Arial" w:cs="Arial"/>
                <w:sz w:val="20"/>
                <w:szCs w:val="20"/>
              </w:rPr>
              <w:t xml:space="preserve">Үзүүлэлт </w:t>
            </w:r>
          </w:p>
        </w:tc>
        <w:tc>
          <w:tcPr>
            <w:tcW w:w="1288" w:type="dxa"/>
            <w:vMerge w:val="restart"/>
            <w:shd w:val="clear" w:color="auto" w:fill="auto"/>
            <w:noWrap/>
            <w:vAlign w:val="bottom"/>
            <w:hideMark/>
          </w:tcPr>
          <w:p w:rsidR="00486FFF" w:rsidRDefault="00486FFF">
            <w:pPr>
              <w:jc w:val="center"/>
              <w:rPr>
                <w:rFonts w:ascii="Arial" w:hAnsi="Arial" w:cs="Arial"/>
                <w:sz w:val="20"/>
                <w:szCs w:val="20"/>
              </w:rPr>
            </w:pPr>
            <w:r>
              <w:rPr>
                <w:rFonts w:ascii="Arial" w:hAnsi="Arial" w:cs="Arial"/>
                <w:sz w:val="20"/>
                <w:szCs w:val="20"/>
              </w:rPr>
              <w:t xml:space="preserve"> Нийт дүн </w:t>
            </w:r>
          </w:p>
        </w:tc>
        <w:tc>
          <w:tcPr>
            <w:tcW w:w="4961" w:type="dxa"/>
            <w:gridSpan w:val="4"/>
            <w:shd w:val="clear" w:color="auto" w:fill="auto"/>
            <w:noWrap/>
            <w:vAlign w:val="bottom"/>
            <w:hideMark/>
          </w:tcPr>
          <w:p w:rsidR="00486FFF" w:rsidRDefault="00486FFF">
            <w:pPr>
              <w:jc w:val="center"/>
              <w:rPr>
                <w:rFonts w:ascii="Arial" w:hAnsi="Arial" w:cs="Arial"/>
                <w:sz w:val="20"/>
                <w:szCs w:val="20"/>
              </w:rPr>
            </w:pPr>
            <w:r>
              <w:rPr>
                <w:rFonts w:ascii="Arial" w:hAnsi="Arial" w:cs="Arial"/>
                <w:sz w:val="20"/>
                <w:szCs w:val="20"/>
              </w:rPr>
              <w:t xml:space="preserve"> Үүнээс: </w:t>
            </w:r>
          </w:p>
        </w:tc>
      </w:tr>
      <w:tr w:rsidR="00486FFF" w:rsidTr="006B6900">
        <w:trPr>
          <w:trHeight w:val="585"/>
        </w:trPr>
        <w:tc>
          <w:tcPr>
            <w:tcW w:w="3350" w:type="dxa"/>
            <w:vMerge/>
            <w:vAlign w:val="center"/>
            <w:hideMark/>
          </w:tcPr>
          <w:p w:rsidR="00486FFF" w:rsidRDefault="00486FFF">
            <w:pPr>
              <w:rPr>
                <w:rFonts w:ascii="Arial" w:hAnsi="Arial" w:cs="Arial"/>
                <w:sz w:val="20"/>
                <w:szCs w:val="20"/>
              </w:rPr>
            </w:pPr>
          </w:p>
        </w:tc>
        <w:tc>
          <w:tcPr>
            <w:tcW w:w="1288" w:type="dxa"/>
            <w:vMerge/>
            <w:vAlign w:val="center"/>
            <w:hideMark/>
          </w:tcPr>
          <w:p w:rsidR="00486FFF" w:rsidRDefault="00486FFF">
            <w:pPr>
              <w:rPr>
                <w:rFonts w:ascii="Arial" w:hAnsi="Arial" w:cs="Arial"/>
                <w:sz w:val="20"/>
                <w:szCs w:val="20"/>
              </w:rPr>
            </w:pPr>
          </w:p>
        </w:tc>
        <w:tc>
          <w:tcPr>
            <w:tcW w:w="1417" w:type="dxa"/>
            <w:shd w:val="clear" w:color="auto" w:fill="auto"/>
            <w:vAlign w:val="bottom"/>
            <w:hideMark/>
          </w:tcPr>
          <w:p w:rsidR="00486FFF" w:rsidRDefault="00486FFF">
            <w:pPr>
              <w:rPr>
                <w:rFonts w:ascii="Arial" w:hAnsi="Arial" w:cs="Arial"/>
                <w:sz w:val="20"/>
                <w:szCs w:val="20"/>
              </w:rPr>
            </w:pPr>
            <w:r>
              <w:rPr>
                <w:rFonts w:ascii="Arial" w:hAnsi="Arial" w:cs="Arial"/>
                <w:sz w:val="20"/>
                <w:szCs w:val="20"/>
              </w:rPr>
              <w:t xml:space="preserve"> БСШУ-ын сайд </w:t>
            </w:r>
          </w:p>
        </w:tc>
        <w:tc>
          <w:tcPr>
            <w:tcW w:w="1181" w:type="dxa"/>
            <w:shd w:val="clear" w:color="auto" w:fill="auto"/>
            <w:vAlign w:val="bottom"/>
            <w:hideMark/>
          </w:tcPr>
          <w:p w:rsidR="00486FFF" w:rsidRDefault="00486FFF">
            <w:pPr>
              <w:rPr>
                <w:rFonts w:ascii="Arial" w:hAnsi="Arial" w:cs="Arial"/>
                <w:sz w:val="20"/>
                <w:szCs w:val="20"/>
              </w:rPr>
            </w:pPr>
            <w:r>
              <w:rPr>
                <w:rFonts w:ascii="Arial" w:hAnsi="Arial" w:cs="Arial"/>
                <w:sz w:val="20"/>
                <w:szCs w:val="20"/>
              </w:rPr>
              <w:t xml:space="preserve"> ХАХНХ- ын сайд </w:t>
            </w:r>
          </w:p>
        </w:tc>
        <w:tc>
          <w:tcPr>
            <w:tcW w:w="1331" w:type="dxa"/>
            <w:shd w:val="clear" w:color="auto" w:fill="auto"/>
            <w:vAlign w:val="bottom"/>
            <w:hideMark/>
          </w:tcPr>
          <w:p w:rsidR="00486FFF" w:rsidRDefault="00486FFF">
            <w:pPr>
              <w:rPr>
                <w:rFonts w:ascii="Arial" w:hAnsi="Arial" w:cs="Arial"/>
                <w:sz w:val="20"/>
                <w:szCs w:val="20"/>
              </w:rPr>
            </w:pPr>
            <w:r>
              <w:rPr>
                <w:rFonts w:ascii="Arial" w:hAnsi="Arial" w:cs="Arial"/>
                <w:sz w:val="20"/>
                <w:szCs w:val="20"/>
              </w:rPr>
              <w:t xml:space="preserve"> ЭМС-ын сайд </w:t>
            </w:r>
          </w:p>
        </w:tc>
        <w:tc>
          <w:tcPr>
            <w:tcW w:w="1030" w:type="dxa"/>
            <w:shd w:val="clear" w:color="auto" w:fill="auto"/>
            <w:vAlign w:val="bottom"/>
            <w:hideMark/>
          </w:tcPr>
          <w:p w:rsidR="00486FFF" w:rsidRDefault="00486FFF">
            <w:pPr>
              <w:rPr>
                <w:rFonts w:ascii="Arial" w:hAnsi="Arial" w:cs="Arial"/>
                <w:sz w:val="20"/>
                <w:szCs w:val="20"/>
              </w:rPr>
            </w:pPr>
            <w:r>
              <w:rPr>
                <w:rFonts w:ascii="Arial" w:hAnsi="Arial" w:cs="Arial"/>
                <w:sz w:val="20"/>
                <w:szCs w:val="20"/>
              </w:rPr>
              <w:t xml:space="preserve"> ГХБХБ </w:t>
            </w:r>
          </w:p>
        </w:tc>
      </w:tr>
      <w:tr w:rsidR="00486FFF" w:rsidTr="006B6900">
        <w:trPr>
          <w:trHeight w:val="292"/>
        </w:trPr>
        <w:tc>
          <w:tcPr>
            <w:tcW w:w="3350" w:type="dxa"/>
            <w:shd w:val="clear" w:color="auto" w:fill="auto"/>
            <w:noWrap/>
            <w:vAlign w:val="bottom"/>
            <w:hideMark/>
          </w:tcPr>
          <w:p w:rsidR="00486FFF" w:rsidRDefault="00486FFF">
            <w:pPr>
              <w:rPr>
                <w:rFonts w:ascii="Arial" w:hAnsi="Arial" w:cs="Arial"/>
                <w:sz w:val="20"/>
                <w:szCs w:val="20"/>
              </w:rPr>
            </w:pPr>
            <w:r>
              <w:rPr>
                <w:rFonts w:ascii="Arial" w:hAnsi="Arial" w:cs="Arial"/>
                <w:sz w:val="20"/>
                <w:szCs w:val="20"/>
              </w:rPr>
              <w:t xml:space="preserve"> Батлагдсан төсөв </w:t>
            </w:r>
          </w:p>
        </w:tc>
        <w:tc>
          <w:tcPr>
            <w:tcW w:w="1288"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37,711.9 </w:t>
            </w:r>
          </w:p>
        </w:tc>
        <w:tc>
          <w:tcPr>
            <w:tcW w:w="1417"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32,304.4 </w:t>
            </w:r>
          </w:p>
        </w:tc>
        <w:tc>
          <w:tcPr>
            <w:tcW w:w="118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306.8 </w:t>
            </w:r>
          </w:p>
        </w:tc>
        <w:tc>
          <w:tcPr>
            <w:tcW w:w="133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4,863.5 </w:t>
            </w:r>
          </w:p>
        </w:tc>
        <w:tc>
          <w:tcPr>
            <w:tcW w:w="1030"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237.2 </w:t>
            </w:r>
          </w:p>
        </w:tc>
      </w:tr>
      <w:tr w:rsidR="00486FFF" w:rsidTr="006B6900">
        <w:trPr>
          <w:trHeight w:val="292"/>
        </w:trPr>
        <w:tc>
          <w:tcPr>
            <w:tcW w:w="3350" w:type="dxa"/>
            <w:shd w:val="clear" w:color="auto" w:fill="auto"/>
            <w:noWrap/>
            <w:vAlign w:val="bottom"/>
            <w:hideMark/>
          </w:tcPr>
          <w:p w:rsidR="00486FFF" w:rsidRDefault="00486FFF">
            <w:pPr>
              <w:rPr>
                <w:rFonts w:ascii="Arial" w:hAnsi="Arial" w:cs="Arial"/>
                <w:sz w:val="20"/>
                <w:szCs w:val="20"/>
              </w:rPr>
            </w:pPr>
            <w:r>
              <w:rPr>
                <w:rFonts w:ascii="Arial" w:hAnsi="Arial" w:cs="Arial"/>
                <w:sz w:val="20"/>
                <w:szCs w:val="20"/>
              </w:rPr>
              <w:t xml:space="preserve"> Олгосон урсгал санхүүжилт </w:t>
            </w:r>
          </w:p>
        </w:tc>
        <w:tc>
          <w:tcPr>
            <w:tcW w:w="1288"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37,711.9 </w:t>
            </w:r>
          </w:p>
        </w:tc>
        <w:tc>
          <w:tcPr>
            <w:tcW w:w="1417"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32,304.4 </w:t>
            </w:r>
          </w:p>
        </w:tc>
        <w:tc>
          <w:tcPr>
            <w:tcW w:w="118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306.6 </w:t>
            </w:r>
          </w:p>
        </w:tc>
        <w:tc>
          <w:tcPr>
            <w:tcW w:w="133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4,863.7 </w:t>
            </w:r>
          </w:p>
        </w:tc>
        <w:tc>
          <w:tcPr>
            <w:tcW w:w="1030"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237.2 </w:t>
            </w:r>
          </w:p>
        </w:tc>
      </w:tr>
      <w:tr w:rsidR="00486FFF" w:rsidTr="006B6900">
        <w:trPr>
          <w:trHeight w:val="292"/>
        </w:trPr>
        <w:tc>
          <w:tcPr>
            <w:tcW w:w="3350" w:type="dxa"/>
            <w:shd w:val="clear" w:color="auto" w:fill="auto"/>
            <w:noWrap/>
            <w:vAlign w:val="bottom"/>
            <w:hideMark/>
          </w:tcPr>
          <w:p w:rsidR="00486FFF" w:rsidRDefault="00486FFF">
            <w:pPr>
              <w:rPr>
                <w:rFonts w:ascii="Arial" w:hAnsi="Arial" w:cs="Arial"/>
                <w:sz w:val="20"/>
                <w:szCs w:val="20"/>
              </w:rPr>
            </w:pPr>
            <w:r>
              <w:rPr>
                <w:rFonts w:ascii="Arial" w:hAnsi="Arial" w:cs="Arial"/>
                <w:sz w:val="20"/>
                <w:szCs w:val="20"/>
              </w:rPr>
              <w:t xml:space="preserve"> Нийт төвлөрүүлсэн </w:t>
            </w:r>
          </w:p>
        </w:tc>
        <w:tc>
          <w:tcPr>
            <w:tcW w:w="1288"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0.2 </w:t>
            </w:r>
          </w:p>
        </w:tc>
        <w:tc>
          <w:tcPr>
            <w:tcW w:w="1417"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   </w:t>
            </w:r>
          </w:p>
        </w:tc>
        <w:tc>
          <w:tcPr>
            <w:tcW w:w="118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0.2 </w:t>
            </w:r>
          </w:p>
        </w:tc>
        <w:tc>
          <w:tcPr>
            <w:tcW w:w="133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   </w:t>
            </w:r>
          </w:p>
        </w:tc>
        <w:tc>
          <w:tcPr>
            <w:tcW w:w="1030"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   </w:t>
            </w:r>
          </w:p>
        </w:tc>
      </w:tr>
      <w:tr w:rsidR="00486FFF" w:rsidTr="006B6900">
        <w:trPr>
          <w:trHeight w:val="292"/>
        </w:trPr>
        <w:tc>
          <w:tcPr>
            <w:tcW w:w="3350" w:type="dxa"/>
            <w:shd w:val="clear" w:color="auto" w:fill="auto"/>
            <w:noWrap/>
            <w:vAlign w:val="bottom"/>
            <w:hideMark/>
          </w:tcPr>
          <w:p w:rsidR="00486FFF" w:rsidRDefault="00486FFF">
            <w:pPr>
              <w:rPr>
                <w:rFonts w:ascii="Arial" w:hAnsi="Arial" w:cs="Arial"/>
                <w:sz w:val="20"/>
                <w:szCs w:val="20"/>
              </w:rPr>
            </w:pPr>
            <w:r>
              <w:rPr>
                <w:rFonts w:ascii="Arial" w:hAnsi="Arial" w:cs="Arial"/>
                <w:sz w:val="20"/>
                <w:szCs w:val="20"/>
              </w:rPr>
              <w:t xml:space="preserve"> Үүнээс:   Төсөвт  /Сангийн яам/ </w:t>
            </w:r>
          </w:p>
        </w:tc>
        <w:tc>
          <w:tcPr>
            <w:tcW w:w="1288"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0.2 </w:t>
            </w:r>
          </w:p>
        </w:tc>
        <w:tc>
          <w:tcPr>
            <w:tcW w:w="1417"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   </w:t>
            </w:r>
          </w:p>
        </w:tc>
        <w:tc>
          <w:tcPr>
            <w:tcW w:w="118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0.2 </w:t>
            </w:r>
          </w:p>
        </w:tc>
        <w:tc>
          <w:tcPr>
            <w:tcW w:w="1331"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   </w:t>
            </w:r>
          </w:p>
        </w:tc>
        <w:tc>
          <w:tcPr>
            <w:tcW w:w="1030" w:type="dxa"/>
            <w:shd w:val="clear" w:color="auto" w:fill="auto"/>
            <w:noWrap/>
            <w:vAlign w:val="bottom"/>
            <w:hideMark/>
          </w:tcPr>
          <w:p w:rsidR="00486FFF" w:rsidRDefault="00486FFF">
            <w:pPr>
              <w:rPr>
                <w:rFonts w:ascii="Arial" w:hAnsi="Arial" w:cs="Arial"/>
                <w:sz w:val="16"/>
                <w:szCs w:val="16"/>
              </w:rPr>
            </w:pPr>
            <w:r>
              <w:rPr>
                <w:rFonts w:ascii="Arial" w:hAnsi="Arial" w:cs="Arial"/>
                <w:sz w:val="16"/>
                <w:szCs w:val="16"/>
              </w:rPr>
              <w:t xml:space="preserve">               -   </w:t>
            </w:r>
          </w:p>
        </w:tc>
      </w:tr>
    </w:tbl>
    <w:p w:rsidR="00B40BBC" w:rsidRDefault="00B40BBC" w:rsidP="00934B26">
      <w:pPr>
        <w:pStyle w:val="NoSpacing"/>
        <w:spacing w:before="240" w:after="240"/>
        <w:ind w:firstLine="720"/>
        <w:jc w:val="both"/>
        <w:rPr>
          <w:rFonts w:ascii="Arial" w:hAnsi="Arial" w:cs="Arial"/>
          <w:color w:val="002060"/>
          <w:sz w:val="24"/>
          <w:szCs w:val="24"/>
          <w:lang w:val="mn-MN"/>
        </w:rPr>
      </w:pPr>
      <w:r w:rsidRPr="00974DA2">
        <w:rPr>
          <w:rFonts w:ascii="Arial" w:hAnsi="Arial" w:cs="Arial"/>
          <w:color w:val="002060"/>
          <w:sz w:val="24"/>
          <w:szCs w:val="24"/>
          <w:lang w:val="mn-MN"/>
        </w:rPr>
        <w:t>Тайлант онд т</w:t>
      </w:r>
      <w:r w:rsidRPr="00974DA2">
        <w:rPr>
          <w:rFonts w:ascii="Arial" w:hAnsi="Arial" w:cs="Arial"/>
          <w:color w:val="002060"/>
          <w:sz w:val="24"/>
          <w:szCs w:val="24"/>
        </w:rPr>
        <w:t>усгай зориулалтын шилжүүлг</w:t>
      </w:r>
      <w:r w:rsidR="00EF6258">
        <w:rPr>
          <w:rFonts w:ascii="Arial" w:hAnsi="Arial" w:cs="Arial"/>
          <w:color w:val="002060"/>
          <w:sz w:val="24"/>
          <w:szCs w:val="24"/>
          <w:lang w:val="mn-MN"/>
        </w:rPr>
        <w:t xml:space="preserve">ийн санхүүжилтэд 37711,9 </w:t>
      </w:r>
      <w:r w:rsidRPr="00974DA2">
        <w:rPr>
          <w:rFonts w:ascii="Arial" w:hAnsi="Arial" w:cs="Arial"/>
          <w:color w:val="002060"/>
          <w:sz w:val="24"/>
          <w:szCs w:val="24"/>
          <w:lang w:val="mn-MN"/>
        </w:rPr>
        <w:t xml:space="preserve"> са</w:t>
      </w:r>
      <w:r w:rsidR="00EF6258">
        <w:rPr>
          <w:rFonts w:ascii="Arial" w:hAnsi="Arial" w:cs="Arial"/>
          <w:color w:val="002060"/>
          <w:sz w:val="24"/>
          <w:szCs w:val="24"/>
          <w:lang w:val="mn-MN"/>
        </w:rPr>
        <w:t>я төгрөг батлагдсанаас 37711,9 сая төгрөгийг олгож 0,2</w:t>
      </w:r>
      <w:r w:rsidRPr="00974DA2">
        <w:rPr>
          <w:rFonts w:ascii="Arial" w:hAnsi="Arial" w:cs="Arial"/>
          <w:color w:val="002060"/>
          <w:sz w:val="24"/>
          <w:szCs w:val="24"/>
          <w:lang w:val="mn-MN"/>
        </w:rPr>
        <w:t xml:space="preserve"> сая төгрөгийг буцаан төвлөрүүлсэн байна. </w:t>
      </w:r>
    </w:p>
    <w:tbl>
      <w:tblPr>
        <w:tblW w:w="9763" w:type="dxa"/>
        <w:tblInd w:w="-25" w:type="dxa"/>
        <w:tblBorders>
          <w:top w:val="single" w:sz="4" w:space="0" w:color="auto"/>
          <w:bottom w:val="single" w:sz="4" w:space="0" w:color="auto"/>
          <w:insideH w:val="single" w:sz="4" w:space="0" w:color="auto"/>
        </w:tblBorders>
        <w:tblLook w:val="04A0" w:firstRow="1" w:lastRow="0" w:firstColumn="1" w:lastColumn="0" w:noHBand="0" w:noVBand="1"/>
      </w:tblPr>
      <w:tblGrid>
        <w:gridCol w:w="1842"/>
        <w:gridCol w:w="1657"/>
        <w:gridCol w:w="985"/>
        <w:gridCol w:w="979"/>
        <w:gridCol w:w="1101"/>
        <w:gridCol w:w="1543"/>
        <w:gridCol w:w="813"/>
        <w:gridCol w:w="843"/>
      </w:tblGrid>
      <w:tr w:rsidR="0096684F" w:rsidTr="009F052E">
        <w:trPr>
          <w:trHeight w:val="106"/>
        </w:trPr>
        <w:tc>
          <w:tcPr>
            <w:tcW w:w="1842" w:type="dxa"/>
            <w:vMerge w:val="restart"/>
            <w:shd w:val="clear" w:color="auto" w:fill="auto"/>
            <w:noWrap/>
            <w:vAlign w:val="bottom"/>
            <w:hideMark/>
          </w:tcPr>
          <w:p w:rsidR="00BD1DDB" w:rsidRPr="00BD1DDB" w:rsidRDefault="00BD1DDB">
            <w:pPr>
              <w:jc w:val="center"/>
              <w:rPr>
                <w:rFonts w:ascii="Arial" w:hAnsi="Arial" w:cs="Arial"/>
                <w:sz w:val="16"/>
                <w:szCs w:val="16"/>
                <w:lang w:val="en-US" w:eastAsia="en-US"/>
              </w:rPr>
            </w:pPr>
            <w:r w:rsidRPr="00BD1DDB">
              <w:rPr>
                <w:rFonts w:ascii="Arial" w:hAnsi="Arial" w:cs="Arial"/>
                <w:sz w:val="16"/>
                <w:szCs w:val="16"/>
              </w:rPr>
              <w:t xml:space="preserve">Үзүүлэлт </w:t>
            </w:r>
          </w:p>
        </w:tc>
        <w:tc>
          <w:tcPr>
            <w:tcW w:w="2642" w:type="dxa"/>
            <w:gridSpan w:val="2"/>
            <w:shd w:val="clear" w:color="auto" w:fill="auto"/>
            <w:noWrap/>
            <w:vAlign w:val="bottom"/>
            <w:hideMark/>
          </w:tcPr>
          <w:p w:rsidR="00BD1DDB" w:rsidRPr="00BD1DDB" w:rsidRDefault="00BD1DDB">
            <w:pPr>
              <w:jc w:val="center"/>
              <w:rPr>
                <w:rFonts w:ascii="Arial" w:hAnsi="Arial" w:cs="Arial"/>
                <w:sz w:val="16"/>
                <w:szCs w:val="16"/>
              </w:rPr>
            </w:pPr>
            <w:r w:rsidRPr="00BD1DDB">
              <w:rPr>
                <w:rFonts w:ascii="Arial" w:hAnsi="Arial" w:cs="Arial"/>
                <w:sz w:val="16"/>
                <w:szCs w:val="16"/>
              </w:rPr>
              <w:t xml:space="preserve"> Нийт дүн </w:t>
            </w:r>
          </w:p>
        </w:tc>
        <w:tc>
          <w:tcPr>
            <w:tcW w:w="5279" w:type="dxa"/>
            <w:gridSpan w:val="5"/>
            <w:shd w:val="clear" w:color="auto" w:fill="auto"/>
            <w:noWrap/>
            <w:vAlign w:val="bottom"/>
            <w:hideMark/>
          </w:tcPr>
          <w:p w:rsidR="00BD1DDB" w:rsidRPr="00BD1DDB" w:rsidRDefault="00BD1DDB">
            <w:pPr>
              <w:jc w:val="center"/>
              <w:rPr>
                <w:rFonts w:ascii="Arial" w:hAnsi="Arial" w:cs="Arial"/>
                <w:sz w:val="16"/>
                <w:szCs w:val="16"/>
              </w:rPr>
            </w:pPr>
            <w:r w:rsidRPr="00BD1DDB">
              <w:rPr>
                <w:rFonts w:ascii="Arial" w:hAnsi="Arial" w:cs="Arial"/>
                <w:sz w:val="16"/>
                <w:szCs w:val="16"/>
              </w:rPr>
              <w:t xml:space="preserve"> Үүнээс: </w:t>
            </w:r>
          </w:p>
        </w:tc>
      </w:tr>
      <w:tr w:rsidR="00BD1DDB" w:rsidTr="009F052E">
        <w:trPr>
          <w:trHeight w:val="254"/>
        </w:trPr>
        <w:tc>
          <w:tcPr>
            <w:tcW w:w="1842" w:type="dxa"/>
            <w:vMerge/>
            <w:vAlign w:val="center"/>
            <w:hideMark/>
          </w:tcPr>
          <w:p w:rsidR="00BD1DDB" w:rsidRPr="00BD1DDB" w:rsidRDefault="00BD1DDB">
            <w:pPr>
              <w:rPr>
                <w:rFonts w:ascii="Arial" w:hAnsi="Arial" w:cs="Arial"/>
                <w:sz w:val="16"/>
                <w:szCs w:val="16"/>
              </w:rPr>
            </w:pPr>
          </w:p>
        </w:tc>
        <w:tc>
          <w:tcPr>
            <w:tcW w:w="1657" w:type="dxa"/>
            <w:shd w:val="clear" w:color="auto" w:fill="auto"/>
            <w:noWrap/>
            <w:vAlign w:val="bottom"/>
            <w:hideMark/>
          </w:tcPr>
          <w:p w:rsidR="00BD1DDB" w:rsidRPr="009F052E" w:rsidRDefault="00BD1DDB">
            <w:pPr>
              <w:rPr>
                <w:rFonts w:ascii="Arial" w:hAnsi="Arial" w:cs="Arial"/>
                <w:b/>
                <w:sz w:val="16"/>
                <w:szCs w:val="16"/>
              </w:rPr>
            </w:pPr>
            <w:r w:rsidRPr="009F052E">
              <w:rPr>
                <w:rFonts w:ascii="Arial" w:hAnsi="Arial" w:cs="Arial"/>
                <w:b/>
                <w:sz w:val="16"/>
                <w:szCs w:val="16"/>
              </w:rPr>
              <w:t xml:space="preserve"> 2015 он </w:t>
            </w:r>
          </w:p>
        </w:tc>
        <w:tc>
          <w:tcPr>
            <w:tcW w:w="984" w:type="dxa"/>
            <w:shd w:val="clear" w:color="auto" w:fill="auto"/>
            <w:noWrap/>
            <w:vAlign w:val="bottom"/>
            <w:hideMark/>
          </w:tcPr>
          <w:p w:rsidR="00BD1DDB" w:rsidRPr="009F052E" w:rsidRDefault="00BD1DDB">
            <w:pPr>
              <w:rPr>
                <w:rFonts w:ascii="Arial" w:hAnsi="Arial" w:cs="Arial"/>
                <w:b/>
                <w:sz w:val="16"/>
                <w:szCs w:val="16"/>
              </w:rPr>
            </w:pPr>
            <w:r w:rsidRPr="009F052E">
              <w:rPr>
                <w:rFonts w:ascii="Arial" w:hAnsi="Arial" w:cs="Arial"/>
                <w:b/>
                <w:sz w:val="16"/>
                <w:szCs w:val="16"/>
              </w:rPr>
              <w:t xml:space="preserve"> 2016 он </w:t>
            </w:r>
          </w:p>
        </w:tc>
        <w:tc>
          <w:tcPr>
            <w:tcW w:w="979" w:type="dxa"/>
            <w:shd w:val="clear" w:color="auto" w:fill="auto"/>
            <w:vAlign w:val="bottom"/>
            <w:hideMark/>
          </w:tcPr>
          <w:p w:rsidR="00BD1DDB" w:rsidRPr="00BD1DDB" w:rsidRDefault="00BD1DDB">
            <w:pPr>
              <w:rPr>
                <w:rFonts w:ascii="Arial" w:hAnsi="Arial" w:cs="Arial"/>
                <w:sz w:val="16"/>
                <w:szCs w:val="16"/>
              </w:rPr>
            </w:pPr>
            <w:r w:rsidRPr="00BD1DDB">
              <w:rPr>
                <w:rFonts w:ascii="Arial" w:hAnsi="Arial" w:cs="Arial"/>
                <w:sz w:val="16"/>
                <w:szCs w:val="16"/>
              </w:rPr>
              <w:t xml:space="preserve"> ЭМС-ын сайд </w:t>
            </w:r>
          </w:p>
        </w:tc>
        <w:tc>
          <w:tcPr>
            <w:tcW w:w="1101" w:type="dxa"/>
            <w:shd w:val="clear" w:color="auto" w:fill="auto"/>
            <w:vAlign w:val="bottom"/>
            <w:hideMark/>
          </w:tcPr>
          <w:p w:rsidR="00BD1DDB" w:rsidRPr="00BD1DDB" w:rsidRDefault="00BD1DDB">
            <w:pPr>
              <w:rPr>
                <w:rFonts w:ascii="Arial" w:hAnsi="Arial" w:cs="Arial"/>
                <w:sz w:val="16"/>
                <w:szCs w:val="16"/>
              </w:rPr>
            </w:pPr>
            <w:r w:rsidRPr="00BD1DDB">
              <w:rPr>
                <w:rFonts w:ascii="Arial" w:hAnsi="Arial" w:cs="Arial"/>
                <w:sz w:val="16"/>
                <w:szCs w:val="16"/>
              </w:rPr>
              <w:t xml:space="preserve"> ХАХНХ- ын сайд </w:t>
            </w:r>
          </w:p>
        </w:tc>
        <w:tc>
          <w:tcPr>
            <w:tcW w:w="1543" w:type="dxa"/>
            <w:shd w:val="clear" w:color="auto" w:fill="auto"/>
            <w:vAlign w:val="bottom"/>
            <w:hideMark/>
          </w:tcPr>
          <w:p w:rsidR="00BD1DDB" w:rsidRPr="00BD1DDB" w:rsidRDefault="00BD1DDB">
            <w:pPr>
              <w:rPr>
                <w:rFonts w:ascii="Arial" w:hAnsi="Arial" w:cs="Arial"/>
                <w:sz w:val="16"/>
                <w:szCs w:val="16"/>
              </w:rPr>
            </w:pPr>
            <w:r w:rsidRPr="00BD1DDB">
              <w:rPr>
                <w:rFonts w:ascii="Arial" w:hAnsi="Arial" w:cs="Arial"/>
                <w:sz w:val="16"/>
                <w:szCs w:val="16"/>
              </w:rPr>
              <w:t xml:space="preserve"> БШУ-ын сайд  </w:t>
            </w:r>
          </w:p>
        </w:tc>
        <w:tc>
          <w:tcPr>
            <w:tcW w:w="1654" w:type="dxa"/>
            <w:gridSpan w:val="2"/>
            <w:shd w:val="clear" w:color="auto" w:fill="auto"/>
            <w:vAlign w:val="bottom"/>
            <w:hideMark/>
          </w:tcPr>
          <w:p w:rsidR="00BD1DDB" w:rsidRPr="00BD1DDB" w:rsidRDefault="00BD1DDB">
            <w:pPr>
              <w:rPr>
                <w:rFonts w:ascii="Arial" w:hAnsi="Arial" w:cs="Arial"/>
                <w:sz w:val="16"/>
                <w:szCs w:val="16"/>
              </w:rPr>
            </w:pPr>
            <w:r w:rsidRPr="00BD1DDB">
              <w:rPr>
                <w:rFonts w:ascii="Arial" w:hAnsi="Arial" w:cs="Arial"/>
                <w:sz w:val="16"/>
                <w:szCs w:val="16"/>
              </w:rPr>
              <w:t xml:space="preserve"> </w:t>
            </w:r>
            <w:r w:rsidR="009F052E">
              <w:rPr>
                <w:rFonts w:ascii="Arial" w:hAnsi="Arial" w:cs="Arial"/>
                <w:sz w:val="16"/>
                <w:szCs w:val="16"/>
                <w:lang w:val="mn-MN"/>
              </w:rPr>
              <w:t xml:space="preserve">           </w:t>
            </w:r>
            <w:r w:rsidRPr="00BD1DDB">
              <w:rPr>
                <w:rFonts w:ascii="Arial" w:hAnsi="Arial" w:cs="Arial"/>
                <w:sz w:val="16"/>
                <w:szCs w:val="16"/>
              </w:rPr>
              <w:t xml:space="preserve">Барилга </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Мөнгөн хөрөнгө</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0.7</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0.5</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0.1</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0.4</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lastRenderedPageBreak/>
              <w:t>Авлага</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163.1</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196.3</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23.3</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4.6</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168.2</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0.3</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Урьдчилгаа</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4.3</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26.4</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0.4</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26.0</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Бараа материал</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2,398.9</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2,670.2</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245.4</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34.1</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2,375.2</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15.5</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Нөөцийн бараа</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16.7</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Үндсэн хөрөнгө</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64,041.3</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63,994.5</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6,273.5</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1,661.6</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55,050.8</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1,008.7</w:t>
            </w:r>
          </w:p>
        </w:tc>
      </w:tr>
      <w:tr w:rsidR="00BD1DDB" w:rsidTr="009F052E">
        <w:trPr>
          <w:trHeight w:val="106"/>
        </w:trPr>
        <w:tc>
          <w:tcPr>
            <w:tcW w:w="1842"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Нийт хөрөнгийн дүн</w:t>
            </w:r>
          </w:p>
        </w:tc>
        <w:tc>
          <w:tcPr>
            <w:tcW w:w="1657"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66,625.0</w:t>
            </w:r>
          </w:p>
        </w:tc>
        <w:tc>
          <w:tcPr>
            <w:tcW w:w="984"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66,887.9</w:t>
            </w:r>
          </w:p>
        </w:tc>
        <w:tc>
          <w:tcPr>
            <w:tcW w:w="979"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6,542.6</w:t>
            </w:r>
          </w:p>
        </w:tc>
        <w:tc>
          <w:tcPr>
            <w:tcW w:w="1101"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1,700.2</w:t>
            </w:r>
          </w:p>
        </w:tc>
        <w:tc>
          <w:tcPr>
            <w:tcW w:w="2356" w:type="dxa"/>
            <w:gridSpan w:val="2"/>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57,620.6</w:t>
            </w:r>
          </w:p>
        </w:tc>
        <w:tc>
          <w:tcPr>
            <w:tcW w:w="842"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1,024.5</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Өр төлбөр</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752.9</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104.3</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18.8</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1.3</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84.3</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w:t>
            </w:r>
          </w:p>
        </w:tc>
      </w:tr>
      <w:tr w:rsidR="00BD1DDB" w:rsidTr="009F052E">
        <w:trPr>
          <w:trHeight w:val="106"/>
        </w:trPr>
        <w:tc>
          <w:tcPr>
            <w:tcW w:w="1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Цэвэр хөрөнгө/өмчийн дүн</w:t>
            </w:r>
          </w:p>
        </w:tc>
        <w:tc>
          <w:tcPr>
            <w:tcW w:w="1657"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65,872.1</w:t>
            </w:r>
          </w:p>
        </w:tc>
        <w:tc>
          <w:tcPr>
            <w:tcW w:w="984"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66,783.5</w:t>
            </w:r>
          </w:p>
        </w:tc>
        <w:tc>
          <w:tcPr>
            <w:tcW w:w="979"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6,523.8</w:t>
            </w:r>
          </w:p>
        </w:tc>
        <w:tc>
          <w:tcPr>
            <w:tcW w:w="1101"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1,699.0</w:t>
            </w:r>
          </w:p>
        </w:tc>
        <w:tc>
          <w:tcPr>
            <w:tcW w:w="2356" w:type="dxa"/>
            <w:gridSpan w:val="2"/>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57,536.3</w:t>
            </w:r>
          </w:p>
        </w:tc>
        <w:tc>
          <w:tcPr>
            <w:tcW w:w="842" w:type="dxa"/>
            <w:shd w:val="clear" w:color="auto" w:fill="auto"/>
            <w:noWrap/>
            <w:vAlign w:val="bottom"/>
            <w:hideMark/>
          </w:tcPr>
          <w:p w:rsidR="00BD1DDB" w:rsidRPr="00BD1DDB" w:rsidRDefault="00BD1DDB" w:rsidP="009A24A2">
            <w:pPr>
              <w:jc w:val="center"/>
              <w:rPr>
                <w:rFonts w:ascii="Arial" w:hAnsi="Arial" w:cs="Arial"/>
                <w:sz w:val="16"/>
                <w:szCs w:val="16"/>
              </w:rPr>
            </w:pPr>
            <w:r w:rsidRPr="00BD1DDB">
              <w:rPr>
                <w:rFonts w:ascii="Arial" w:hAnsi="Arial" w:cs="Arial"/>
                <w:sz w:val="16"/>
                <w:szCs w:val="16"/>
              </w:rPr>
              <w:t>1,024.5</w:t>
            </w:r>
          </w:p>
        </w:tc>
      </w:tr>
      <w:tr w:rsidR="0096684F" w:rsidRPr="0096684F" w:rsidTr="009F052E">
        <w:trPr>
          <w:trHeight w:val="113"/>
        </w:trPr>
        <w:tc>
          <w:tcPr>
            <w:tcW w:w="1842"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Өр төлбөр цэвэр</w:t>
            </w:r>
          </w:p>
        </w:tc>
        <w:tc>
          <w:tcPr>
            <w:tcW w:w="1657"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66,625.0</w:t>
            </w:r>
          </w:p>
        </w:tc>
        <w:tc>
          <w:tcPr>
            <w:tcW w:w="984"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66,887.9</w:t>
            </w:r>
          </w:p>
        </w:tc>
        <w:tc>
          <w:tcPr>
            <w:tcW w:w="979"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6,542.6</w:t>
            </w:r>
          </w:p>
        </w:tc>
        <w:tc>
          <w:tcPr>
            <w:tcW w:w="1101"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1,700.2</w:t>
            </w:r>
          </w:p>
        </w:tc>
        <w:tc>
          <w:tcPr>
            <w:tcW w:w="2356" w:type="dxa"/>
            <w:gridSpan w:val="2"/>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57,620.6</w:t>
            </w:r>
          </w:p>
        </w:tc>
        <w:tc>
          <w:tcPr>
            <w:tcW w:w="842" w:type="dxa"/>
            <w:shd w:val="clear" w:color="auto" w:fill="auto"/>
            <w:noWrap/>
            <w:vAlign w:val="bottom"/>
            <w:hideMark/>
          </w:tcPr>
          <w:p w:rsidR="00BD1DDB" w:rsidRPr="0096684F" w:rsidRDefault="00BD1DDB" w:rsidP="009A24A2">
            <w:pPr>
              <w:jc w:val="center"/>
              <w:rPr>
                <w:rFonts w:ascii="Arial" w:hAnsi="Arial" w:cs="Arial"/>
                <w:b/>
                <w:color w:val="FF0000"/>
                <w:sz w:val="16"/>
                <w:szCs w:val="16"/>
              </w:rPr>
            </w:pPr>
            <w:r w:rsidRPr="0096684F">
              <w:rPr>
                <w:rFonts w:ascii="Arial" w:hAnsi="Arial" w:cs="Arial"/>
                <w:b/>
                <w:color w:val="FF0000"/>
                <w:sz w:val="16"/>
                <w:szCs w:val="16"/>
              </w:rPr>
              <w:t>1,024.5</w:t>
            </w:r>
          </w:p>
        </w:tc>
      </w:tr>
    </w:tbl>
    <w:p w:rsidR="00F650DC" w:rsidRPr="009F5BE6" w:rsidRDefault="00A66DC9" w:rsidP="00CF5813">
      <w:pPr>
        <w:pStyle w:val="NoSpacing"/>
        <w:spacing w:before="240" w:after="240"/>
        <w:jc w:val="both"/>
        <w:rPr>
          <w:rFonts w:ascii="Arial" w:hAnsi="Arial" w:cs="Arial"/>
          <w:color w:val="002060"/>
          <w:sz w:val="24"/>
          <w:szCs w:val="24"/>
          <w:lang w:val="mn-MN"/>
        </w:rPr>
      </w:pPr>
      <w:r>
        <w:rPr>
          <w:rFonts w:ascii="Arial" w:hAnsi="Arial" w:cs="Arial"/>
          <w:color w:val="002060"/>
          <w:sz w:val="24"/>
          <w:szCs w:val="24"/>
          <w:lang w:val="mn-MN"/>
        </w:rPr>
        <w:t>Тусгай зориулалтын төсвийн байгууллагуудын нийт хөрөнгө  эх үүсвэрүүд аймгийн нийт хөрөнгө, эх үүсвэрийн 51,2 хувь буву 66625,0 сая төгрөгийг эзлэж байна. Үүнээс үндсэн хөрөнгө 96,1 хувь , эргэлтийн хөрөнгө</w:t>
      </w:r>
      <w:r w:rsidR="009F5BE6">
        <w:rPr>
          <w:rFonts w:ascii="Arial" w:hAnsi="Arial" w:cs="Arial"/>
          <w:color w:val="002060"/>
          <w:sz w:val="24"/>
          <w:szCs w:val="24"/>
          <w:lang w:val="mn-MN"/>
        </w:rPr>
        <w:t xml:space="preserve">  3,9  хувийг эзлэж байна.</w:t>
      </w:r>
    </w:p>
    <w:p w:rsidR="007C3329" w:rsidRPr="00CF5813" w:rsidRDefault="00CF2349" w:rsidP="002969B2">
      <w:pPr>
        <w:jc w:val="center"/>
        <w:rPr>
          <w:rFonts w:ascii="Arial" w:hAnsi="Arial" w:cs="Arial"/>
          <w:color w:val="002060"/>
          <w:lang w:val="mn-MN"/>
        </w:rPr>
      </w:pPr>
      <w:r w:rsidRPr="00CF5813">
        <w:rPr>
          <w:rFonts w:ascii="Arial" w:hAnsi="Arial" w:cs="Arial"/>
          <w:b/>
          <w:color w:val="002060"/>
          <w:lang w:val="mn-MN"/>
        </w:rPr>
        <w:t xml:space="preserve">Арван </w:t>
      </w:r>
      <w:r w:rsidR="008759E3" w:rsidRPr="00CF5813">
        <w:rPr>
          <w:rFonts w:ascii="Arial" w:hAnsi="Arial" w:cs="Arial"/>
          <w:b/>
          <w:color w:val="002060"/>
          <w:lang w:val="mn-MN"/>
        </w:rPr>
        <w:t>тав</w:t>
      </w:r>
      <w:r w:rsidR="00F462C5" w:rsidRPr="00CF5813">
        <w:rPr>
          <w:rFonts w:ascii="Arial" w:hAnsi="Arial" w:cs="Arial"/>
          <w:b/>
          <w:color w:val="002060"/>
          <w:lang w:val="mn-MN"/>
        </w:rPr>
        <w:t xml:space="preserve">. </w:t>
      </w:r>
      <w:r w:rsidR="007E7354" w:rsidRPr="00CF5813">
        <w:rPr>
          <w:rFonts w:ascii="Arial" w:hAnsi="Arial" w:cs="Arial"/>
          <w:b/>
          <w:color w:val="002060"/>
          <w:lang w:val="mn-MN"/>
        </w:rPr>
        <w:t>ОН-ийн</w:t>
      </w:r>
      <w:r w:rsidR="004B6003" w:rsidRPr="00CF5813">
        <w:rPr>
          <w:rFonts w:ascii="Arial" w:hAnsi="Arial" w:cs="Arial"/>
          <w:b/>
          <w:color w:val="002060"/>
          <w:lang w:val="mn-MN"/>
        </w:rPr>
        <w:t xml:space="preserve"> </w:t>
      </w:r>
      <w:r w:rsidR="007C3329" w:rsidRPr="00CF5813">
        <w:rPr>
          <w:rFonts w:ascii="Arial" w:hAnsi="Arial" w:cs="Arial"/>
          <w:b/>
          <w:bCs/>
          <w:color w:val="002060"/>
          <w:lang w:val="mn-MN"/>
        </w:rPr>
        <w:t>төсвийн ерөнхийлөн захирагчдын санхүүгийн</w:t>
      </w:r>
    </w:p>
    <w:p w:rsidR="007C3329" w:rsidRPr="00974DA2" w:rsidRDefault="007C3329" w:rsidP="002969B2">
      <w:pPr>
        <w:pStyle w:val="Heading1"/>
        <w:numPr>
          <w:ilvl w:val="0"/>
          <w:numId w:val="0"/>
        </w:numPr>
        <w:spacing w:before="0" w:beforeAutospacing="0" w:after="0" w:afterAutospacing="0"/>
        <w:jc w:val="center"/>
        <w:rPr>
          <w:rFonts w:ascii="Arial" w:hAnsi="Arial" w:cs="Arial"/>
          <w:bCs w:val="0"/>
          <w:color w:val="002060"/>
          <w:sz w:val="24"/>
          <w:szCs w:val="24"/>
          <w:lang w:val="mn-MN"/>
        </w:rPr>
      </w:pPr>
      <w:r w:rsidRPr="00CF5813">
        <w:rPr>
          <w:rFonts w:ascii="Arial" w:hAnsi="Arial" w:cs="Arial"/>
          <w:bCs w:val="0"/>
          <w:color w:val="002060"/>
          <w:sz w:val="24"/>
          <w:szCs w:val="24"/>
          <w:lang w:val="mn-MN"/>
        </w:rPr>
        <w:t>тайланд хийсэн аудитын дүнгийн талаар</w:t>
      </w:r>
    </w:p>
    <w:p w:rsidR="00CF5813" w:rsidRPr="00287FFC" w:rsidRDefault="00CF5813" w:rsidP="00CF5813">
      <w:pPr>
        <w:spacing w:line="276" w:lineRule="auto"/>
        <w:ind w:firstLine="450"/>
        <w:jc w:val="both"/>
        <w:rPr>
          <w:rFonts w:ascii="Arial" w:hAnsi="Arial" w:cs="Arial"/>
          <w:color w:val="002060"/>
          <w:lang w:val="mn-MN"/>
        </w:rPr>
      </w:pPr>
      <w:r w:rsidRPr="001E08C6">
        <w:rPr>
          <w:rFonts w:eastAsia="Calibri"/>
          <w:noProof/>
          <w:color w:val="002060"/>
          <w:lang w:val="en-US" w:eastAsia="en-US"/>
        </w:rPr>
        <w:drawing>
          <wp:anchor distT="0" distB="0" distL="114300" distR="114300" simplePos="0" relativeHeight="251669504" behindDoc="1" locked="0" layoutInCell="1" allowOverlap="1" wp14:anchorId="76E58541" wp14:editId="5E361808">
            <wp:simplePos x="0" y="0"/>
            <wp:positionH relativeFrom="column">
              <wp:posOffset>2181225</wp:posOffset>
            </wp:positionH>
            <wp:positionV relativeFrom="paragraph">
              <wp:posOffset>452755</wp:posOffset>
            </wp:positionV>
            <wp:extent cx="3948430" cy="1756410"/>
            <wp:effectExtent l="0" t="0" r="0" b="0"/>
            <wp:wrapTight wrapText="bothSides">
              <wp:wrapPolygon edited="0">
                <wp:start x="0" y="0"/>
                <wp:lineTo x="0" y="21319"/>
                <wp:lineTo x="21468" y="21319"/>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843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FC">
        <w:rPr>
          <w:rFonts w:ascii="Arial" w:hAnsi="Arial" w:cs="Arial"/>
          <w:color w:val="002060"/>
          <w:lang w:val="mn-MN"/>
        </w:rPr>
        <w:t xml:space="preserve">ОН-ийн ТЕЗ-ийн санхүүгийн нэгтгэсэн тайланд нэгтгэдэг орон нутгаас санхүүждэг  аудитад хамрагдвал зохих 224 байгууллагаас 223 байгууллага аудитад хамрагдан 94 байгууллагыг түүвэрлэн хянаж, 3 байгууллагад итгэл үзүүлж, 127 байгууллагад дүгнэлт гаргасан байна. Эе эвийн хүч ОНӨААТҮГ-ын удирдлага солигдсон, үйл ажиллагаа явуулаагүйгээс аудитад хамрагдаагүй байна. </w:t>
      </w:r>
    </w:p>
    <w:p w:rsidR="00CF5813" w:rsidRPr="00287FFC" w:rsidRDefault="00CF5813" w:rsidP="00CF5813">
      <w:pPr>
        <w:spacing w:line="276" w:lineRule="auto"/>
        <w:ind w:firstLine="450"/>
        <w:jc w:val="both"/>
        <w:rPr>
          <w:rFonts w:ascii="Arial" w:hAnsi="Arial" w:cs="Arial"/>
          <w:color w:val="002060"/>
          <w:lang w:val="mn-MN"/>
        </w:rPr>
      </w:pPr>
      <w:r w:rsidRPr="00287FFC">
        <w:rPr>
          <w:rFonts w:ascii="Arial" w:hAnsi="Arial" w:cs="Arial"/>
          <w:color w:val="002060"/>
          <w:lang w:val="mn-MN"/>
        </w:rPr>
        <w:t xml:space="preserve">Аудитаар ОН-ийн төсвийн ерөнхийлөн захирагчдын санхүүгийн нэгтгэсэн 86 тайланд зөрчилгүй, </w:t>
      </w:r>
      <w:r w:rsidRPr="00287FFC">
        <w:rPr>
          <w:rFonts w:ascii="Arial" w:hAnsi="Arial" w:cs="Arial"/>
          <w:color w:val="002060"/>
        </w:rPr>
        <w:t>4</w:t>
      </w:r>
      <w:r w:rsidRPr="00287FFC">
        <w:rPr>
          <w:rFonts w:ascii="Arial" w:hAnsi="Arial" w:cs="Arial"/>
          <w:color w:val="002060"/>
          <w:lang w:val="mn-MN"/>
        </w:rPr>
        <w:t>0 тайланд хязгаарлалттай санал дүгнэлт өгсөн байна. Хязгаарлалттай дүгнэлт авсан 40 байгууллагын 13 байгууллага нь орон нутгийн өмчит болон өмчийн оролцоотой ААН-ын тайлангууд байгаагаас үзэхэд төрийн болон орон нутгийн өмчийн оролцоотой ААН-үүдийн  нягтлан бодох бүртгэлийн болон тайлагналын стандарт шаардлагыг бүрэн хангаж чадаагүй байна гэсэн дүгнэлт гарч байна.</w:t>
      </w:r>
    </w:p>
    <w:p w:rsidR="00CF5813" w:rsidRDefault="00CF5813" w:rsidP="00CF5813">
      <w:pPr>
        <w:spacing w:line="276" w:lineRule="auto"/>
        <w:ind w:firstLine="450"/>
        <w:jc w:val="both"/>
        <w:rPr>
          <w:rFonts w:ascii="Arial" w:hAnsi="Arial" w:cs="Arial"/>
          <w:color w:val="002060"/>
          <w:lang w:val="mn-MN"/>
        </w:rPr>
      </w:pPr>
      <w:r w:rsidRPr="00CF5813">
        <w:rPr>
          <w:noProof/>
          <w:lang w:val="en-US" w:eastAsia="en-US"/>
        </w:rPr>
        <w:drawing>
          <wp:anchor distT="0" distB="0" distL="114300" distR="114300" simplePos="0" relativeHeight="251670528" behindDoc="0" locked="0" layoutInCell="1" allowOverlap="1" wp14:anchorId="791BE9E4" wp14:editId="3EE8BE59">
            <wp:simplePos x="0" y="0"/>
            <wp:positionH relativeFrom="margin">
              <wp:posOffset>339165</wp:posOffset>
            </wp:positionH>
            <wp:positionV relativeFrom="paragraph">
              <wp:posOffset>1231900</wp:posOffset>
            </wp:positionV>
            <wp:extent cx="5486400" cy="18884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88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FC">
        <w:rPr>
          <w:rFonts w:ascii="Arial" w:hAnsi="Arial" w:cs="Arial"/>
          <w:color w:val="002060"/>
          <w:lang w:val="mn-MN"/>
        </w:rPr>
        <w:t xml:space="preserve">Орон нутгийн 17 төсвийн төвлөрүүлэн захирагч, 28 орон нутгийн өмчийн болон өмчийн оролцоотой ААН,  85 төсвийн шууд захирагчийн 2016 оны санхүүгийн тайланд аудит хийж </w:t>
      </w:r>
      <w:r w:rsidRPr="00287FFC">
        <w:rPr>
          <w:rFonts w:ascii="Arial" w:hAnsi="Arial" w:cs="Arial"/>
          <w:color w:val="002060"/>
        </w:rPr>
        <w:t xml:space="preserve"> </w:t>
      </w:r>
      <w:r w:rsidRPr="00287FFC">
        <w:rPr>
          <w:rFonts w:ascii="Arial" w:hAnsi="Arial" w:cs="Arial"/>
          <w:color w:val="002060"/>
          <w:lang w:val="mn-MN"/>
        </w:rPr>
        <w:t>13</w:t>
      </w:r>
      <w:r w:rsidRPr="00287FFC">
        <w:rPr>
          <w:rFonts w:ascii="Arial" w:hAnsi="Arial" w:cs="Arial"/>
          <w:color w:val="002060"/>
        </w:rPr>
        <w:t xml:space="preserve"> </w:t>
      </w:r>
      <w:r w:rsidRPr="00287FFC">
        <w:rPr>
          <w:rFonts w:ascii="Arial" w:hAnsi="Arial" w:cs="Arial"/>
          <w:color w:val="002060"/>
          <w:lang w:val="mn-MN"/>
        </w:rPr>
        <w:t>тэрбум 420,6 сая төгрөгийн алдаа, зөрчил илрүүлснээс 7 тэрбум 645,4 сая  төгрөгийн материаллаг алдааг залруулж,</w:t>
      </w:r>
      <w:r w:rsidRPr="00287FFC">
        <w:rPr>
          <w:rFonts w:ascii="Arial" w:hAnsi="Arial" w:cs="Arial"/>
          <w:color w:val="002060"/>
        </w:rPr>
        <w:t xml:space="preserve"> </w:t>
      </w:r>
      <w:r w:rsidRPr="00287FFC">
        <w:rPr>
          <w:rFonts w:ascii="Arial" w:hAnsi="Arial" w:cs="Arial"/>
          <w:color w:val="002060"/>
          <w:lang w:val="mn-MN"/>
        </w:rPr>
        <w:t>4</w:t>
      </w:r>
      <w:r w:rsidRPr="00287FFC">
        <w:rPr>
          <w:rFonts w:ascii="Arial" w:hAnsi="Arial" w:cs="Arial"/>
          <w:color w:val="002060"/>
        </w:rPr>
        <w:t xml:space="preserve"> </w:t>
      </w:r>
      <w:r w:rsidRPr="00287FFC">
        <w:rPr>
          <w:rFonts w:ascii="Arial" w:hAnsi="Arial" w:cs="Arial"/>
          <w:color w:val="002060"/>
          <w:lang w:val="mn-MN"/>
        </w:rPr>
        <w:t>тэрбум 600,6 сая төгрөгийн зөрчил, дутагдлыг арилгуулах  зөвлөмж өгч, 139,4 сая төгрөгийн 44 акт, 1тэрбум 35,8 сая төгрөгийн 33 албан шаардлага бичсэн байна.</w:t>
      </w:r>
    </w:p>
    <w:p w:rsidR="0033752F" w:rsidRPr="00974DA2" w:rsidRDefault="0033752F" w:rsidP="002969B2">
      <w:pPr>
        <w:ind w:firstLine="450"/>
        <w:jc w:val="both"/>
        <w:rPr>
          <w:rFonts w:ascii="Arial" w:hAnsi="Arial" w:cs="Arial"/>
          <w:b/>
          <w:color w:val="002060"/>
          <w:lang w:val="mn-MN"/>
        </w:rPr>
      </w:pPr>
      <w:r w:rsidRPr="00974DA2">
        <w:rPr>
          <w:rFonts w:ascii="Arial" w:hAnsi="Arial" w:cs="Arial"/>
          <w:color w:val="002060"/>
          <w:lang w:val="mn-MN"/>
        </w:rPr>
        <w:lastRenderedPageBreak/>
        <w:tab/>
      </w:r>
      <w:r w:rsidR="002845BD" w:rsidRPr="00974DA2">
        <w:rPr>
          <w:rFonts w:ascii="Arial" w:hAnsi="Arial" w:cs="Arial"/>
          <w:color w:val="002060"/>
          <w:lang w:val="mn-MN"/>
        </w:rPr>
        <w:t xml:space="preserve">  </w:t>
      </w:r>
      <w:r w:rsidRPr="00974DA2">
        <w:rPr>
          <w:rFonts w:ascii="Arial" w:hAnsi="Arial" w:cs="Arial"/>
          <w:b/>
          <w:color w:val="002060"/>
          <w:lang w:val="mn-MN"/>
        </w:rPr>
        <w:t>Арван зургаа. Санхүүгийн нэгтгэсэн тайланд өгсөн санал, дүгнэлт</w:t>
      </w:r>
    </w:p>
    <w:p w:rsidR="00B40BBC" w:rsidRPr="00974DA2" w:rsidRDefault="00B40BBC" w:rsidP="002969B2">
      <w:pPr>
        <w:ind w:firstLine="709"/>
        <w:jc w:val="both"/>
        <w:rPr>
          <w:rFonts w:ascii="Arial" w:hAnsi="Arial" w:cs="Arial"/>
          <w:color w:val="002060"/>
        </w:rPr>
      </w:pPr>
      <w:r w:rsidRPr="00974DA2">
        <w:rPr>
          <w:rFonts w:ascii="Arial" w:hAnsi="Arial" w:cs="Arial"/>
          <w:color w:val="002060"/>
          <w:lang w:val="mn-MN"/>
        </w:rPr>
        <w:t xml:space="preserve">Аудитын явцад хийсэн сорилын үр дүнд санхүүгийн тайлангийн батламж мэдэгдлүүдтэй зөрчилдсөн материаллаг хэмжээний алдаа, зөрчилтэй дараах асуудлууд илэрсэн нь Аудитын Олон улсын стандарт 700-д зааснаар </w:t>
      </w:r>
      <w:r w:rsidR="00AF23A8" w:rsidRPr="00974DA2">
        <w:rPr>
          <w:rFonts w:ascii="Arial" w:hAnsi="Arial" w:cs="Arial"/>
          <w:color w:val="002060"/>
          <w:lang w:val="mn-MN"/>
        </w:rPr>
        <w:t>ОН-ий</w:t>
      </w:r>
      <w:r w:rsidR="00F4610F">
        <w:rPr>
          <w:rFonts w:ascii="Arial" w:hAnsi="Arial" w:cs="Arial"/>
          <w:color w:val="002060"/>
          <w:lang w:val="mn-MN"/>
        </w:rPr>
        <w:t>н ТЕЗ-ийн 2016</w:t>
      </w:r>
      <w:r w:rsidRPr="00974DA2">
        <w:rPr>
          <w:rFonts w:ascii="Arial" w:hAnsi="Arial" w:cs="Arial"/>
          <w:color w:val="002060"/>
          <w:lang w:val="mn-MN"/>
        </w:rPr>
        <w:t xml:space="preserve"> оны санхүүгийн нэгтгэсэн тайланд </w:t>
      </w:r>
      <w:r w:rsidR="0016637B" w:rsidRPr="00BF1275">
        <w:rPr>
          <w:rFonts w:ascii="Arial" w:hAnsi="Arial" w:cs="Arial"/>
          <w:color w:val="002060"/>
          <w:lang w:val="mn-MN"/>
        </w:rPr>
        <w:t xml:space="preserve">“Зөрчилгүй </w:t>
      </w:r>
      <w:r w:rsidR="00165B92" w:rsidRPr="00BF1275">
        <w:rPr>
          <w:rFonts w:ascii="Arial" w:hAnsi="Arial" w:cs="Arial"/>
          <w:color w:val="002060"/>
          <w:lang w:val="mn-MN"/>
        </w:rPr>
        <w:t>”</w:t>
      </w:r>
      <w:r w:rsidRPr="00BF1275">
        <w:rPr>
          <w:rFonts w:ascii="Arial" w:hAnsi="Arial" w:cs="Arial"/>
          <w:color w:val="002060"/>
          <w:lang w:val="mn-MN"/>
        </w:rPr>
        <w:t xml:space="preserve"> са</w:t>
      </w:r>
      <w:r w:rsidR="0016637B" w:rsidRPr="00BF1275">
        <w:rPr>
          <w:rFonts w:ascii="Arial" w:hAnsi="Arial" w:cs="Arial"/>
          <w:color w:val="002060"/>
          <w:lang w:val="mn-MN"/>
        </w:rPr>
        <w:t>нал дүгнэлт өгөх үндэслэл болно</w:t>
      </w:r>
      <w:r w:rsidRPr="00BF1275">
        <w:rPr>
          <w:rFonts w:ascii="Arial" w:hAnsi="Arial" w:cs="Arial"/>
          <w:color w:val="002060"/>
          <w:lang w:val="mn-MN"/>
        </w:rPr>
        <w:t>.</w:t>
      </w:r>
      <w:r w:rsidRPr="00974DA2">
        <w:rPr>
          <w:rFonts w:ascii="Arial" w:hAnsi="Arial" w:cs="Arial"/>
          <w:color w:val="002060"/>
          <w:lang w:val="mn-MN"/>
        </w:rPr>
        <w:t xml:space="preserve"> </w:t>
      </w:r>
    </w:p>
    <w:p w:rsidR="00B10EBF" w:rsidRPr="00C052E2" w:rsidRDefault="00B40BBC" w:rsidP="00B10EBF">
      <w:pPr>
        <w:ind w:firstLine="720"/>
        <w:jc w:val="both"/>
        <w:rPr>
          <w:rFonts w:ascii="Arial" w:hAnsi="Arial" w:cs="Arial"/>
          <w:color w:val="002060"/>
          <w:lang w:val="mn-MN"/>
        </w:rPr>
      </w:pPr>
      <w:r w:rsidRPr="00C052E2">
        <w:rPr>
          <w:rFonts w:ascii="Arial" w:hAnsi="Arial" w:cs="Arial"/>
          <w:color w:val="002060"/>
          <w:lang w:val="mn-MN"/>
        </w:rPr>
        <w:t>ОН-ийн ТЕЗ-ийн санхүүгийн нэгтгэсэн тайлангийн аудитын гүйцэтгэли</w:t>
      </w:r>
      <w:r w:rsidR="00EA782C" w:rsidRPr="00C052E2">
        <w:rPr>
          <w:rFonts w:ascii="Arial" w:hAnsi="Arial" w:cs="Arial"/>
          <w:color w:val="002060"/>
          <w:lang w:val="mn-MN"/>
        </w:rPr>
        <w:t>йн үе шатанд материаллаг байдлын түвшинг</w:t>
      </w:r>
      <w:r w:rsidR="001C2216" w:rsidRPr="00C052E2">
        <w:rPr>
          <w:rFonts w:ascii="Arial" w:hAnsi="Arial" w:cs="Arial"/>
          <w:color w:val="002060"/>
          <w:lang w:val="mn-MN"/>
        </w:rPr>
        <w:t xml:space="preserve"> 2016</w:t>
      </w:r>
      <w:r w:rsidR="00E4061B" w:rsidRPr="00C052E2">
        <w:rPr>
          <w:rFonts w:ascii="Arial" w:hAnsi="Arial" w:cs="Arial"/>
          <w:color w:val="002060"/>
          <w:lang w:val="mn-MN"/>
        </w:rPr>
        <w:t xml:space="preserve"> оны </w:t>
      </w:r>
      <w:r w:rsidR="001C2216" w:rsidRPr="00C052E2">
        <w:rPr>
          <w:rFonts w:ascii="Arial" w:hAnsi="Arial" w:cs="Arial"/>
          <w:color w:val="002060"/>
          <w:lang w:val="mn-MN"/>
        </w:rPr>
        <w:t xml:space="preserve"> санхүүгийн үр дүнгийн </w:t>
      </w:r>
      <w:r w:rsidR="00E4061B" w:rsidRPr="00C052E2">
        <w:rPr>
          <w:rFonts w:ascii="Arial" w:hAnsi="Arial" w:cs="Arial"/>
          <w:color w:val="002060"/>
          <w:lang w:val="mn-MN"/>
        </w:rPr>
        <w:t xml:space="preserve">тайлангийн нийт орлогыг </w:t>
      </w:r>
      <w:r w:rsidRPr="00C052E2">
        <w:rPr>
          <w:rFonts w:ascii="Arial" w:hAnsi="Arial" w:cs="Arial"/>
          <w:color w:val="002060"/>
          <w:lang w:val="mn-MN"/>
        </w:rPr>
        <w:t>материаллаг б</w:t>
      </w:r>
      <w:r w:rsidR="00315180" w:rsidRPr="00C052E2">
        <w:rPr>
          <w:rFonts w:ascii="Arial" w:hAnsi="Arial" w:cs="Arial"/>
          <w:color w:val="002060"/>
          <w:lang w:val="mn-MN"/>
        </w:rPr>
        <w:t>айдлын суурь болгон авч түүний 2</w:t>
      </w:r>
      <w:r w:rsidRPr="00C052E2">
        <w:rPr>
          <w:rFonts w:ascii="Arial" w:hAnsi="Arial" w:cs="Arial"/>
          <w:color w:val="002060"/>
          <w:lang w:val="mn-MN"/>
        </w:rPr>
        <w:t>.0 хувиар сонгон</w:t>
      </w:r>
      <w:r w:rsidR="004E2D40" w:rsidRPr="00C052E2">
        <w:rPr>
          <w:rFonts w:ascii="Arial" w:hAnsi="Arial" w:cs="Arial"/>
          <w:color w:val="002060"/>
          <w:lang w:val="mn-MN"/>
        </w:rPr>
        <w:t xml:space="preserve"> </w:t>
      </w:r>
      <w:r w:rsidR="001C2216" w:rsidRPr="00C052E2">
        <w:rPr>
          <w:rFonts w:ascii="Arial" w:hAnsi="Arial" w:cs="Arial"/>
          <w:color w:val="002060"/>
          <w:lang w:val="mn-MN"/>
        </w:rPr>
        <w:t>1531,1</w:t>
      </w:r>
      <w:r w:rsidR="004E2D40" w:rsidRPr="00C052E2">
        <w:rPr>
          <w:rFonts w:ascii="Arial" w:hAnsi="Arial" w:cs="Arial"/>
          <w:color w:val="002060"/>
          <w:lang w:val="mn-MN"/>
        </w:rPr>
        <w:t xml:space="preserve"> </w:t>
      </w:r>
      <w:r w:rsidRPr="00C052E2">
        <w:rPr>
          <w:rFonts w:ascii="Arial" w:hAnsi="Arial" w:cs="Arial"/>
          <w:color w:val="002060"/>
          <w:lang w:val="mn-MN"/>
        </w:rPr>
        <w:t xml:space="preserve"> сая төгрөгөөр тогтоосон бөгөөд ОН-ийн ТЕЗ-ийн санхүүгийн нэгт</w:t>
      </w:r>
      <w:r w:rsidR="00C121E3" w:rsidRPr="00C052E2">
        <w:rPr>
          <w:rFonts w:ascii="Arial" w:hAnsi="Arial" w:cs="Arial"/>
          <w:color w:val="002060"/>
          <w:lang w:val="mn-MN"/>
        </w:rPr>
        <w:t>гэ</w:t>
      </w:r>
      <w:r w:rsidR="00B63944" w:rsidRPr="00C052E2">
        <w:rPr>
          <w:rFonts w:ascii="Arial" w:hAnsi="Arial" w:cs="Arial"/>
          <w:color w:val="002060"/>
          <w:lang w:val="mn-MN"/>
        </w:rPr>
        <w:t>сэн тайланд дараах ни</w:t>
      </w:r>
      <w:r w:rsidR="00BF1275" w:rsidRPr="00C052E2">
        <w:rPr>
          <w:rFonts w:ascii="Arial" w:hAnsi="Arial" w:cs="Arial"/>
          <w:color w:val="002060"/>
          <w:lang w:val="mn-MN"/>
        </w:rPr>
        <w:t xml:space="preserve">йт </w:t>
      </w:r>
      <w:r w:rsidR="00B10EBF" w:rsidRPr="00C052E2">
        <w:rPr>
          <w:rFonts w:ascii="Arial" w:eastAsia="Calibri" w:hAnsi="Arial" w:cs="Arial"/>
          <w:color w:val="002060"/>
          <w:lang w:val="mn-MN"/>
        </w:rPr>
        <w:t>2637,4 сая төгрөгийн алдаа, зөрчил илэрснээс 360,5 сая төгрөгийн материаллаг алдааг аудитын явцад залруулж, 1332,7 сая төгрөгийн зөрчлийг арилгах албан шаардлага тавьж, 944,2 сая төгрөгийн зөрчилд зөвлөмж</w:t>
      </w:r>
      <w:r w:rsidR="008C762F">
        <w:rPr>
          <w:rFonts w:ascii="Arial" w:eastAsia="Calibri" w:hAnsi="Arial" w:cs="Arial"/>
          <w:color w:val="002060"/>
          <w:lang w:val="mn-MN"/>
        </w:rPr>
        <w:t xml:space="preserve"> өглөө.</w:t>
      </w:r>
      <w:r w:rsidR="00B10EBF" w:rsidRPr="00C052E2">
        <w:rPr>
          <w:rFonts w:ascii="Arial" w:eastAsia="Calibri" w:hAnsi="Arial" w:cs="Arial"/>
          <w:color w:val="002060"/>
          <w:lang w:val="mn-MN"/>
        </w:rPr>
        <w:t xml:space="preserve"> </w:t>
      </w:r>
    </w:p>
    <w:p w:rsidR="00E2767A" w:rsidRPr="00C052E2" w:rsidRDefault="00C052E2" w:rsidP="00E2767A">
      <w:pPr>
        <w:ind w:firstLine="720"/>
        <w:jc w:val="both"/>
        <w:rPr>
          <w:rFonts w:ascii="Arial" w:hAnsi="Arial" w:cs="Arial"/>
          <w:color w:val="002060"/>
          <w:lang w:val="mn-MN"/>
        </w:rPr>
      </w:pPr>
      <w:r w:rsidRPr="00C052E2">
        <w:rPr>
          <w:rFonts w:ascii="Arial" w:hAnsi="Arial" w:cs="Arial"/>
          <w:color w:val="002060"/>
        </w:rPr>
        <w:t>Тайлангууд стандарт, хууль ёсны шаардлага, холбогдох дүрэм журамд нийцэж байгаа</w:t>
      </w:r>
      <w:r w:rsidRPr="00C052E2">
        <w:rPr>
          <w:rFonts w:ascii="Arial" w:hAnsi="Arial" w:cs="Arial"/>
          <w:color w:val="002060"/>
          <w:lang w:val="mn-MN"/>
        </w:rPr>
        <w:t xml:space="preserve">, </w:t>
      </w:r>
      <w:r>
        <w:rPr>
          <w:rFonts w:ascii="Arial" w:hAnsi="Arial" w:cs="Arial"/>
          <w:color w:val="002060"/>
          <w:lang w:val="mn-MN"/>
        </w:rPr>
        <w:t>н</w:t>
      </w:r>
      <w:r w:rsidR="00B10EBF" w:rsidRPr="00C052E2">
        <w:rPr>
          <w:rFonts w:ascii="Arial" w:hAnsi="Arial" w:cs="Arial"/>
          <w:color w:val="002060"/>
          <w:lang w:val="mn-MN"/>
        </w:rPr>
        <w:t xml:space="preserve">ийт залруулагдаагүй алдааны түвшин болон илэрсэн алдаа зөрчил шинж чанарын түвшингээр материаллаг бус тул </w:t>
      </w:r>
      <w:r w:rsidR="00F44BA6" w:rsidRPr="00C052E2">
        <w:rPr>
          <w:rFonts w:ascii="Arial" w:hAnsi="Arial" w:cs="Arial"/>
          <w:color w:val="002060"/>
          <w:lang w:val="mn-MN"/>
        </w:rPr>
        <w:t>“</w:t>
      </w:r>
      <w:r w:rsidR="00B10EBF" w:rsidRPr="00C052E2">
        <w:rPr>
          <w:rFonts w:ascii="Arial" w:hAnsi="Arial" w:cs="Arial"/>
          <w:color w:val="002060"/>
          <w:lang w:val="mn-MN"/>
        </w:rPr>
        <w:t>Зөрчилгүй</w:t>
      </w:r>
      <w:r w:rsidR="00D336C8" w:rsidRPr="00C052E2">
        <w:rPr>
          <w:rFonts w:ascii="Arial" w:hAnsi="Arial" w:cs="Arial"/>
          <w:color w:val="002060"/>
          <w:lang w:val="mn-MN"/>
        </w:rPr>
        <w:t>”</w:t>
      </w:r>
      <w:r w:rsidR="00B10EBF" w:rsidRPr="00C052E2">
        <w:rPr>
          <w:rFonts w:ascii="Arial" w:hAnsi="Arial" w:cs="Arial"/>
          <w:color w:val="002060"/>
          <w:lang w:val="mn-MN"/>
        </w:rPr>
        <w:t xml:space="preserve"> </w:t>
      </w:r>
      <w:r w:rsidR="00B40BBC" w:rsidRPr="00C052E2">
        <w:rPr>
          <w:rFonts w:ascii="Arial" w:hAnsi="Arial" w:cs="Arial"/>
          <w:color w:val="002060"/>
          <w:lang w:val="mn-MN"/>
        </w:rPr>
        <w:t xml:space="preserve"> санал дүгнэлт өгч байна. </w:t>
      </w:r>
    </w:p>
    <w:p w:rsidR="00B10EBF" w:rsidRPr="00C052E2" w:rsidRDefault="00B10EBF" w:rsidP="00E2767A">
      <w:pPr>
        <w:ind w:firstLine="720"/>
        <w:jc w:val="both"/>
        <w:rPr>
          <w:rFonts w:ascii="Arial" w:hAnsi="Arial" w:cs="Arial"/>
          <w:b/>
          <w:color w:val="002060"/>
          <w:lang w:val="mn-MN"/>
        </w:rPr>
      </w:pPr>
    </w:p>
    <w:p w:rsidR="00436BF4" w:rsidRPr="00974DA2" w:rsidRDefault="0059162C" w:rsidP="00E2767A">
      <w:pPr>
        <w:ind w:firstLine="720"/>
        <w:jc w:val="both"/>
        <w:rPr>
          <w:rFonts w:ascii="Arial" w:hAnsi="Arial" w:cs="Arial"/>
          <w:color w:val="002060"/>
          <w:lang w:val="mn-MN"/>
        </w:rPr>
      </w:pPr>
      <w:r w:rsidRPr="00974DA2">
        <w:rPr>
          <w:rFonts w:ascii="Arial" w:hAnsi="Arial" w:cs="Arial"/>
          <w:b/>
          <w:color w:val="002060"/>
          <w:lang w:val="mn-MN"/>
        </w:rPr>
        <w:t>Арван долоо</w:t>
      </w:r>
      <w:r w:rsidR="00436BF4" w:rsidRPr="00974DA2">
        <w:rPr>
          <w:rFonts w:ascii="Arial" w:hAnsi="Arial" w:cs="Arial"/>
          <w:b/>
          <w:color w:val="002060"/>
          <w:lang w:val="mn-MN"/>
        </w:rPr>
        <w:t>. Тайлант оны аудитын зөвлөмж</w:t>
      </w:r>
    </w:p>
    <w:p w:rsidR="00B050B3" w:rsidRDefault="00436BF4" w:rsidP="00C128AA">
      <w:pPr>
        <w:pStyle w:val="BodyText"/>
        <w:spacing w:before="0" w:after="0" w:line="240" w:lineRule="auto"/>
        <w:ind w:firstLine="709"/>
        <w:jc w:val="both"/>
        <w:rPr>
          <w:rFonts w:ascii="Arial" w:hAnsi="Arial" w:cs="Arial"/>
          <w:color w:val="002060"/>
          <w:sz w:val="24"/>
          <w:szCs w:val="24"/>
          <w:lang w:val="mn-MN"/>
        </w:rPr>
      </w:pPr>
      <w:r w:rsidRPr="00974DA2">
        <w:rPr>
          <w:rFonts w:ascii="Arial" w:hAnsi="Arial" w:cs="Arial"/>
          <w:color w:val="002060"/>
          <w:sz w:val="24"/>
          <w:szCs w:val="24"/>
          <w:lang w:val="mn-MN"/>
        </w:rPr>
        <w:t>Аудитын дүн, дүгнэлтэд үндэслэн дараах арга хэмжээг авч хэрэгжүүлэхийг дор дурдсан</w:t>
      </w:r>
      <w:r w:rsidR="00C128AA" w:rsidRPr="00974DA2">
        <w:rPr>
          <w:rFonts w:ascii="Arial" w:hAnsi="Arial" w:cs="Arial"/>
          <w:color w:val="002060"/>
          <w:sz w:val="24"/>
          <w:szCs w:val="24"/>
          <w:lang w:val="mn-MN"/>
        </w:rPr>
        <w:t xml:space="preserve"> албан тушаалтанд зөвлөж байна.</w:t>
      </w:r>
    </w:p>
    <w:p w:rsidR="008C762F" w:rsidRPr="00974DA2" w:rsidRDefault="008C762F" w:rsidP="00C128AA">
      <w:pPr>
        <w:pStyle w:val="BodyText"/>
        <w:spacing w:before="0" w:after="0" w:line="240" w:lineRule="auto"/>
        <w:ind w:firstLine="709"/>
        <w:jc w:val="both"/>
        <w:rPr>
          <w:rFonts w:ascii="Arial" w:hAnsi="Arial" w:cs="Arial"/>
          <w:color w:val="002060"/>
          <w:sz w:val="24"/>
          <w:szCs w:val="24"/>
          <w:lang w:val="mn-MN"/>
        </w:rPr>
      </w:pPr>
    </w:p>
    <w:p w:rsidR="00536A8B" w:rsidRDefault="00315180" w:rsidP="002969B2">
      <w:pPr>
        <w:ind w:left="360"/>
        <w:jc w:val="both"/>
        <w:rPr>
          <w:rFonts w:ascii="Arial" w:hAnsi="Arial" w:cs="Arial"/>
          <w:b/>
          <w:i/>
          <w:color w:val="002060"/>
          <w:lang w:val="mn-MN"/>
        </w:rPr>
      </w:pPr>
      <w:r w:rsidRPr="00974DA2">
        <w:rPr>
          <w:rFonts w:ascii="Arial" w:hAnsi="Arial" w:cs="Arial"/>
          <w:b/>
          <w:i/>
          <w:color w:val="002060"/>
          <w:lang w:val="mn-MN"/>
        </w:rPr>
        <w:t>Айм</w:t>
      </w:r>
      <w:r w:rsidR="00B671A5" w:rsidRPr="00974DA2">
        <w:rPr>
          <w:rFonts w:ascii="Arial" w:hAnsi="Arial" w:cs="Arial"/>
          <w:b/>
          <w:i/>
          <w:color w:val="002060"/>
          <w:lang w:val="mn-MN"/>
        </w:rPr>
        <w:t>г</w:t>
      </w:r>
      <w:r w:rsidR="00E2767A" w:rsidRPr="00974DA2">
        <w:rPr>
          <w:rFonts w:ascii="Arial" w:hAnsi="Arial" w:cs="Arial"/>
          <w:b/>
          <w:i/>
          <w:color w:val="002060"/>
          <w:lang w:val="mn-MN"/>
        </w:rPr>
        <w:t>ий</w:t>
      </w:r>
      <w:r w:rsidR="00B671A5" w:rsidRPr="00974DA2">
        <w:rPr>
          <w:rFonts w:ascii="Arial" w:hAnsi="Arial" w:cs="Arial"/>
          <w:b/>
          <w:i/>
          <w:color w:val="002060"/>
          <w:lang w:val="mn-MN"/>
        </w:rPr>
        <w:t xml:space="preserve">н </w:t>
      </w:r>
      <w:bookmarkStart w:id="0" w:name="_GoBack"/>
      <w:bookmarkEnd w:id="0"/>
      <w:r w:rsidR="00536A8B" w:rsidRPr="00974DA2">
        <w:rPr>
          <w:rFonts w:ascii="Arial" w:hAnsi="Arial" w:cs="Arial"/>
          <w:b/>
          <w:i/>
          <w:color w:val="002060"/>
          <w:lang w:val="mn-MN"/>
        </w:rPr>
        <w:t>Засаг дарга</w:t>
      </w:r>
      <w:r w:rsidR="00F4610F">
        <w:rPr>
          <w:rFonts w:ascii="Arial" w:hAnsi="Arial" w:cs="Arial"/>
          <w:b/>
          <w:i/>
          <w:color w:val="002060"/>
          <w:lang w:val="mn-MN"/>
        </w:rPr>
        <w:t xml:space="preserve"> Д.Галсандондог</w:t>
      </w:r>
      <w:r w:rsidRPr="00974DA2">
        <w:rPr>
          <w:rFonts w:ascii="Arial" w:hAnsi="Arial" w:cs="Arial"/>
          <w:b/>
          <w:i/>
          <w:color w:val="002060"/>
          <w:lang w:val="mn-MN"/>
        </w:rPr>
        <w:t xml:space="preserve">, </w:t>
      </w:r>
      <w:r w:rsidR="00403784" w:rsidRPr="00974DA2">
        <w:rPr>
          <w:rFonts w:ascii="Arial" w:hAnsi="Arial" w:cs="Arial"/>
          <w:b/>
          <w:i/>
          <w:color w:val="002060"/>
          <w:lang w:val="mn-MN"/>
        </w:rPr>
        <w:t xml:space="preserve"> СТСХ-ийн дарг</w:t>
      </w:r>
      <w:r w:rsidRPr="00974DA2">
        <w:rPr>
          <w:rFonts w:ascii="Arial" w:hAnsi="Arial" w:cs="Arial"/>
          <w:b/>
          <w:i/>
          <w:color w:val="002060"/>
          <w:lang w:val="mn-MN"/>
        </w:rPr>
        <w:t>а</w:t>
      </w:r>
      <w:r w:rsidR="00F4610F">
        <w:rPr>
          <w:rFonts w:ascii="Arial" w:hAnsi="Arial" w:cs="Arial"/>
          <w:b/>
          <w:i/>
          <w:color w:val="002060"/>
          <w:lang w:val="mn-MN"/>
        </w:rPr>
        <w:t xml:space="preserve"> </w:t>
      </w:r>
      <w:r w:rsidR="005011CC">
        <w:rPr>
          <w:rFonts w:ascii="Arial" w:hAnsi="Arial" w:cs="Arial"/>
          <w:b/>
          <w:i/>
          <w:color w:val="002060"/>
          <w:lang w:val="mn-MN"/>
        </w:rPr>
        <w:t>М.</w:t>
      </w:r>
      <w:r w:rsidR="00F4610F">
        <w:rPr>
          <w:rFonts w:ascii="Arial" w:hAnsi="Arial" w:cs="Arial"/>
          <w:b/>
          <w:i/>
          <w:color w:val="002060"/>
          <w:lang w:val="mn-MN"/>
        </w:rPr>
        <w:t>Отгонханд</w:t>
      </w:r>
      <w:r w:rsidR="00403784" w:rsidRPr="00974DA2">
        <w:rPr>
          <w:rFonts w:ascii="Arial" w:hAnsi="Arial" w:cs="Arial"/>
          <w:b/>
          <w:i/>
          <w:color w:val="002060"/>
          <w:lang w:val="mn-MN"/>
        </w:rPr>
        <w:t xml:space="preserve"> </w:t>
      </w:r>
      <w:r w:rsidR="00536A8B" w:rsidRPr="00974DA2">
        <w:rPr>
          <w:rFonts w:ascii="Arial" w:hAnsi="Arial" w:cs="Arial"/>
          <w:b/>
          <w:i/>
          <w:color w:val="002060"/>
          <w:lang w:val="mn-MN"/>
        </w:rPr>
        <w:t>нарт:</w:t>
      </w:r>
    </w:p>
    <w:p w:rsidR="008C762F" w:rsidRPr="00974DA2" w:rsidRDefault="008C762F" w:rsidP="002969B2">
      <w:pPr>
        <w:ind w:left="360"/>
        <w:jc w:val="both"/>
        <w:rPr>
          <w:rFonts w:ascii="Arial" w:hAnsi="Arial" w:cs="Arial"/>
          <w:b/>
          <w:i/>
          <w:color w:val="002060"/>
          <w:lang w:val="mn-MN"/>
        </w:rPr>
      </w:pPr>
    </w:p>
    <w:p w:rsidR="00123C06" w:rsidRPr="00123C06" w:rsidRDefault="008703BF" w:rsidP="00AA51F9">
      <w:pPr>
        <w:pStyle w:val="ListParagraph"/>
        <w:numPr>
          <w:ilvl w:val="0"/>
          <w:numId w:val="10"/>
        </w:numPr>
        <w:spacing w:after="200"/>
        <w:contextualSpacing/>
        <w:jc w:val="both"/>
        <w:rPr>
          <w:rFonts w:ascii="Arial" w:hAnsi="Arial" w:cs="Arial"/>
          <w:color w:val="002060"/>
          <w:sz w:val="20"/>
          <w:szCs w:val="20"/>
        </w:rPr>
      </w:pPr>
      <w:r w:rsidRPr="00123C06">
        <w:rPr>
          <w:rFonts w:ascii="Arial" w:hAnsi="Arial" w:cs="Arial"/>
          <w:color w:val="002060"/>
          <w:lang w:val="mn-MN"/>
        </w:rPr>
        <w:t xml:space="preserve">Төсвийн орлого </w:t>
      </w:r>
      <w:r w:rsidR="00121679" w:rsidRPr="00123C06">
        <w:rPr>
          <w:rFonts w:ascii="Arial" w:hAnsi="Arial" w:cs="Arial"/>
          <w:color w:val="002060"/>
          <w:lang w:val="mn-MN"/>
        </w:rPr>
        <w:t xml:space="preserve"> тайлант онд 397,8</w:t>
      </w:r>
      <w:r w:rsidR="00B13527" w:rsidRPr="00123C06">
        <w:rPr>
          <w:rFonts w:ascii="Arial" w:hAnsi="Arial" w:cs="Arial"/>
          <w:color w:val="002060"/>
          <w:lang w:val="mn-MN"/>
        </w:rPr>
        <w:t xml:space="preserve"> сая төгрөгөөр </w:t>
      </w:r>
      <w:r w:rsidRPr="00123C06">
        <w:rPr>
          <w:rFonts w:ascii="Arial" w:hAnsi="Arial" w:cs="Arial"/>
          <w:color w:val="002060"/>
          <w:lang w:val="mn-MN"/>
        </w:rPr>
        <w:t xml:space="preserve">тасарч  байгалийн ургамал ашигласны төлбөр, түгээмэл тархацтай ашигт малтмал ашигласны төлбөр, ус рашаан ашигласны төлбөр,  зэрэг орон нутгийн чанартай төлбөр хураамжийн орлого тасарч байгаад дүгнэлт хийж нэр төрлөөр жигд биелүүлэх арга хэмжээ авах </w:t>
      </w:r>
    </w:p>
    <w:p w:rsidR="008703BF" w:rsidRPr="00123C06" w:rsidRDefault="008703BF" w:rsidP="00AA51F9">
      <w:pPr>
        <w:pStyle w:val="ListParagraph"/>
        <w:numPr>
          <w:ilvl w:val="0"/>
          <w:numId w:val="10"/>
        </w:numPr>
        <w:spacing w:after="200"/>
        <w:contextualSpacing/>
        <w:jc w:val="both"/>
        <w:rPr>
          <w:rFonts w:ascii="Arial" w:hAnsi="Arial" w:cs="Arial"/>
          <w:color w:val="002060"/>
          <w:sz w:val="20"/>
          <w:szCs w:val="20"/>
        </w:rPr>
      </w:pPr>
      <w:r w:rsidRPr="00123C06">
        <w:rPr>
          <w:rFonts w:ascii="Arial" w:hAnsi="Arial" w:cs="Arial"/>
          <w:color w:val="002060"/>
          <w:lang w:val="mn-MN"/>
        </w:rPr>
        <w:t>Насжилт өндөртэй авлагыг барагдуулж төсвийн хөрөнгийн үр өгөөжийг сайжруулах</w:t>
      </w:r>
      <w:r w:rsidR="00B13527" w:rsidRPr="00123C06">
        <w:rPr>
          <w:rFonts w:ascii="Arial" w:hAnsi="Arial" w:cs="Arial"/>
          <w:color w:val="002060"/>
          <w:lang w:val="mn-MN"/>
        </w:rPr>
        <w:t>,</w:t>
      </w:r>
      <w:r w:rsidR="008F49C9" w:rsidRPr="00123C06">
        <w:rPr>
          <w:rFonts w:ascii="Arial" w:hAnsi="Arial" w:cs="Arial"/>
          <w:color w:val="002060"/>
          <w:lang w:val="mn-MN"/>
        </w:rPr>
        <w:t xml:space="preserve">  төсвийн тухай хуулийн 39 дүгээр зүйлийн 39.4.2-т </w:t>
      </w:r>
      <w:r w:rsidR="008F49C9" w:rsidRPr="00123C06">
        <w:rPr>
          <w:rFonts w:ascii="Arial" w:hAnsi="Arial" w:cs="Arial"/>
          <w:color w:val="002060"/>
        </w:rPr>
        <w:t>“</w:t>
      </w:r>
      <w:r w:rsidR="008F49C9" w:rsidRPr="00123C06">
        <w:rPr>
          <w:rFonts w:ascii="Arial" w:hAnsi="Arial" w:cs="Arial"/>
          <w:color w:val="002060"/>
          <w:lang w:val="mn-MN"/>
        </w:rPr>
        <w:t>өр авлага үүсгэхгүй байх</w:t>
      </w:r>
      <w:r w:rsidR="008F49C9" w:rsidRPr="00123C06">
        <w:rPr>
          <w:rFonts w:ascii="Arial" w:hAnsi="Arial" w:cs="Arial"/>
          <w:color w:val="002060"/>
        </w:rPr>
        <w:t>”</w:t>
      </w:r>
      <w:r w:rsidR="008F49C9" w:rsidRPr="00123C06">
        <w:rPr>
          <w:rFonts w:ascii="Arial" w:hAnsi="Arial" w:cs="Arial"/>
          <w:color w:val="002060"/>
          <w:lang w:val="mn-MN"/>
        </w:rPr>
        <w:t xml:space="preserve">,  </w:t>
      </w:r>
      <w:r w:rsidR="00D72415" w:rsidRPr="00123C06">
        <w:rPr>
          <w:rFonts w:ascii="Arial" w:hAnsi="Arial" w:cs="Arial"/>
          <w:color w:val="002060"/>
          <w:lang w:val="mn-MN"/>
        </w:rPr>
        <w:t xml:space="preserve"> Авлагыг </w:t>
      </w:r>
      <w:r w:rsidR="00B13527" w:rsidRPr="00123C06">
        <w:rPr>
          <w:rFonts w:ascii="Arial" w:hAnsi="Arial" w:cs="Arial"/>
          <w:color w:val="002060"/>
          <w:lang w:val="mn-MN"/>
        </w:rPr>
        <w:t xml:space="preserve">  санхүүгийн тайланд харилцагч тус бүрээр бүртгэн, үлдэгдлийг баталгаажуулах,  </w:t>
      </w:r>
    </w:p>
    <w:p w:rsidR="00123C06" w:rsidRPr="00123C06" w:rsidRDefault="00123C06" w:rsidP="00BE6087">
      <w:pPr>
        <w:pStyle w:val="NormalWeb"/>
        <w:numPr>
          <w:ilvl w:val="0"/>
          <w:numId w:val="10"/>
        </w:numPr>
        <w:jc w:val="both"/>
        <w:rPr>
          <w:rFonts w:ascii="Arial" w:hAnsi="Arial" w:cs="Arial"/>
          <w:color w:val="002060"/>
          <w:sz w:val="20"/>
          <w:szCs w:val="20"/>
        </w:rPr>
      </w:pPr>
      <w:r w:rsidRPr="00B07032">
        <w:rPr>
          <w:rFonts w:ascii="Arial" w:hAnsi="Arial" w:cs="Arial"/>
          <w:color w:val="244061" w:themeColor="accent1" w:themeShade="80"/>
          <w:lang w:val="mn-MN"/>
        </w:rPr>
        <w:t xml:space="preserve">Аймгийн хөрөнгө оруулалтаар 2001 онд хийгдсэн Ховд суман дахь 279,8 сая төгрөгний өртөгтэй услалтын систем, </w:t>
      </w:r>
      <w:r w:rsidR="00B10EBF">
        <w:rPr>
          <w:rFonts w:ascii="Arial" w:hAnsi="Arial" w:cs="Arial"/>
          <w:color w:val="244061" w:themeColor="accent1" w:themeShade="80"/>
          <w:lang w:val="mn-MN"/>
        </w:rPr>
        <w:t xml:space="preserve">1535,2 сая төгрөгийн </w:t>
      </w:r>
      <w:r w:rsidRPr="00B07032">
        <w:rPr>
          <w:rFonts w:ascii="Arial" w:hAnsi="Arial" w:cs="Arial"/>
          <w:color w:val="244061" w:themeColor="accent1" w:themeShade="80"/>
          <w:lang w:val="mn-MN"/>
        </w:rPr>
        <w:t>Үенч сумын усан цахилгаан станцын хөрөнгийн асуудлыг холбогдох байгууллагад уламжлан шийдвэрлүүлэх</w:t>
      </w:r>
    </w:p>
    <w:p w:rsidR="00C4320C" w:rsidRPr="00C4320C" w:rsidRDefault="00A000A1" w:rsidP="00BE6087">
      <w:pPr>
        <w:pStyle w:val="NormalWeb"/>
        <w:numPr>
          <w:ilvl w:val="0"/>
          <w:numId w:val="10"/>
        </w:numPr>
        <w:jc w:val="both"/>
        <w:rPr>
          <w:rFonts w:ascii="Arial" w:hAnsi="Arial" w:cs="Arial"/>
          <w:color w:val="002060"/>
          <w:sz w:val="20"/>
          <w:szCs w:val="20"/>
        </w:rPr>
      </w:pPr>
      <w:r w:rsidRPr="00974DA2">
        <w:rPr>
          <w:rFonts w:ascii="Arial" w:hAnsi="Arial" w:cs="Arial"/>
          <w:color w:val="002060"/>
          <w:lang w:val="mn-MN"/>
        </w:rPr>
        <w:t xml:space="preserve">Санхүүгийн тайлангийн аудитаар илрүүлсэн алдааг бүрэн залруулах, зөрчлийг арилгахаар өгсөн зөвлөмжийг хэрэгжүүлэх талаар тодорхой арга хэмжээ авдаггүйгээс алдаа зөрчил дахин давтагдсаар байгаад дүгнэлт хийж Хязгаарлалттай санал дүгнэлт авсан байгууллагуудын удирдлага, нягтлан </w:t>
      </w:r>
      <w:r w:rsidR="00B13527" w:rsidRPr="00974DA2">
        <w:rPr>
          <w:rFonts w:ascii="Arial" w:hAnsi="Arial" w:cs="Arial"/>
          <w:color w:val="002060"/>
          <w:lang w:val="mn-MN"/>
        </w:rPr>
        <w:t xml:space="preserve">бодогч нарт хариуцлага тооцож, </w:t>
      </w:r>
      <w:r w:rsidRPr="00974DA2">
        <w:rPr>
          <w:rFonts w:ascii="Arial" w:hAnsi="Arial" w:cs="Arial"/>
          <w:color w:val="002060"/>
          <w:lang w:val="mn-MN"/>
        </w:rPr>
        <w:t xml:space="preserve"> ОН-ийн</w:t>
      </w:r>
      <w:r w:rsidR="00A66DC9">
        <w:rPr>
          <w:rFonts w:ascii="Arial" w:hAnsi="Arial" w:cs="Arial"/>
          <w:color w:val="002060"/>
          <w:lang w:val="mn-MN"/>
        </w:rPr>
        <w:t xml:space="preserve"> </w:t>
      </w:r>
      <w:r w:rsidRPr="00974DA2">
        <w:rPr>
          <w:rFonts w:ascii="Arial" w:hAnsi="Arial" w:cs="Arial"/>
          <w:color w:val="002060"/>
          <w:lang w:val="mn-MN"/>
        </w:rPr>
        <w:t>төсвийн байгуллагуудын  201</w:t>
      </w:r>
      <w:r w:rsidR="00A66DC9">
        <w:rPr>
          <w:rFonts w:ascii="Arial" w:hAnsi="Arial" w:cs="Arial"/>
          <w:color w:val="002060"/>
        </w:rPr>
        <w:t>6</w:t>
      </w:r>
      <w:r w:rsidRPr="00974DA2">
        <w:rPr>
          <w:rFonts w:ascii="Arial" w:hAnsi="Arial" w:cs="Arial"/>
          <w:color w:val="002060"/>
          <w:lang w:val="mn-MN"/>
        </w:rPr>
        <w:t xml:space="preserve"> оны санхүүгийн тайланд хийсэн аудитаар илэрсэн аудитын зөвлөмж, акт, албан шаардлагын биелэлтийг ханган ажиллаж, дотоод хяналтыг сайжруулах.</w:t>
      </w:r>
    </w:p>
    <w:p w:rsidR="00123C06" w:rsidRDefault="00123C06" w:rsidP="00123C06">
      <w:pPr>
        <w:pStyle w:val="ListParagraph"/>
        <w:jc w:val="both"/>
        <w:rPr>
          <w:rFonts w:ascii="Arial" w:hAnsi="Arial" w:cs="Arial"/>
          <w:color w:val="244061" w:themeColor="accent1" w:themeShade="80"/>
          <w:lang w:val="mn-MN"/>
        </w:rPr>
      </w:pPr>
    </w:p>
    <w:p w:rsidR="008C762F" w:rsidRDefault="008C762F" w:rsidP="00123C06">
      <w:pPr>
        <w:pStyle w:val="ListParagraph"/>
        <w:jc w:val="both"/>
        <w:rPr>
          <w:rFonts w:ascii="Arial" w:hAnsi="Arial" w:cs="Arial"/>
          <w:color w:val="244061" w:themeColor="accent1" w:themeShade="80"/>
          <w:lang w:val="mn-MN"/>
        </w:rPr>
      </w:pPr>
    </w:p>
    <w:p w:rsidR="008C762F" w:rsidRDefault="008C762F" w:rsidP="00123C06">
      <w:pPr>
        <w:pStyle w:val="ListParagraph"/>
        <w:jc w:val="both"/>
        <w:rPr>
          <w:rFonts w:ascii="Arial" w:hAnsi="Arial" w:cs="Arial"/>
          <w:color w:val="244061" w:themeColor="accent1" w:themeShade="80"/>
          <w:lang w:val="mn-MN"/>
        </w:rPr>
      </w:pPr>
    </w:p>
    <w:p w:rsidR="008C762F" w:rsidRDefault="008C762F" w:rsidP="00123C06">
      <w:pPr>
        <w:pStyle w:val="ListParagraph"/>
        <w:jc w:val="both"/>
        <w:rPr>
          <w:rFonts w:ascii="Arial" w:hAnsi="Arial" w:cs="Arial"/>
          <w:color w:val="244061" w:themeColor="accent1" w:themeShade="80"/>
          <w:lang w:val="mn-MN"/>
        </w:rPr>
      </w:pPr>
    </w:p>
    <w:p w:rsidR="008C762F" w:rsidRDefault="008C762F" w:rsidP="00123C06">
      <w:pPr>
        <w:pStyle w:val="ListParagraph"/>
        <w:jc w:val="both"/>
        <w:rPr>
          <w:rFonts w:ascii="Arial" w:hAnsi="Arial" w:cs="Arial"/>
          <w:color w:val="244061" w:themeColor="accent1" w:themeShade="80"/>
          <w:lang w:val="mn-MN"/>
        </w:rPr>
      </w:pPr>
    </w:p>
    <w:p w:rsidR="008C762F" w:rsidRDefault="008C762F" w:rsidP="00123C06">
      <w:pPr>
        <w:pStyle w:val="ListParagraph"/>
        <w:jc w:val="both"/>
        <w:rPr>
          <w:rFonts w:ascii="Arial" w:hAnsi="Arial" w:cs="Arial"/>
          <w:color w:val="244061" w:themeColor="accent1" w:themeShade="80"/>
          <w:lang w:val="mn-MN"/>
        </w:rPr>
      </w:pPr>
    </w:p>
    <w:p w:rsidR="00B10EBF" w:rsidRDefault="00B10EBF" w:rsidP="00123C06">
      <w:pPr>
        <w:pStyle w:val="ListParagraph"/>
        <w:jc w:val="both"/>
        <w:rPr>
          <w:rFonts w:ascii="Arial" w:hAnsi="Arial" w:cs="Arial"/>
          <w:color w:val="244061" w:themeColor="accent1" w:themeShade="80"/>
          <w:lang w:val="mn-MN"/>
        </w:rPr>
      </w:pPr>
    </w:p>
    <w:p w:rsidR="00B10EBF" w:rsidRDefault="00B10EBF" w:rsidP="00123C06">
      <w:pPr>
        <w:pStyle w:val="ListParagraph"/>
        <w:jc w:val="both"/>
        <w:rPr>
          <w:rFonts w:ascii="Arial" w:hAnsi="Arial" w:cs="Arial"/>
          <w:color w:val="244061" w:themeColor="accent1" w:themeShade="80"/>
          <w:lang w:val="mn-MN"/>
        </w:rPr>
      </w:pPr>
    </w:p>
    <w:p w:rsidR="00802521" w:rsidRPr="00B37955" w:rsidRDefault="0059162C" w:rsidP="00B37955">
      <w:pPr>
        <w:ind w:left="360"/>
        <w:jc w:val="both"/>
        <w:rPr>
          <w:rFonts w:ascii="Arial" w:hAnsi="Arial" w:cs="Arial"/>
          <w:lang w:val="mn-MN"/>
        </w:rPr>
      </w:pPr>
      <w:r w:rsidRPr="00B37955">
        <w:rPr>
          <w:rFonts w:ascii="Arial" w:hAnsi="Arial" w:cs="Arial"/>
          <w:b/>
          <w:color w:val="002060"/>
          <w:lang w:val="mn-MN"/>
        </w:rPr>
        <w:lastRenderedPageBreak/>
        <w:t>Арван найм</w:t>
      </w:r>
      <w:r w:rsidR="008F3682" w:rsidRPr="00B37955">
        <w:rPr>
          <w:rFonts w:ascii="Arial" w:hAnsi="Arial" w:cs="Arial"/>
          <w:b/>
          <w:color w:val="002060"/>
          <w:lang w:val="mn-MN"/>
        </w:rPr>
        <w:t>.</w:t>
      </w:r>
      <w:r w:rsidR="0066738A" w:rsidRPr="00B37955">
        <w:rPr>
          <w:rFonts w:ascii="Arial" w:hAnsi="Arial" w:cs="Arial"/>
          <w:b/>
          <w:color w:val="002060"/>
          <w:lang w:val="mn-MN"/>
        </w:rPr>
        <w:t xml:space="preserve"> Ховд аймгийн </w:t>
      </w:r>
      <w:r w:rsidR="007E7354" w:rsidRPr="00B37955">
        <w:rPr>
          <w:rFonts w:ascii="Arial" w:hAnsi="Arial" w:cs="Arial"/>
          <w:b/>
          <w:color w:val="002060"/>
          <w:lang w:val="mn-MN"/>
        </w:rPr>
        <w:t>ОН-ийн</w:t>
      </w:r>
      <w:r w:rsidR="00F4610F" w:rsidRPr="00B37955">
        <w:rPr>
          <w:rFonts w:ascii="Arial" w:hAnsi="Arial" w:cs="Arial"/>
          <w:b/>
          <w:color w:val="002060"/>
          <w:lang w:val="mn-MN"/>
        </w:rPr>
        <w:t xml:space="preserve"> 2016</w:t>
      </w:r>
      <w:r w:rsidR="008F3682" w:rsidRPr="00B37955">
        <w:rPr>
          <w:rFonts w:ascii="Arial" w:hAnsi="Arial" w:cs="Arial"/>
          <w:b/>
          <w:color w:val="002060"/>
          <w:lang w:val="mn-MN"/>
        </w:rPr>
        <w:t xml:space="preserve"> оны аудит хийгдсэн нэгтгэсэн тайлан</w:t>
      </w:r>
    </w:p>
    <w:tbl>
      <w:tblPr>
        <w:tblW w:w="9585" w:type="dxa"/>
        <w:tblInd w:w="30" w:type="dxa"/>
        <w:tblLook w:val="04A0" w:firstRow="1" w:lastRow="0" w:firstColumn="1" w:lastColumn="0" w:noHBand="0" w:noVBand="1"/>
      </w:tblPr>
      <w:tblGrid>
        <w:gridCol w:w="838"/>
        <w:gridCol w:w="4850"/>
        <w:gridCol w:w="1949"/>
        <w:gridCol w:w="1952"/>
      </w:tblGrid>
      <w:tr w:rsidR="004F41DA" w:rsidTr="00B44B6D">
        <w:trPr>
          <w:trHeight w:val="225"/>
        </w:trPr>
        <w:tc>
          <w:tcPr>
            <w:tcW w:w="9585" w:type="dxa"/>
            <w:gridSpan w:val="4"/>
            <w:tcBorders>
              <w:top w:val="nil"/>
              <w:left w:val="nil"/>
              <w:bottom w:val="nil"/>
              <w:right w:val="nil"/>
            </w:tcBorders>
            <w:shd w:val="clear" w:color="auto" w:fill="auto"/>
            <w:noWrap/>
            <w:vAlign w:val="center"/>
            <w:hideMark/>
          </w:tcPr>
          <w:p w:rsidR="004F41DA" w:rsidRDefault="004F41DA">
            <w:pPr>
              <w:jc w:val="center"/>
              <w:rPr>
                <w:b/>
                <w:bCs/>
                <w:color w:val="161616"/>
                <w:sz w:val="22"/>
                <w:szCs w:val="22"/>
                <w:lang w:val="en-US" w:eastAsia="en-US"/>
              </w:rPr>
            </w:pPr>
            <w:r>
              <w:rPr>
                <w:b/>
                <w:bCs/>
                <w:color w:val="161616"/>
                <w:sz w:val="22"/>
                <w:szCs w:val="22"/>
              </w:rPr>
              <w:t>САНХҮҮГИЙН БАЙДЛЫН ТАЙЛАН</w:t>
            </w:r>
          </w:p>
        </w:tc>
      </w:tr>
      <w:tr w:rsidR="009E3C96" w:rsidTr="00B44B6D">
        <w:trPr>
          <w:trHeight w:val="225"/>
        </w:trPr>
        <w:tc>
          <w:tcPr>
            <w:tcW w:w="833" w:type="dxa"/>
            <w:tcBorders>
              <w:top w:val="nil"/>
              <w:left w:val="nil"/>
              <w:bottom w:val="nil"/>
              <w:right w:val="nil"/>
            </w:tcBorders>
            <w:shd w:val="clear" w:color="auto" w:fill="auto"/>
            <w:noWrap/>
            <w:vAlign w:val="center"/>
            <w:hideMark/>
          </w:tcPr>
          <w:p w:rsidR="004F41DA" w:rsidRDefault="004F41DA">
            <w:pPr>
              <w:jc w:val="center"/>
              <w:rPr>
                <w:b/>
                <w:bCs/>
                <w:color w:val="161616"/>
                <w:sz w:val="22"/>
                <w:szCs w:val="22"/>
              </w:rPr>
            </w:pPr>
          </w:p>
        </w:tc>
        <w:tc>
          <w:tcPr>
            <w:tcW w:w="4850" w:type="dxa"/>
            <w:tcBorders>
              <w:top w:val="nil"/>
              <w:left w:val="nil"/>
              <w:bottom w:val="nil"/>
              <w:right w:val="nil"/>
            </w:tcBorders>
            <w:shd w:val="clear" w:color="auto" w:fill="auto"/>
            <w:noWrap/>
            <w:vAlign w:val="center"/>
            <w:hideMark/>
          </w:tcPr>
          <w:p w:rsidR="004F41DA" w:rsidRDefault="004F41DA">
            <w:pPr>
              <w:rPr>
                <w:sz w:val="20"/>
                <w:szCs w:val="20"/>
              </w:rPr>
            </w:pPr>
          </w:p>
        </w:tc>
        <w:tc>
          <w:tcPr>
            <w:tcW w:w="1949" w:type="dxa"/>
            <w:tcBorders>
              <w:top w:val="nil"/>
              <w:left w:val="nil"/>
              <w:bottom w:val="nil"/>
              <w:right w:val="nil"/>
            </w:tcBorders>
            <w:shd w:val="clear" w:color="auto" w:fill="auto"/>
            <w:noWrap/>
            <w:vAlign w:val="center"/>
            <w:hideMark/>
          </w:tcPr>
          <w:p w:rsidR="004F41DA" w:rsidRDefault="004F41DA">
            <w:pPr>
              <w:rPr>
                <w:sz w:val="20"/>
                <w:szCs w:val="20"/>
              </w:rPr>
            </w:pPr>
          </w:p>
        </w:tc>
        <w:tc>
          <w:tcPr>
            <w:tcW w:w="1952" w:type="dxa"/>
            <w:tcBorders>
              <w:top w:val="nil"/>
              <w:left w:val="nil"/>
              <w:bottom w:val="nil"/>
              <w:right w:val="nil"/>
            </w:tcBorders>
            <w:shd w:val="clear" w:color="auto" w:fill="auto"/>
            <w:noWrap/>
            <w:vAlign w:val="center"/>
            <w:hideMark/>
          </w:tcPr>
          <w:p w:rsidR="004F41DA" w:rsidRDefault="004F41DA">
            <w:pPr>
              <w:jc w:val="right"/>
              <w:rPr>
                <w:color w:val="161616"/>
                <w:sz w:val="22"/>
                <w:szCs w:val="22"/>
              </w:rPr>
            </w:pPr>
            <w:r>
              <w:rPr>
                <w:color w:val="161616"/>
                <w:sz w:val="22"/>
                <w:szCs w:val="22"/>
              </w:rPr>
              <w:t xml:space="preserve"> /Төгрөгөөр/ </w:t>
            </w:r>
          </w:p>
        </w:tc>
      </w:tr>
      <w:tr w:rsidR="009E3C96" w:rsidRPr="009E3C96" w:rsidTr="00B44B6D">
        <w:trPr>
          <w:trHeight w:val="225"/>
        </w:trPr>
        <w:tc>
          <w:tcPr>
            <w:tcW w:w="833"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Дансны код</w:t>
            </w:r>
          </w:p>
        </w:tc>
        <w:tc>
          <w:tcPr>
            <w:tcW w:w="4850" w:type="dxa"/>
            <w:tcBorders>
              <w:top w:val="single" w:sz="4" w:space="0" w:color="auto"/>
              <w:left w:val="nil"/>
              <w:bottom w:val="single" w:sz="4" w:space="0" w:color="auto"/>
              <w:right w:val="single" w:sz="4" w:space="0" w:color="auto"/>
            </w:tcBorders>
            <w:shd w:val="clear" w:color="000000" w:fill="9BC2E6"/>
            <w:vAlign w:val="center"/>
            <w:hideMark/>
          </w:tcPr>
          <w:p w:rsidR="004F41DA" w:rsidRPr="009E3C96" w:rsidRDefault="004F41DA">
            <w:pPr>
              <w:jc w:val="center"/>
              <w:rPr>
                <w:rFonts w:ascii="Arial" w:hAnsi="Arial" w:cs="Arial"/>
                <w:b/>
                <w:bCs/>
                <w:color w:val="161616"/>
                <w:sz w:val="16"/>
                <w:szCs w:val="16"/>
              </w:rPr>
            </w:pPr>
            <w:r w:rsidRPr="009E3C96">
              <w:rPr>
                <w:rFonts w:ascii="Arial" w:hAnsi="Arial" w:cs="Arial"/>
                <w:b/>
                <w:bCs/>
                <w:color w:val="161616"/>
                <w:sz w:val="16"/>
                <w:szCs w:val="16"/>
              </w:rPr>
              <w:t>Балансын үзүүлэлт</w:t>
            </w:r>
          </w:p>
        </w:tc>
        <w:tc>
          <w:tcPr>
            <w:tcW w:w="1949" w:type="dxa"/>
            <w:tcBorders>
              <w:top w:val="single" w:sz="4" w:space="0" w:color="auto"/>
              <w:left w:val="nil"/>
              <w:bottom w:val="single" w:sz="4" w:space="0" w:color="auto"/>
              <w:right w:val="single" w:sz="4" w:space="0" w:color="auto"/>
            </w:tcBorders>
            <w:shd w:val="clear" w:color="000000" w:fill="9BC2E6"/>
            <w:vAlign w:val="center"/>
            <w:hideMark/>
          </w:tcPr>
          <w:p w:rsidR="004F41DA" w:rsidRPr="009E3C96" w:rsidRDefault="004F41DA">
            <w:pPr>
              <w:jc w:val="center"/>
              <w:rPr>
                <w:rFonts w:ascii="Arial" w:hAnsi="Arial" w:cs="Arial"/>
                <w:b/>
                <w:bCs/>
                <w:color w:val="161616"/>
                <w:sz w:val="16"/>
                <w:szCs w:val="16"/>
              </w:rPr>
            </w:pPr>
            <w:r w:rsidRPr="009E3C96">
              <w:rPr>
                <w:rFonts w:ascii="Arial" w:hAnsi="Arial" w:cs="Arial"/>
                <w:b/>
                <w:bCs/>
                <w:color w:val="161616"/>
                <w:sz w:val="16"/>
                <w:szCs w:val="16"/>
              </w:rPr>
              <w:t xml:space="preserve"> Эхний үлдэгдэл </w:t>
            </w:r>
          </w:p>
        </w:tc>
        <w:tc>
          <w:tcPr>
            <w:tcW w:w="1952" w:type="dxa"/>
            <w:tcBorders>
              <w:top w:val="single" w:sz="4" w:space="0" w:color="auto"/>
              <w:left w:val="nil"/>
              <w:bottom w:val="single" w:sz="4" w:space="0" w:color="auto"/>
              <w:right w:val="single" w:sz="4" w:space="0" w:color="auto"/>
            </w:tcBorders>
            <w:shd w:val="clear" w:color="000000" w:fill="9BC2E6"/>
            <w:vAlign w:val="center"/>
            <w:hideMark/>
          </w:tcPr>
          <w:p w:rsidR="004F41DA" w:rsidRPr="009E3C96" w:rsidRDefault="004F41DA">
            <w:pPr>
              <w:jc w:val="center"/>
              <w:rPr>
                <w:rFonts w:ascii="Arial" w:hAnsi="Arial" w:cs="Arial"/>
                <w:b/>
                <w:bCs/>
                <w:color w:val="161616"/>
                <w:sz w:val="16"/>
                <w:szCs w:val="16"/>
              </w:rPr>
            </w:pPr>
            <w:r w:rsidRPr="009E3C96">
              <w:rPr>
                <w:rFonts w:ascii="Arial" w:hAnsi="Arial" w:cs="Arial"/>
                <w:b/>
                <w:bCs/>
                <w:color w:val="161616"/>
                <w:sz w:val="16"/>
                <w:szCs w:val="16"/>
              </w:rPr>
              <w:t xml:space="preserve"> Эцсийн үлдэгдэл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ЭРГЭЛТИЙН ХӨРӨНГИЙН ДҮН</w:t>
            </w:r>
          </w:p>
        </w:tc>
        <w:tc>
          <w:tcPr>
            <w:tcW w:w="1949" w:type="dxa"/>
            <w:tcBorders>
              <w:top w:val="nil"/>
              <w:left w:val="nil"/>
              <w:bottom w:val="single" w:sz="4" w:space="0" w:color="auto"/>
              <w:right w:val="single" w:sz="4" w:space="0" w:color="auto"/>
            </w:tcBorders>
            <w:shd w:val="clear" w:color="auto" w:fill="auto"/>
            <w:noWrap/>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13,848,892,984.50 </w:t>
            </w:r>
          </w:p>
        </w:tc>
        <w:tc>
          <w:tcPr>
            <w:tcW w:w="1952" w:type="dxa"/>
            <w:tcBorders>
              <w:top w:val="nil"/>
              <w:left w:val="nil"/>
              <w:bottom w:val="single" w:sz="4" w:space="0" w:color="auto"/>
              <w:right w:val="single" w:sz="4" w:space="0" w:color="auto"/>
            </w:tcBorders>
            <w:shd w:val="clear" w:color="auto" w:fill="auto"/>
            <w:noWrap/>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14,369,260,832.63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МӨНГӨН ХӨРӨНГӨ</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1,906,337,947.16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1,525,163,489.05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311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Кассанд байгаа бэлэн мөнгө</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6,806,083.13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8,038,999.08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31110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Төгрөг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6,806,083.13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8,038,999.08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312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Банкинд байгаа бэлэн мөнгө</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1,899,531,864.03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1,517,124,489.97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3121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Төгрөг</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1,899,008,258.60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1,517,124,489.97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31211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Төрийн сангийн харилцах</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1,557,510,992.44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1,485,509,501.05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31213</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Арилжааны банк дахь харилцах</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341,497,266.16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31,614,988.92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3122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Гадаад валют</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523,605.43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31223</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Арилжааны банк дахь харилцах</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523,605.43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БОГИНО ХУГАЦААТ ХӨРӨНГӨ ОРУУЛАЛТ</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33</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АВЛАГА</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8,100,295,837.41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7,056,329,433.73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33100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Ажиллагчидтай холбогдсон авлага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157,329,743.89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91,423,483.35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33200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Төлбөртэй үйлчилгээний авлага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28,098,800.30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98,310,229.25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33300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Татаас, санхүүжилтийн авлага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2,144,345.00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3,668,330.00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33400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Зээлийн хүүгийн авлага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37,307,717.00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53,442,967.94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33401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Дансны авлага /ТӨҮГ/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313,748,389.79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301,511,575.92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33402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Татвар, НДШ – ийн авлага /ТӨҮГ/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348,696.00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2,329,639.71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335</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Бусад авлага</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6,519,297,672.10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1,848,437,853.56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3351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Байгууллагаас авах авлага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2,637,840,134.21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1,604,932,124.06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3352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Хувь хүмүүсээс авах авлага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3,881,457,537.89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243,505,729.50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336</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Зээлийн авлага</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1,042,020,473.33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4,657,205,354.00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3361</w:t>
            </w:r>
          </w:p>
        </w:tc>
        <w:tc>
          <w:tcPr>
            <w:tcW w:w="4850" w:type="dxa"/>
            <w:tcBorders>
              <w:top w:val="nil"/>
              <w:left w:val="nil"/>
              <w:bottom w:val="single" w:sz="4" w:space="0" w:color="auto"/>
              <w:right w:val="single" w:sz="4" w:space="0" w:color="auto"/>
            </w:tcBorders>
            <w:shd w:val="clear" w:color="auto" w:fill="auto"/>
            <w:noWrap/>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Дотоод эх үүсвэрээс олгосон зээлийн авлага</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1,042,020,473.33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4,657,205,354.00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33612</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Хувь хүмүүст олгосон зээл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988,880,473.33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4,114,791,811.00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33615</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Хувийн хэвшлийн аж ахуйн нэгжид олгосон зээл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53,140,000.00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542,413,543.00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34</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УРЬДЧИЛГАА</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167,372,689.00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1,850,106,090.00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34300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Тусгай зориулалтын сан</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840,696,090.00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34600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Урьдчилж гарсан зардал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68,682,454.00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961,527,226.00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3471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Урьдчилгаа тооцоо</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98,690,235.00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47,882,774.00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34711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Бараа материал бэлтгэх урьдчилгаа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9,124,265.00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2,999,950.00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34712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Yндсэн хөрөнгө бэлтгэх урьдчилгаа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89,045,015.00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38,353,210.00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34713</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Цалингийн урьдчилгаа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5,838,315.00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34714</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Томилолтын урьдчилгаа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520,955.00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691,299.00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35</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БАРАА МАТЕРИАЛ</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3,658,194,595.53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3,937,661,819.85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351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Түүхий эд материал</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553,926,458.64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511,623,154.65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35110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Тусгай зориулалттай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412,764,202.12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377,579,882.03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35130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Эм боох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141,162,256.52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134,043,272.62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35300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Бэлэн бүтээгдэхүүн</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60,124,317.92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73,062,286.92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354</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Хангамжийн материал</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2,777,535,699.97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3,079,090,320.28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35410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Бичиг хэргийн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111,542,945.01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101,410,122.65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35420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Аж ахуйн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843,091,183.06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871,640,731.71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35430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Сэлбэг хэрэгсэл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32,743,031.00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60,331,679.36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35440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Түлш, шатах тослох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197,070,759.24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177,658,398.47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35450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Барилгын засварын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12,818,266.00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19,752,360.00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35460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Хүнсний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195,852,978.36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272,761,531.62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35470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Бусад хангамжийн материал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1,384,416,537.30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1,575,535,496.47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35600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Мал амьтад</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266,608,119.00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273,886,058.00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36</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НӨӨЦИЙН БАРАА</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16,691,915.40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36600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Бусад нөөц</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16,691,915.40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ЭРГЭЛТИЙН БУС ХӨРӨНГИЙН ДҮН</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117,901,763,027.25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115,644,908,651.92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39</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ҮНДСЭН ХӨРӨНГӨ</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117,901,763,027.25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115,644,908,651.92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392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Биет хөрөнгө</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117,816,095,082.71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115,587,886,611.66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Барилга, байгууламж, орон сууц</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116,809,638,239.59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124,982,670,337.59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(39,673,738,046.37)</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(44,064,262,438.10)</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39203</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Авто-тээврийн хэрэгсэл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4,235,832,288.00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4,610,206,034.00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39204</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(2,595,672,354.16)</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(3,191,685,110.13)</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lastRenderedPageBreak/>
              <w:t>39205</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Машин тоног төхөөрөмж (компьютер)</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13,593,748,769.98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14,300,994,874.93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39206</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(7,989,739,529.02)</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(9,457,842,327.66)</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39207</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Тавилга, аж ахуйн эд хогшил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5,990,321,531.04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6,201,661,232.82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39208</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(3,050,388,006.22)</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(3,452,764,923.90)</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39209</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Зам, гүүрийн байгууламж</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13,803,750,834.22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13,960,953,410.00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(6,113,239,011.80)</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(7,063,447,022.29)</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Батлан хамгаалах, цэргийн зориулалттай тоног төхөөрөмж</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2,559,500.00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2,559,500.00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(2,559,500.00)</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(2,559,500.00)</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39213</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Түүх соёл, музейн  дурсгалт зүйлс</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1,283,379,830.00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1,283,571,830.00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39214</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Бусад үндсэн хөрөнгө</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10,728,401,999.75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6,491,949,186.75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39215</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(1,781,904,467.66)</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(1,623,950,069.24)</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39216</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Дуусаагүй барилга, байгууламж</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11,449,158,721.00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11,470,868,247.00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39217</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Ном</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1,126,544,284.36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1,138,963,349.89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393</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Биет бус хөрөнгө</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85,667,944.54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57,022,040.26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39301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Програм хангамж</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157,931,093.00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161,000,093.00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39302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(94,013,148.42)</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(118,478,052.66)</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39303</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Бусад биет бус хөрөнгө</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29,620,000.00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29,477,000.00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39304</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Хуримтлагдсан элэгдэл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(7,870,000.04)</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(14,977,000.08)</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3</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НИЙТ ХӨРӨНГИЙН ДҮН III=I+II</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double"/>
              </w:rPr>
            </w:pPr>
            <w:r w:rsidRPr="009E3C96">
              <w:rPr>
                <w:rFonts w:ascii="Arial" w:hAnsi="Arial" w:cs="Arial"/>
                <w:b/>
                <w:bCs/>
                <w:color w:val="161616"/>
                <w:sz w:val="16"/>
                <w:szCs w:val="16"/>
                <w:u w:val="double"/>
              </w:rPr>
              <w:t xml:space="preserve">  131,750,656,011.75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double"/>
              </w:rPr>
            </w:pPr>
            <w:r w:rsidRPr="009E3C96">
              <w:rPr>
                <w:rFonts w:ascii="Arial" w:hAnsi="Arial" w:cs="Arial"/>
                <w:b/>
                <w:bCs/>
                <w:color w:val="161616"/>
                <w:sz w:val="16"/>
                <w:szCs w:val="16"/>
                <w:u w:val="double"/>
              </w:rPr>
              <w:t xml:space="preserve">  130,014,169,484.55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НИЙТ ӨР ТӨЛБӨР</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2,600,418,084.96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1,793,105,865.36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БОГИНО ХУГАЦААТ ӨР ТӨЛБӨР</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1,672,074,275.96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849,762,056.36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412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Богино хугацаат зээлийн өглөг</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20,363,267.51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4121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Төгрөг</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20,363,267.51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41214</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Төрийн өмчит аж ахуйн нэгжүүдийн зээл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20,363,267.51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413</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Өглөг</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1,650,471,008.45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848,122,467.36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41310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Ажилчидтай холбогдсон өглөг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230,833,914.84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84,641,234.41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41320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Бараа үйлчилгээний зардлын өглөг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342,179,172.64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42,337,885.00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41330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Татаас, санхүүжилт, шилжүүлгийн өглөг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18,268,330.00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41340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Хөрөнгө бэлтгэхтэй холбогдсон өглөг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151,804,420.00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4136</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Бусад өглөг</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925,653,500.97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702,875,017.95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41361</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Байгууллагад төлөх өглөг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380,923,480.87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123,490,775.10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41362</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Хувь хүмүүст төлөх өглөг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135,424,013.88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37,869,942.92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41363</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Татварын өглөг  /ТӨҮГ/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137,667,857.68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159,002,306.58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41364</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НДШ - ийн  өглөг   /ТӨҮГ/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4,963,528.69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12,659,579.05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41365</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Ноогдол ашгийн өглөг   /ТӨҮГ/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17,897,777.00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41366</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Дансны өглөг  /ТӨҮГ/</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248,776,842.85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369,852,414.30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414</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Урьдчилж орсон орлого</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1,240,000.00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1,639,589.00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41430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Барьцаа, дэнчингийн урьдчилж орсон орлого</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1,240,000.00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1,639,589.00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УРТ ХУГАЦААТ ӨР ТӨЛБӨР</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928,343,809.00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943,343,809.00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422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Урт хугацаат зээл</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928,343,809.00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943,343,809.00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4221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Төгрөг</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928,343,809.00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943,343,809.00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42214</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Төрийн өмчит аж ахуйн нэгжүүдийн зээл</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928,343,809.00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928,343,809.00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42217</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Санхүүгийн бусад байгууллага</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15,000,000.00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5</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ЦЭВЭР ХӨРӨНГӨ ӨМЧИЙН ДҮН</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129,150,237,926.79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161616"/>
                <w:sz w:val="16"/>
                <w:szCs w:val="16"/>
                <w:u w:val="single"/>
              </w:rPr>
            </w:pPr>
            <w:r w:rsidRPr="009E3C96">
              <w:rPr>
                <w:rFonts w:ascii="Arial" w:hAnsi="Arial" w:cs="Arial"/>
                <w:b/>
                <w:bCs/>
                <w:color w:val="161616"/>
                <w:sz w:val="16"/>
                <w:szCs w:val="16"/>
                <w:u w:val="single"/>
              </w:rPr>
              <w:t xml:space="preserve">  128,221,063,619.19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51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Засгийн газрын хувь оролцоо</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129,150,237,926.79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128,221,063,619.19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511</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Засгийн газрын оруулсан капитал /Засгийн газрын сан/ орон нутгийн сан</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77,000,177,503.25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77,597,689,276.25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51101</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Өмч:  - төрийн </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73,474,256,808.25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74,071,768,581.25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51102</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 хувийн </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40,920,695.00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40,920,695.00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51106</w:t>
            </w:r>
          </w:p>
        </w:tc>
        <w:tc>
          <w:tcPr>
            <w:tcW w:w="4850" w:type="dxa"/>
            <w:tcBorders>
              <w:top w:val="nil"/>
              <w:left w:val="nil"/>
              <w:bottom w:val="single" w:sz="4" w:space="0" w:color="auto"/>
              <w:right w:val="single" w:sz="4" w:space="0" w:color="auto"/>
            </w:tcBorders>
            <w:shd w:val="clear" w:color="000000" w:fill="E2EFDA"/>
            <w:noWrap/>
            <w:vAlign w:val="center"/>
            <w:hideMark/>
          </w:tcPr>
          <w:p w:rsidR="004F41DA" w:rsidRPr="009E3C96" w:rsidRDefault="004F41DA">
            <w:pPr>
              <w:rPr>
                <w:rFonts w:ascii="Arial" w:hAnsi="Arial" w:cs="Arial"/>
                <w:sz w:val="16"/>
                <w:szCs w:val="16"/>
              </w:rPr>
            </w:pPr>
            <w:r w:rsidRPr="009E3C96">
              <w:rPr>
                <w:rFonts w:ascii="Arial" w:hAnsi="Arial" w:cs="Arial"/>
                <w:sz w:val="16"/>
                <w:szCs w:val="16"/>
              </w:rPr>
              <w:t xml:space="preserve">        Эздийн өмчийн бусад хэсэг  </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3,485,000,000.00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3,485,000,000.00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512</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 xml:space="preserve">      Хуримтлагдсан үр дүн</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31,443,090,378.04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29,923,171,105.44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51210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Өмнөх үеийн үр дүн</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19,363,897,030.31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31,462,667,787.94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51220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Тайлант үеийн үр дүн</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12,079,193,347.73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(1,539,496,682.50)</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51300</w:t>
            </w:r>
          </w:p>
        </w:tc>
        <w:tc>
          <w:tcPr>
            <w:tcW w:w="4850" w:type="dxa"/>
            <w:tcBorders>
              <w:top w:val="nil"/>
              <w:left w:val="nil"/>
              <w:bottom w:val="single" w:sz="4" w:space="0" w:color="auto"/>
              <w:right w:val="single" w:sz="4" w:space="0" w:color="auto"/>
            </w:tcBorders>
            <w:shd w:val="clear" w:color="000000" w:fill="E2EFDA"/>
            <w:vAlign w:val="center"/>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Хөрөнгийн дахин үнэлгээний зөрүү</w:t>
            </w:r>
          </w:p>
        </w:tc>
        <w:tc>
          <w:tcPr>
            <w:tcW w:w="1949"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20,706,970,045.50 </w:t>
            </w:r>
          </w:p>
        </w:tc>
        <w:tc>
          <w:tcPr>
            <w:tcW w:w="1952" w:type="dxa"/>
            <w:tcBorders>
              <w:top w:val="nil"/>
              <w:left w:val="nil"/>
              <w:bottom w:val="single" w:sz="4" w:space="0" w:color="auto"/>
              <w:right w:val="single" w:sz="4" w:space="0" w:color="auto"/>
            </w:tcBorders>
            <w:shd w:val="clear" w:color="000000" w:fill="E2EFDA"/>
            <w:noWrap/>
            <w:vAlign w:val="bottom"/>
            <w:hideMark/>
          </w:tcPr>
          <w:p w:rsidR="004F41DA" w:rsidRPr="009E3C96" w:rsidRDefault="004F41DA">
            <w:pPr>
              <w:rPr>
                <w:rFonts w:ascii="Arial" w:hAnsi="Arial" w:cs="Arial"/>
                <w:color w:val="161616"/>
                <w:sz w:val="16"/>
                <w:szCs w:val="16"/>
              </w:rPr>
            </w:pPr>
            <w:r w:rsidRPr="009E3C96">
              <w:rPr>
                <w:rFonts w:ascii="Arial" w:hAnsi="Arial" w:cs="Arial"/>
                <w:color w:val="161616"/>
                <w:sz w:val="16"/>
                <w:szCs w:val="16"/>
              </w:rPr>
              <w:t xml:space="preserve">        20,700,203,237.50 </w:t>
            </w:r>
          </w:p>
        </w:tc>
      </w:tr>
      <w:tr w:rsidR="009E3C96" w:rsidRPr="009E3C96" w:rsidTr="00B44B6D">
        <w:trPr>
          <w:trHeight w:val="225"/>
        </w:trPr>
        <w:tc>
          <w:tcPr>
            <w:tcW w:w="833" w:type="dxa"/>
            <w:tcBorders>
              <w:top w:val="nil"/>
              <w:left w:val="single" w:sz="4" w:space="0" w:color="auto"/>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6</w:t>
            </w:r>
          </w:p>
        </w:tc>
        <w:tc>
          <w:tcPr>
            <w:tcW w:w="4850" w:type="dxa"/>
            <w:tcBorders>
              <w:top w:val="nil"/>
              <w:left w:val="nil"/>
              <w:bottom w:val="single" w:sz="4" w:space="0" w:color="auto"/>
              <w:right w:val="single" w:sz="4" w:space="0" w:color="auto"/>
            </w:tcBorders>
            <w:shd w:val="clear" w:color="auto" w:fill="auto"/>
            <w:vAlign w:val="center"/>
            <w:hideMark/>
          </w:tcPr>
          <w:p w:rsidR="004F41DA" w:rsidRPr="009E3C96" w:rsidRDefault="004F41DA">
            <w:pPr>
              <w:rPr>
                <w:rFonts w:ascii="Arial" w:hAnsi="Arial" w:cs="Arial"/>
                <w:b/>
                <w:bCs/>
                <w:color w:val="161616"/>
                <w:sz w:val="16"/>
                <w:szCs w:val="16"/>
              </w:rPr>
            </w:pPr>
            <w:r w:rsidRPr="009E3C96">
              <w:rPr>
                <w:rFonts w:ascii="Arial" w:hAnsi="Arial" w:cs="Arial"/>
                <w:b/>
                <w:bCs/>
                <w:color w:val="161616"/>
                <w:sz w:val="16"/>
                <w:szCs w:val="16"/>
              </w:rPr>
              <w:t>ӨР ТӨЛБӨР, ЦЭВЭР ХӨРӨНГӨ ӨМЧИЙН ДҮН VI=IV+V</w:t>
            </w:r>
          </w:p>
        </w:tc>
        <w:tc>
          <w:tcPr>
            <w:tcW w:w="1949"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080000"/>
                <w:sz w:val="16"/>
                <w:szCs w:val="16"/>
                <w:u w:val="double"/>
              </w:rPr>
            </w:pPr>
            <w:r w:rsidRPr="009E3C96">
              <w:rPr>
                <w:rFonts w:ascii="Arial" w:hAnsi="Arial" w:cs="Arial"/>
                <w:b/>
                <w:bCs/>
                <w:color w:val="080000"/>
                <w:sz w:val="16"/>
                <w:szCs w:val="16"/>
                <w:u w:val="double"/>
              </w:rPr>
              <w:t xml:space="preserve">  131,750,656,011.75 </w:t>
            </w:r>
          </w:p>
        </w:tc>
        <w:tc>
          <w:tcPr>
            <w:tcW w:w="1952" w:type="dxa"/>
            <w:tcBorders>
              <w:top w:val="nil"/>
              <w:left w:val="nil"/>
              <w:bottom w:val="single" w:sz="4" w:space="0" w:color="auto"/>
              <w:right w:val="single" w:sz="4" w:space="0" w:color="auto"/>
            </w:tcBorders>
            <w:shd w:val="clear" w:color="auto" w:fill="auto"/>
            <w:noWrap/>
            <w:vAlign w:val="bottom"/>
            <w:hideMark/>
          </w:tcPr>
          <w:p w:rsidR="004F41DA" w:rsidRPr="009E3C96" w:rsidRDefault="004F41DA">
            <w:pPr>
              <w:rPr>
                <w:rFonts w:ascii="Arial" w:hAnsi="Arial" w:cs="Arial"/>
                <w:b/>
                <w:bCs/>
                <w:color w:val="080000"/>
                <w:sz w:val="16"/>
                <w:szCs w:val="16"/>
                <w:u w:val="double"/>
              </w:rPr>
            </w:pPr>
            <w:r w:rsidRPr="009E3C96">
              <w:rPr>
                <w:rFonts w:ascii="Arial" w:hAnsi="Arial" w:cs="Arial"/>
                <w:b/>
                <w:bCs/>
                <w:color w:val="080000"/>
                <w:sz w:val="16"/>
                <w:szCs w:val="16"/>
                <w:u w:val="double"/>
              </w:rPr>
              <w:t xml:space="preserve">  130,014,169,484.55 </w:t>
            </w:r>
          </w:p>
        </w:tc>
      </w:tr>
    </w:tbl>
    <w:p w:rsidR="00084DAB" w:rsidRDefault="00084DAB" w:rsidP="00BE6087">
      <w:pPr>
        <w:pStyle w:val="NormalWeb"/>
        <w:jc w:val="both"/>
        <w:rPr>
          <w:rFonts w:ascii="Arial" w:hAnsi="Arial" w:cs="Arial"/>
          <w:color w:val="002060"/>
          <w:sz w:val="18"/>
          <w:szCs w:val="18"/>
        </w:rPr>
      </w:pPr>
    </w:p>
    <w:p w:rsidR="00123C06" w:rsidRDefault="00123C06" w:rsidP="00BE6087">
      <w:pPr>
        <w:pStyle w:val="NormalWeb"/>
        <w:jc w:val="both"/>
        <w:rPr>
          <w:rFonts w:ascii="Arial" w:hAnsi="Arial" w:cs="Arial"/>
          <w:color w:val="002060"/>
          <w:sz w:val="18"/>
          <w:szCs w:val="18"/>
        </w:rPr>
      </w:pPr>
    </w:p>
    <w:p w:rsidR="00123C06" w:rsidRDefault="00123C06" w:rsidP="00BE6087">
      <w:pPr>
        <w:pStyle w:val="NormalWeb"/>
        <w:jc w:val="both"/>
        <w:rPr>
          <w:rFonts w:ascii="Arial" w:hAnsi="Arial" w:cs="Arial"/>
          <w:color w:val="002060"/>
          <w:sz w:val="18"/>
          <w:szCs w:val="18"/>
        </w:rPr>
      </w:pPr>
    </w:p>
    <w:tbl>
      <w:tblPr>
        <w:tblW w:w="13275" w:type="dxa"/>
        <w:tblInd w:w="50" w:type="dxa"/>
        <w:tblLook w:val="04A0" w:firstRow="1" w:lastRow="0" w:firstColumn="1" w:lastColumn="0" w:noHBand="0" w:noVBand="1"/>
      </w:tblPr>
      <w:tblGrid>
        <w:gridCol w:w="19"/>
        <w:gridCol w:w="35"/>
        <w:gridCol w:w="960"/>
        <w:gridCol w:w="70"/>
        <w:gridCol w:w="304"/>
        <w:gridCol w:w="2141"/>
        <w:gridCol w:w="1363"/>
        <w:gridCol w:w="617"/>
        <w:gridCol w:w="1178"/>
        <w:gridCol w:w="121"/>
        <w:gridCol w:w="284"/>
        <w:gridCol w:w="283"/>
        <w:gridCol w:w="998"/>
        <w:gridCol w:w="213"/>
        <w:gridCol w:w="1267"/>
        <w:gridCol w:w="107"/>
        <w:gridCol w:w="1370"/>
        <w:gridCol w:w="153"/>
        <w:gridCol w:w="1792"/>
      </w:tblGrid>
      <w:tr w:rsidR="00084DAB" w:rsidRPr="00084DAB" w:rsidTr="00C87D3B">
        <w:trPr>
          <w:gridBefore w:val="2"/>
          <w:gridAfter w:val="3"/>
          <w:wBefore w:w="54" w:type="dxa"/>
          <w:wAfter w:w="3315" w:type="dxa"/>
          <w:trHeight w:val="140"/>
        </w:trPr>
        <w:tc>
          <w:tcPr>
            <w:tcW w:w="9906" w:type="dxa"/>
            <w:gridSpan w:val="14"/>
            <w:tcBorders>
              <w:top w:val="nil"/>
              <w:left w:val="nil"/>
              <w:bottom w:val="nil"/>
              <w:right w:val="nil"/>
            </w:tcBorders>
            <w:shd w:val="clear" w:color="auto" w:fill="auto"/>
            <w:noWrap/>
            <w:vAlign w:val="center"/>
            <w:hideMark/>
          </w:tcPr>
          <w:p w:rsidR="00084DAB" w:rsidRPr="00084DAB" w:rsidRDefault="00084DAB" w:rsidP="00084DAB">
            <w:pPr>
              <w:jc w:val="center"/>
              <w:rPr>
                <w:b/>
                <w:bCs/>
                <w:color w:val="161616"/>
                <w:sz w:val="22"/>
                <w:szCs w:val="22"/>
                <w:lang w:val="en-US" w:eastAsia="en-US"/>
              </w:rPr>
            </w:pPr>
            <w:r w:rsidRPr="00084DAB">
              <w:rPr>
                <w:b/>
                <w:bCs/>
                <w:color w:val="161616"/>
                <w:sz w:val="22"/>
                <w:szCs w:val="22"/>
                <w:lang w:val="en-US" w:eastAsia="en-US"/>
              </w:rPr>
              <w:lastRenderedPageBreak/>
              <w:t>САНХҮҮГИЙН ҮР ДҮНГИЙН ТАЙЛАН</w:t>
            </w:r>
          </w:p>
        </w:tc>
      </w:tr>
      <w:tr w:rsidR="00F73329" w:rsidRPr="00084DAB" w:rsidTr="00C87D3B">
        <w:trPr>
          <w:gridBefore w:val="2"/>
          <w:gridAfter w:val="3"/>
          <w:wBefore w:w="54" w:type="dxa"/>
          <w:wAfter w:w="3315" w:type="dxa"/>
          <w:trHeight w:val="140"/>
        </w:trPr>
        <w:tc>
          <w:tcPr>
            <w:tcW w:w="1334" w:type="dxa"/>
            <w:gridSpan w:val="3"/>
            <w:tcBorders>
              <w:top w:val="nil"/>
              <w:left w:val="nil"/>
              <w:bottom w:val="nil"/>
              <w:right w:val="nil"/>
            </w:tcBorders>
            <w:shd w:val="clear" w:color="auto" w:fill="auto"/>
            <w:noWrap/>
            <w:vAlign w:val="center"/>
            <w:hideMark/>
          </w:tcPr>
          <w:p w:rsidR="00084DAB" w:rsidRPr="00084DAB" w:rsidRDefault="00084DAB" w:rsidP="00084DAB">
            <w:pPr>
              <w:jc w:val="center"/>
              <w:rPr>
                <w:b/>
                <w:bCs/>
                <w:color w:val="161616"/>
                <w:sz w:val="22"/>
                <w:szCs w:val="22"/>
                <w:lang w:val="en-US" w:eastAsia="en-US"/>
              </w:rPr>
            </w:pPr>
          </w:p>
        </w:tc>
        <w:tc>
          <w:tcPr>
            <w:tcW w:w="3504" w:type="dxa"/>
            <w:gridSpan w:val="2"/>
            <w:tcBorders>
              <w:top w:val="nil"/>
              <w:left w:val="nil"/>
              <w:bottom w:val="nil"/>
              <w:right w:val="nil"/>
            </w:tcBorders>
            <w:shd w:val="clear" w:color="auto" w:fill="auto"/>
            <w:vAlign w:val="center"/>
            <w:hideMark/>
          </w:tcPr>
          <w:p w:rsidR="00084DAB" w:rsidRPr="00084DAB" w:rsidRDefault="00084DAB" w:rsidP="00084DAB">
            <w:pPr>
              <w:rPr>
                <w:sz w:val="20"/>
                <w:szCs w:val="20"/>
                <w:lang w:val="en-US" w:eastAsia="en-US"/>
              </w:rPr>
            </w:pPr>
          </w:p>
        </w:tc>
        <w:tc>
          <w:tcPr>
            <w:tcW w:w="2200" w:type="dxa"/>
            <w:gridSpan w:val="4"/>
            <w:tcBorders>
              <w:top w:val="nil"/>
              <w:left w:val="nil"/>
              <w:bottom w:val="nil"/>
              <w:right w:val="nil"/>
            </w:tcBorders>
            <w:shd w:val="clear" w:color="auto" w:fill="auto"/>
            <w:noWrap/>
            <w:vAlign w:val="center"/>
            <w:hideMark/>
          </w:tcPr>
          <w:p w:rsidR="00084DAB" w:rsidRPr="00084DAB" w:rsidRDefault="00084DAB" w:rsidP="00084DAB">
            <w:pPr>
              <w:rPr>
                <w:sz w:val="20"/>
                <w:szCs w:val="20"/>
                <w:lang w:val="en-US" w:eastAsia="en-US"/>
              </w:rPr>
            </w:pPr>
          </w:p>
        </w:tc>
        <w:tc>
          <w:tcPr>
            <w:tcW w:w="2868" w:type="dxa"/>
            <w:gridSpan w:val="5"/>
            <w:tcBorders>
              <w:top w:val="nil"/>
              <w:left w:val="nil"/>
              <w:bottom w:val="nil"/>
              <w:right w:val="nil"/>
            </w:tcBorders>
            <w:shd w:val="clear" w:color="auto" w:fill="auto"/>
            <w:noWrap/>
            <w:vAlign w:val="center"/>
            <w:hideMark/>
          </w:tcPr>
          <w:p w:rsidR="00084DAB" w:rsidRPr="00084DAB" w:rsidRDefault="00084DAB" w:rsidP="00084DAB">
            <w:pPr>
              <w:jc w:val="center"/>
              <w:rPr>
                <w:color w:val="161616"/>
                <w:sz w:val="22"/>
                <w:szCs w:val="22"/>
                <w:lang w:val="en-US" w:eastAsia="en-US"/>
              </w:rPr>
            </w:pPr>
            <w:r w:rsidRPr="00084DAB">
              <w:rPr>
                <w:color w:val="161616"/>
                <w:sz w:val="22"/>
                <w:szCs w:val="22"/>
                <w:lang w:val="en-US" w:eastAsia="en-US"/>
              </w:rPr>
              <w:t xml:space="preserve"> /Төгрөгөөр/ </w:t>
            </w:r>
          </w:p>
        </w:tc>
      </w:tr>
      <w:tr w:rsidR="00F73329" w:rsidRPr="00084DAB" w:rsidTr="00C87D3B">
        <w:trPr>
          <w:gridBefore w:val="2"/>
          <w:gridAfter w:val="3"/>
          <w:wBefore w:w="54" w:type="dxa"/>
          <w:wAfter w:w="3315" w:type="dxa"/>
          <w:trHeight w:val="140"/>
        </w:trPr>
        <w:tc>
          <w:tcPr>
            <w:tcW w:w="1334" w:type="dxa"/>
            <w:gridSpan w:val="3"/>
            <w:tcBorders>
              <w:top w:val="dotted" w:sz="4" w:space="0" w:color="auto"/>
              <w:left w:val="dotted" w:sz="4" w:space="0" w:color="auto"/>
              <w:bottom w:val="dotted" w:sz="4" w:space="0" w:color="auto"/>
              <w:right w:val="dotted" w:sz="4" w:space="0" w:color="auto"/>
            </w:tcBorders>
            <w:shd w:val="clear" w:color="000000" w:fill="9BC2E6"/>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Дансны код</w:t>
            </w:r>
          </w:p>
        </w:tc>
        <w:tc>
          <w:tcPr>
            <w:tcW w:w="3504" w:type="dxa"/>
            <w:gridSpan w:val="2"/>
            <w:tcBorders>
              <w:top w:val="dotted" w:sz="4" w:space="0" w:color="auto"/>
              <w:left w:val="nil"/>
              <w:bottom w:val="dotted" w:sz="4" w:space="0" w:color="auto"/>
              <w:right w:val="dotted" w:sz="4" w:space="0" w:color="auto"/>
            </w:tcBorders>
            <w:shd w:val="clear" w:color="000000" w:fill="9BC2E6"/>
            <w:vAlign w:val="center"/>
            <w:hideMark/>
          </w:tcPr>
          <w:p w:rsidR="00084DAB" w:rsidRPr="00084DAB" w:rsidRDefault="00084DAB" w:rsidP="00084DAB">
            <w:pPr>
              <w:jc w:val="center"/>
              <w:rPr>
                <w:b/>
                <w:bCs/>
                <w:color w:val="161616"/>
                <w:sz w:val="16"/>
                <w:szCs w:val="16"/>
                <w:lang w:val="en-US" w:eastAsia="en-US"/>
              </w:rPr>
            </w:pPr>
            <w:r w:rsidRPr="00084DAB">
              <w:rPr>
                <w:b/>
                <w:bCs/>
                <w:color w:val="161616"/>
                <w:sz w:val="16"/>
                <w:szCs w:val="16"/>
                <w:lang w:val="en-US" w:eastAsia="en-US"/>
              </w:rPr>
              <w:t>Үзүүлэлт</w:t>
            </w:r>
          </w:p>
        </w:tc>
        <w:tc>
          <w:tcPr>
            <w:tcW w:w="2200" w:type="dxa"/>
            <w:gridSpan w:val="4"/>
            <w:tcBorders>
              <w:top w:val="dotted" w:sz="4" w:space="0" w:color="auto"/>
              <w:left w:val="nil"/>
              <w:bottom w:val="dotted" w:sz="4" w:space="0" w:color="auto"/>
              <w:right w:val="dotted" w:sz="4" w:space="0" w:color="auto"/>
            </w:tcBorders>
            <w:shd w:val="clear" w:color="000000" w:fill="9BC2E6"/>
            <w:vAlign w:val="center"/>
            <w:hideMark/>
          </w:tcPr>
          <w:p w:rsidR="00084DAB" w:rsidRPr="00084DAB" w:rsidRDefault="00084DAB" w:rsidP="00084DAB">
            <w:pPr>
              <w:jc w:val="center"/>
              <w:rPr>
                <w:b/>
                <w:bCs/>
                <w:color w:val="161616"/>
                <w:sz w:val="16"/>
                <w:szCs w:val="16"/>
                <w:lang w:val="en-US" w:eastAsia="en-US"/>
              </w:rPr>
            </w:pPr>
            <w:r w:rsidRPr="00084DAB">
              <w:rPr>
                <w:b/>
                <w:bCs/>
                <w:color w:val="161616"/>
                <w:sz w:val="16"/>
                <w:szCs w:val="16"/>
                <w:lang w:val="en-US" w:eastAsia="en-US"/>
              </w:rPr>
              <w:t xml:space="preserve"> Өмнөх оны гүйцэтгэл </w:t>
            </w:r>
          </w:p>
        </w:tc>
        <w:tc>
          <w:tcPr>
            <w:tcW w:w="2868" w:type="dxa"/>
            <w:gridSpan w:val="5"/>
            <w:tcBorders>
              <w:top w:val="dotted" w:sz="4" w:space="0" w:color="auto"/>
              <w:left w:val="nil"/>
              <w:bottom w:val="dotted" w:sz="4" w:space="0" w:color="auto"/>
              <w:right w:val="dotted" w:sz="4" w:space="0" w:color="auto"/>
            </w:tcBorders>
            <w:shd w:val="clear" w:color="000000" w:fill="9BC2E6"/>
            <w:vAlign w:val="center"/>
            <w:hideMark/>
          </w:tcPr>
          <w:p w:rsidR="00084DAB" w:rsidRPr="00084DAB" w:rsidRDefault="00084DAB" w:rsidP="00084DAB">
            <w:pPr>
              <w:jc w:val="center"/>
              <w:rPr>
                <w:b/>
                <w:bCs/>
                <w:color w:val="161616"/>
                <w:sz w:val="16"/>
                <w:szCs w:val="16"/>
                <w:lang w:val="en-US" w:eastAsia="en-US"/>
              </w:rPr>
            </w:pPr>
            <w:r w:rsidRPr="00084DAB">
              <w:rPr>
                <w:b/>
                <w:bCs/>
                <w:color w:val="161616"/>
                <w:sz w:val="16"/>
                <w:szCs w:val="16"/>
                <w:lang w:val="en-US" w:eastAsia="en-US"/>
              </w:rPr>
              <w:t xml:space="preserve"> Тайлант оны гүйцэтгэл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YЙЛ АЖИЛЛАГААНЫ ОРЛОГЫН ДYН (I)</w:t>
            </w:r>
          </w:p>
        </w:tc>
        <w:tc>
          <w:tcPr>
            <w:tcW w:w="2200" w:type="dxa"/>
            <w:gridSpan w:val="4"/>
            <w:tcBorders>
              <w:top w:val="nil"/>
              <w:left w:val="nil"/>
              <w:bottom w:val="dotted" w:sz="4" w:space="0" w:color="auto"/>
              <w:right w:val="dotted" w:sz="4" w:space="0" w:color="auto"/>
            </w:tcBorders>
            <w:shd w:val="clear" w:color="auto" w:fill="auto"/>
            <w:noWrap/>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82,253,720,713.10 </w:t>
            </w:r>
          </w:p>
        </w:tc>
        <w:tc>
          <w:tcPr>
            <w:tcW w:w="2868" w:type="dxa"/>
            <w:gridSpan w:val="5"/>
            <w:tcBorders>
              <w:top w:val="nil"/>
              <w:left w:val="nil"/>
              <w:bottom w:val="dotted" w:sz="4" w:space="0" w:color="auto"/>
              <w:right w:val="dotted" w:sz="4" w:space="0" w:color="auto"/>
            </w:tcBorders>
            <w:shd w:val="clear" w:color="auto" w:fill="auto"/>
            <w:noWrap/>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76,554,988,812.06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ТАТВАРЫН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7,677,599,275.70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7,842,849,386.31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Орлогын албан татвар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5,675,904,815.69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5,897,547,787.79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1100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Хувь хүний орлогын албан татвар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6,341,453,235.69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6,716,450,587.79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110001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Цалин, хөдөлмөрийн хөлс, шагнал, урамшуулал болон тэдгээртэй адилтгах хөдөлмөр эрх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5,900,009,004.91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6,237,709,122.55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110002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Үйл ажиллагааны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358,549,373.05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191,111,893.13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110008</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Шууд бус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82,894,857.73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287,629,572.11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1101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Хувь хүний орлогын албан татварын буцаан олголт</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(680,000,000.00)</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(818,902,800.00)</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110101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Хувь хүний орлогын албан татварын буцаан олголт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(680,000,000.00)</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(818,902,800.00)</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1102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Орлогыг нь тухай бүр тодорхойлох боломжгүй ажил, үйлчилгээ хувиараа эрхлэгч</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14,451,580.00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110201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Орлогыг нь тухай бүр тодорхойлох боломжгүй ажил, үйлчилгээ хувиараа эрхлэгч иргэний орлогын албан татвар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14,451,580.00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Хөрөнгийн албан татвар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669,504,569.41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818,077,306.69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113001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Үл хөдлөх эд хөрөнгийн албан татвар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285,445,134.18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343,702,305.69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113002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Бууны албан татвар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11,025,400.00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46,633,800.00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113003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Автотээврийн болон өөрөө явагч хэрэгслийн албан татвар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373,034,035.23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427,741,201.00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118</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Бусад татвар, төлбөр, хураамж</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1,332,189,890.60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1,127,224,291.83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1180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Бусад нийтлэг төлбөр, хураамж</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955,901,345.04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463,851,396.15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Улсын тэмдэгтийн хураамж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853,724,226.04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349,547,825.48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118006</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Түгээмэл тархацтай ашигт малтмал ашигласны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49,035,114.00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55,981,490.00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118009</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Хог хаягдлын үйлчилгээний хураамж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53,142,005.00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58,322,080.67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1181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Газрын төлбөр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119,810,522.54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139,496,339.80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118101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Газрын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119,810,522.54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135,421,339.80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118102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Дуудлага худалдаа</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4,075,000.00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1182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Байгалийн нөөц ашигласны төлбөр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252,425,014.52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476,646,566.54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118201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Ойн нөөц ашигласны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10,499,280.00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17,019,794.00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118202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Ан амьтны нөөц ашигласны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146,502,185.00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313,159,338.63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118203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Ус, рашааны нөөц ашигласны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73,320,533.52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121,054,531.91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118204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Байгалийн ургамлын нөөц ашигласны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22,103,016.00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25,412,902.00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1183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Бусад татвар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4,053,008.50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47,229,989.34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118301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Бусад татвар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4,053,008.50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47,229,989.34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ТАТВАРЫН БУС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34,520,723,002.80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23,799,455,886.99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120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Нийтлэг татварын бус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24,782,783,223.23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14,888,239,319.69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Хувьцааны ногдол ашиг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11,500,000.00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Хүүгийн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77,928,326.23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13,856,434.59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Торгуулийн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339,973,595.51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268,806,287.06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120004</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Төсөв байгууллагын өөрийн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20,297,915,617.70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11,368,274,910.35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1200041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Үндсэн үйл ажиллагааны орлогоос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305,850,493.12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333,128,525.92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1200042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Туслах үйл ажиллагааны орлогоос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81,402,425.00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132,130,739.39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1200043</w:t>
            </w:r>
          </w:p>
        </w:tc>
        <w:tc>
          <w:tcPr>
            <w:tcW w:w="3504" w:type="dxa"/>
            <w:gridSpan w:val="2"/>
            <w:tcBorders>
              <w:top w:val="nil"/>
              <w:left w:val="nil"/>
              <w:bottom w:val="dotted" w:sz="4" w:space="0" w:color="auto"/>
              <w:right w:val="dotted" w:sz="4" w:space="0" w:color="auto"/>
            </w:tcBorders>
            <w:shd w:val="clear" w:color="000000" w:fill="C6E0B4"/>
            <w:vAlign w:val="bottom"/>
            <w:hideMark/>
          </w:tcPr>
          <w:p w:rsidR="00084DAB" w:rsidRPr="00084DAB" w:rsidRDefault="00084DAB" w:rsidP="00084DAB">
            <w:pPr>
              <w:rPr>
                <w:color w:val="000000"/>
                <w:sz w:val="16"/>
                <w:szCs w:val="16"/>
                <w:lang w:val="en-US" w:eastAsia="en-US"/>
              </w:rPr>
            </w:pPr>
            <w:r w:rsidRPr="00084DAB">
              <w:rPr>
                <w:color w:val="000000"/>
                <w:sz w:val="16"/>
                <w:szCs w:val="16"/>
                <w:lang w:val="en-US" w:eastAsia="en-US"/>
              </w:rPr>
              <w:t xml:space="preserve">            Урьд оны үлдэгдэлээс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2,399,224.22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1200044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Гадаадын эх үүсвэрээс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120,852,412.73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39,962,000.00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noWrap/>
            <w:vAlign w:val="bottom"/>
            <w:hideMark/>
          </w:tcPr>
          <w:p w:rsidR="00084DAB" w:rsidRPr="00084DAB" w:rsidRDefault="00084DAB" w:rsidP="00084DAB">
            <w:pPr>
              <w:rPr>
                <w:color w:val="000000"/>
                <w:sz w:val="16"/>
                <w:szCs w:val="16"/>
                <w:lang w:val="en-US" w:eastAsia="en-US"/>
              </w:rPr>
            </w:pPr>
            <w:r w:rsidRPr="00084DAB">
              <w:rPr>
                <w:color w:val="000000"/>
                <w:sz w:val="16"/>
                <w:szCs w:val="16"/>
                <w:lang w:val="en-US" w:eastAsia="en-US"/>
              </w:rPr>
              <w:t>1200045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Үнэ төлбөргүй хүлээн авсан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19,787,411,062.63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10,863,053,645.04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Түрээсийн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747,273.00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120009</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Бусад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2,209,222,862.00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1,900,738,259.31 </w:t>
            </w:r>
          </w:p>
        </w:tc>
      </w:tr>
      <w:tr w:rsidR="00F73329" w:rsidRPr="00084DAB" w:rsidTr="00C87D3B">
        <w:trPr>
          <w:gridBefore w:val="2"/>
          <w:gridAfter w:val="3"/>
          <w:wBefore w:w="54" w:type="dxa"/>
          <w:wAfter w:w="3315" w:type="dxa"/>
          <w:trHeight w:val="140"/>
        </w:trPr>
        <w:tc>
          <w:tcPr>
            <w:tcW w:w="1334"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rsidR="00084DAB" w:rsidRPr="00084DAB" w:rsidRDefault="00084DAB" w:rsidP="00084DAB">
            <w:pPr>
              <w:rPr>
                <w:rFonts w:ascii="Arial Unicode MS" w:eastAsia="Arial Unicode MS" w:hAnsi="Arial Unicode MS" w:cs="Arial Unicode MS"/>
                <w:sz w:val="16"/>
                <w:szCs w:val="16"/>
                <w:lang w:val="en-US" w:eastAsia="en-US"/>
              </w:rPr>
            </w:pPr>
            <w:r w:rsidRPr="00084DAB">
              <w:rPr>
                <w:rFonts w:ascii="Arial Unicode MS" w:eastAsia="Arial Unicode MS" w:hAnsi="Arial Unicode MS" w:cs="Arial Unicode MS" w:hint="eastAsia"/>
                <w:sz w:val="16"/>
                <w:szCs w:val="16"/>
                <w:lang w:val="en-US" w:eastAsia="en-US"/>
              </w:rPr>
              <w:t>120010</w:t>
            </w:r>
          </w:p>
        </w:tc>
        <w:tc>
          <w:tcPr>
            <w:tcW w:w="3504" w:type="dxa"/>
            <w:gridSpan w:val="2"/>
            <w:tcBorders>
              <w:top w:val="single" w:sz="4" w:space="0" w:color="auto"/>
              <w:left w:val="nil"/>
              <w:bottom w:val="single" w:sz="4" w:space="0" w:color="auto"/>
              <w:right w:val="single" w:sz="4" w:space="0" w:color="auto"/>
            </w:tcBorders>
            <w:shd w:val="clear" w:color="000000" w:fill="C6E0B4"/>
            <w:noWrap/>
            <w:vAlign w:val="center"/>
            <w:hideMark/>
          </w:tcPr>
          <w:p w:rsidR="00084DAB" w:rsidRPr="00084DAB" w:rsidRDefault="00084DAB" w:rsidP="00084DAB">
            <w:pPr>
              <w:rPr>
                <w:rFonts w:ascii="Arial Unicode MS" w:eastAsia="Arial Unicode MS" w:hAnsi="Arial Unicode MS" w:cs="Arial Unicode MS"/>
                <w:sz w:val="16"/>
                <w:szCs w:val="16"/>
                <w:lang w:val="en-US" w:eastAsia="en-US"/>
              </w:rPr>
            </w:pPr>
            <w:r w:rsidRPr="00084DAB">
              <w:rPr>
                <w:rFonts w:ascii="Arial Unicode MS" w:eastAsia="Arial Unicode MS" w:hAnsi="Arial Unicode MS" w:cs="Arial Unicode MS" w:hint="eastAsia"/>
                <w:sz w:val="16"/>
                <w:szCs w:val="16"/>
                <w:lang w:val="en-US" w:eastAsia="en-US"/>
              </w:rPr>
              <w:t xml:space="preserve">       Борлуулалтын орлого (цэвэр)  /ТӨҮГ/</w:t>
            </w:r>
          </w:p>
        </w:tc>
        <w:tc>
          <w:tcPr>
            <w:tcW w:w="2200" w:type="dxa"/>
            <w:gridSpan w:val="4"/>
            <w:tcBorders>
              <w:top w:val="nil"/>
              <w:left w:val="dotted" w:sz="4" w:space="0" w:color="auto"/>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2,145,853,912.47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1,478,929,636.74 </w:t>
            </w:r>
          </w:p>
        </w:tc>
      </w:tr>
      <w:tr w:rsidR="00F73329" w:rsidRPr="00084DAB" w:rsidTr="00C87D3B">
        <w:trPr>
          <w:gridBefore w:val="2"/>
          <w:gridAfter w:val="3"/>
          <w:wBefore w:w="54" w:type="dxa"/>
          <w:wAfter w:w="3315" w:type="dxa"/>
          <w:trHeight w:val="140"/>
        </w:trPr>
        <w:tc>
          <w:tcPr>
            <w:tcW w:w="1334" w:type="dxa"/>
            <w:gridSpan w:val="3"/>
            <w:tcBorders>
              <w:top w:val="nil"/>
              <w:left w:val="single" w:sz="4" w:space="0" w:color="auto"/>
              <w:bottom w:val="single" w:sz="4" w:space="0" w:color="auto"/>
              <w:right w:val="single" w:sz="4" w:space="0" w:color="auto"/>
            </w:tcBorders>
            <w:shd w:val="clear" w:color="000000" w:fill="C6E0B4"/>
            <w:vAlign w:val="center"/>
            <w:hideMark/>
          </w:tcPr>
          <w:p w:rsidR="00084DAB" w:rsidRPr="00084DAB" w:rsidRDefault="00084DAB" w:rsidP="00084DAB">
            <w:pPr>
              <w:rPr>
                <w:rFonts w:ascii="Arial Unicode MS" w:eastAsia="Arial Unicode MS" w:hAnsi="Arial Unicode MS" w:cs="Arial Unicode MS"/>
                <w:sz w:val="16"/>
                <w:szCs w:val="16"/>
                <w:lang w:val="en-US" w:eastAsia="en-US"/>
              </w:rPr>
            </w:pPr>
            <w:r w:rsidRPr="00084DAB">
              <w:rPr>
                <w:rFonts w:ascii="Arial Unicode MS" w:eastAsia="Arial Unicode MS" w:hAnsi="Arial Unicode MS" w:cs="Arial Unicode MS" w:hint="eastAsia"/>
                <w:sz w:val="16"/>
                <w:szCs w:val="16"/>
                <w:lang w:val="en-US" w:eastAsia="en-US"/>
              </w:rPr>
              <w:t>120011</w:t>
            </w:r>
          </w:p>
        </w:tc>
        <w:tc>
          <w:tcPr>
            <w:tcW w:w="3504" w:type="dxa"/>
            <w:gridSpan w:val="2"/>
            <w:tcBorders>
              <w:top w:val="nil"/>
              <w:left w:val="nil"/>
              <w:bottom w:val="single" w:sz="4" w:space="0" w:color="auto"/>
              <w:right w:val="single" w:sz="4" w:space="0" w:color="auto"/>
            </w:tcBorders>
            <w:shd w:val="clear" w:color="000000" w:fill="C6E0B4"/>
            <w:noWrap/>
            <w:vAlign w:val="center"/>
            <w:hideMark/>
          </w:tcPr>
          <w:p w:rsidR="00084DAB" w:rsidRPr="00084DAB" w:rsidRDefault="00084DAB" w:rsidP="00084DAB">
            <w:pPr>
              <w:rPr>
                <w:rFonts w:ascii="Arial Unicode MS" w:eastAsia="Arial Unicode MS" w:hAnsi="Arial Unicode MS" w:cs="Arial Unicode MS"/>
                <w:sz w:val="16"/>
                <w:szCs w:val="16"/>
                <w:lang w:val="en-US" w:eastAsia="en-US"/>
              </w:rPr>
            </w:pPr>
            <w:r w:rsidRPr="00084DAB">
              <w:rPr>
                <w:rFonts w:ascii="Arial Unicode MS" w:eastAsia="Arial Unicode MS" w:hAnsi="Arial Unicode MS" w:cs="Arial Unicode MS" w:hint="eastAsia"/>
                <w:sz w:val="16"/>
                <w:szCs w:val="16"/>
                <w:lang w:val="en-US" w:eastAsia="en-US"/>
              </w:rPr>
              <w:t xml:space="preserve">       Борлуулалтын өртөг   /ТӨҮГ/</w:t>
            </w:r>
          </w:p>
        </w:tc>
        <w:tc>
          <w:tcPr>
            <w:tcW w:w="2200" w:type="dxa"/>
            <w:gridSpan w:val="4"/>
            <w:tcBorders>
              <w:top w:val="nil"/>
              <w:left w:val="dotted" w:sz="4" w:space="0" w:color="auto"/>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(288,111,090.68)</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(154,613,481.36)</w:t>
            </w:r>
          </w:p>
        </w:tc>
      </w:tr>
      <w:tr w:rsidR="00F73329" w:rsidRPr="00084DAB" w:rsidTr="00C87D3B">
        <w:trPr>
          <w:gridBefore w:val="2"/>
          <w:gridAfter w:val="3"/>
          <w:wBefore w:w="54" w:type="dxa"/>
          <w:wAfter w:w="3315" w:type="dxa"/>
          <w:trHeight w:val="140"/>
        </w:trPr>
        <w:tc>
          <w:tcPr>
            <w:tcW w:w="1334" w:type="dxa"/>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121</w:t>
            </w:r>
          </w:p>
        </w:tc>
        <w:tc>
          <w:tcPr>
            <w:tcW w:w="3504" w:type="dxa"/>
            <w:gridSpan w:val="2"/>
            <w:tcBorders>
              <w:top w:val="dotted" w:sz="4" w:space="0" w:color="auto"/>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Хөрөнгийн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112,368,941.00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105,742,641.39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121001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Төрийн болон орон нутгийн өмчид бүртгэлтэй хөрөнгө борлуулсны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112,368,941.00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105,742,641.39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122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Тусламжийн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730,810,368.57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886,853,847.91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122001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Хандив тусламж /дотоод/</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408,019,173.85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3,260,000.00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122002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Хандив тусламж /гадаад/</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322,791,194.72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883,593,847.91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123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Улсын төсөв орон нутгийн төсөв хоорондын шилжүүлэг</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8,894,760,470.00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7,918,620,078.00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123003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Улсын төсвөөс орон нутгийн төсөвт олгох санхүүгийн дэмжлэг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8,894,760,470.00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7,918,620,078.00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ТУСЛАМЖ, САНХҮҮЖИЛТИЙН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40,055,398,434.60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44,912,683,538.76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1310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Улсын төвлөрсөн төсвөөс</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34,256,316,440.00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43,271,259,299.37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lastRenderedPageBreak/>
              <w:t>131002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Засгийн газрын, Засаг даргын нөөц хөрөнгийн санхүүжилт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100,000,000.00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131005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Хөрөнгийн санхүүжилт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1,795,177,378.00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131007</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Тусгай зориулалтын шилжүүлгээс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34,256,316,440.00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37,712,018,200.00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131008</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Орон нутгийн хөгжлийн нэгдсэн сангаас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3,664,063,721.37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1311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Нэмэлт санхүүжилтийн орлого</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1,039,631,683.35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1,184,183,895.39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131101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Төрийн болон орон нутгийн өмчит бус этгээдээс авсан хандив, тусламж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78,976,555.43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136,563,755.00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131102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Төсвийн жилийн явцад УИХ-аас соёрхон баталсан, ЗГ хоорондын гэрээ болон ОУ байгууллагаас авах хөнгөлөлттэй зээл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21,027,956.44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1,000,000.00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131103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ЗГНХ,ЗДНХөрөнгө,түүнтэй адилтгах ангилагдаагүй нөөц хөрөнгөөс тухайн төсвийн захирагчид хуваарилсан хөрөнгө</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514,821,327.55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476,933,779.19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131104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Дээд шатны төсвийн захирагчийн төсөвт тусгагдсан төсвөөс доод шатны төсвийн захирагчид хуваарилсан хөрөнгө</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305,506,655.00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440,081,570.00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131105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Төсвийн байгууллагын үндсэн үйл ажиллагааны хүрээнд бий болсон нэмэлт орлого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75,563,716.00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93,956,769.20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131106</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Төсвийн урамшуулал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43,735,472.93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35,648,022.00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1320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Орон нутгийн төсвөөс санхүүжих</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4,338,429,405.25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132007</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Орон нутгийн хөгжлийн сангаас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4,338,429,405.25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1340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Нийгмийн даатгалын сангийн төсвөөс санхүүжих</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421,020,906.00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457,240,344.00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134001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Нийгмийн даатгалын сангаас санхүүжих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421,020,906.00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457,240,344.00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ҮЙЛ АЖИЛЛАГААНЫ ЗАРДЛЫН ДҮН</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69,621,025,008.75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71,752,365,901.19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УРСГАЛ ЗАРДАЛ </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63,000,080,613.75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65,861,885,368.40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БАРАА, АЖИЛ ҮЙЛЧИЛГЭЭНИЙ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52,978,484,086.76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55,157,231,461.24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Цалин хөлс болон нэмэгдэл урамшил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28,977,811,544.73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29,524,033,768.38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210101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Үндсэн цалин</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24,515,856,532.11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24,605,996,365.11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210102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Нэмэгдэл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2,243,798,501.60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2,193,610,327.27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210103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Унаа хоолны хөнгөлөлт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39,573,000.00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53,502,498.00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210104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Урамшуулал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1,110,417,333.00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1,369,735,643.00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210105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Гэрээт ажлын хөлс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1,068,166,178.02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1,301,188,935.00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Ажил олгогчоос нийгмийн даатгалд төлөх шимтгэл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3,197,720,343.70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3,235,433,609.29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210201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Тэтгэврийн даатгал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2,372,683,851.47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2,150,339,002.86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210202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Тэтгэмжийн даатгал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160,590,184.00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214,070,826.25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210203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ҮОМШӨ-ний даатгал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216,773,803.49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264,189,893.99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210204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Ажилгүйдлийн даатгал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50,586,936.21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62,201,441.89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210205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Эрүүл мэндийн даатгал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397,085,568.53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544,632,444.30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Байр ашиглалттай холбоотой тогтмол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4,055,624,184.58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4,273,050,946.37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210301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Гэрэл, цахилгаан</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503,418,999.10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536,133,741.75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210302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Түлш, халаалт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3,148,866,666.06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3,269,380,097.62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210303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Цэвэр, бохир ус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400,501,879.42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463,048,947.00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210304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Байрны түрээс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2,836,640.00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4,488,160.00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2104</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Хангамж, бараа материалын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1,471,936,559.48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1,365,893,950.13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Бичиг хэрэг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245,359,605.65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191,233,142.06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Тээвэр, шатахуун</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791,167,721.80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780,598,571.96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Шуудан, холбоо, интернэтийн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133,073,137.79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147,385,264.01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Ном, хэвлэл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39,185,392.42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10,603,180.00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Хог хаягдал зайлуулах, хортон мэрэгчдийн устгал, ариутгал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93,781,216.38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50,293,456.00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210406</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Бага үнэтэй, түргэн элэгдэх, ахуйн эд зүйлс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142,827,697.24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119,751,926.00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210407</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Аж ахуйн материал худалдан авах зардал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3,841,220.00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3,168,030.00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210408</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Бараа материал акталсны зардал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22,700,568.20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62,860,380.10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2105</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Нормативт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2,712,840,145.68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2,784,713,472.35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210501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Эм, бэлдмэл, эмнэлгийн хэрэгсэл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263,818,673.87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272,531,176.46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210502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Хоол, хүнс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2,367,451,917.05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2,355,080,190.69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210503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Нормын хувцас, зөөлөн эдлэл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81,569,554.76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157,102,105.20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2106</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Эд хогшил, урсгал засварын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323,274,662.91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283,128,101.00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210601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Багаж, техник, хэрэгсэл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34,489,810.00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32,176,135.00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210602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Тавилга</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210603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Хөдөлмөр хамгааллын хэрэглэл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5,201,000.00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210604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Урсгал засвар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288,784,852.91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245,720,966.00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2107</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Томилолт, зочны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338,826,107.46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202,951,904.00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210701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Гадаад албан томилолт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13,928,469.00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373,300.00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210702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Дотоод албан томилолт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324,897,638.46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202,578,604.00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2108</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Бусдаар гүйцэтгүүлсэн ажил, үйлчилгээний төлбөр, хураамж</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2,930,357,717.58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2,749,670,837.73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lastRenderedPageBreak/>
              <w:t>210801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Бусдаар гүйцэтгүүлсэн бусад нийтлэг ажил үйлчилгээний төлбөр хураамж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709,640,028.22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1,201,928,328.36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Аудит, баталгаажуулалт, зэрэглэл тогтоох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18,393,979.00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28,725,544.00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Даатгалын үйлчилгээ</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6,312,349.00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6,030,502.00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Тээврийн хэрэгслийн татвар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5,219,351.00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7,747,434.00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Тээврийн хэрэгслийн оношлогоо</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1,099,700.00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512,400.00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210806</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Мэдээлэл, технологийн үйлчилгээ</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21,659,924.00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72,248,058.00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210807</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Газрын төлбөр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1,981,288.00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2,647,490.00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210808</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Банк, санхүүгийн байгууллагын үйлчилгээний хураамж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7,877,192.00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6,651,020.00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210810</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Борлуулалт, маркетингийн зардал   /ТӨҮГ/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1,285,959,131.30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1,177,595,137.33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210811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Ерөнхий ба удирдлагын зардал     /ТӨҮГ/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869,353,071.06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205,674,515.91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210813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Бусад зардал  /ТӨҮГ/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2,853,850.00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39,910,408.13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210814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Орлогын татварын зардал   /ТӨҮГ/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7,854.00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2109</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Бараа үйлчилгээний бусад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8,970,092,820.64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10,738,354,871.99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210901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Бараа үйлчилгээний бусад зардал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2,365,427,733.35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2,620,285,565.70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210902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Хичээл үйлдвэрлэлийн дадлага хийх</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327,778,204.82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522,861,615.58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210903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Yндсэн хөрөнгийн элэгдэл, хорогдол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6,276,886,882.47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7,595,207,690.71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ТАТААС</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400,698,649.00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843,374,400.00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2121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Төрийн өмчит байгууллагад олгох татаас</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50,320,000.00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50,280,000.00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212101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Төрийн өмчит байгууллагад олгох татаас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50,320,000.00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50,280,000.00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2122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Хувийн хэвшлийн байгууллагад олгох татаас</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350,378,649.00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793,094,400.00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212201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Хувийн хэвшлийн байгууллагад олгох татаас</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350,378,649.00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793,094,400.00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УРСГАЛ ШИЛЖҮҮЛЭГ</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9,620,897,877.99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9,861,279,507.16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2131</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Засгийн газрын урсгал шилжүүлэг</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591,177,397.00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494,230,900.00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213101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Засгийн газрын дотоод шилжүүлэг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591,177,397.00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494,230,900.00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2132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Бусад урсгал шилжүүлэг</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8,937,160,506.46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9,260,035,136.00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213202</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Нийгмийн даатгалын тэтгэвэр, тэтгэмж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411,295,809.00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452,665,989.00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Нийгмийн халамжийн тэтгэвэр, тэтгэмж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6,598,647,610.90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6,857,958,946.00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Ажил олгогчоос олгох бусад тэтгэмж, урамшуулал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212,921,833.56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50,148,673.00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Төрөөс иргэдэд олгох тэтгэмж, урамшуулал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708,603,095.00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779,313,323.00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213206</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Ээлжийн амралтаар нутаг явах унааны хөнгөлөлт</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111,600.00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213207</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Тэтгэвэрт гарахад олгох нэг удаагийн мөнгөн тэтгэмж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424,506,456.00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520,134,464.00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213208</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Хөдөө орон нутагт тогтвор суурьшилтай ажилласан албан хаагчдад төрөөс үзүүлэх дэмжлэг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510,348,558.00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559,573,410.00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213209</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Нэг удаагийн тэтгэмж, шагнал урамшуулал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70,837,144.00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40,128,731.00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2133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Улсын төсвөөс олгосон санхүүжилт, шилжүүлэг</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69,030,348.00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10,897,087.00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213303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Төвлөрүүлэх шилжүүлэг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69,030,348.00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10,897,087.00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2135</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Төсвийн захирагчдаас олгосон санхүүжилт, шилжүүлэг</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23,529,626.53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96,116,384.16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213503</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Төвлөрүүлэх шилжүүлэг</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23,529,626.53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51,172,884.16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213504</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Хөрөнгийн</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44,943,500.00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22</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ХӨРӨНГИЙН ЗАРДАЛ</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6,620,944,395.00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5,890,480,532.79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2200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Дотоод эх үүсвэрээр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6,620,944,395.00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5,002,464,883.76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220001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Барилга байгууламж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541,371,710.00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2,866,880,461.00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221001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Их засвар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2,935,870,950.00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871,866,200.00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222001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Тоног төхөөрөмж</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1,658,978,878.00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241,558,597.00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223001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Бусад хөрөнгө</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1,484,722,857.00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1,022,159,625.76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2260</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 xml:space="preserve">     Гадаад эх үүсвэрээр</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888,015,649.03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noWrap/>
            <w:vAlign w:val="bottom"/>
            <w:hideMark/>
          </w:tcPr>
          <w:p w:rsidR="00084DAB" w:rsidRPr="00084DAB" w:rsidRDefault="00084DAB" w:rsidP="00084DAB">
            <w:pPr>
              <w:rPr>
                <w:color w:val="000000"/>
                <w:sz w:val="16"/>
                <w:szCs w:val="16"/>
                <w:lang w:val="en-US" w:eastAsia="en-US"/>
              </w:rPr>
            </w:pPr>
            <w:r w:rsidRPr="00084DAB">
              <w:rPr>
                <w:color w:val="000000"/>
                <w:sz w:val="16"/>
                <w:szCs w:val="16"/>
                <w:lang w:val="en-US" w:eastAsia="en-US"/>
              </w:rPr>
              <w:t>226001</w:t>
            </w:r>
          </w:p>
        </w:tc>
        <w:tc>
          <w:tcPr>
            <w:tcW w:w="3504" w:type="dxa"/>
            <w:gridSpan w:val="2"/>
            <w:tcBorders>
              <w:top w:val="nil"/>
              <w:left w:val="nil"/>
              <w:bottom w:val="dotted" w:sz="4" w:space="0" w:color="auto"/>
              <w:right w:val="dotted" w:sz="4" w:space="0" w:color="auto"/>
            </w:tcBorders>
            <w:shd w:val="clear" w:color="000000" w:fill="C6E0B4"/>
            <w:vAlign w:val="bottom"/>
            <w:hideMark/>
          </w:tcPr>
          <w:p w:rsidR="00084DAB" w:rsidRPr="00084DAB" w:rsidRDefault="00084DAB" w:rsidP="00084DAB">
            <w:pPr>
              <w:rPr>
                <w:color w:val="000000"/>
                <w:sz w:val="16"/>
                <w:szCs w:val="16"/>
                <w:lang w:val="en-US" w:eastAsia="en-US"/>
              </w:rPr>
            </w:pPr>
            <w:r w:rsidRPr="00084DAB">
              <w:rPr>
                <w:color w:val="000000"/>
                <w:sz w:val="16"/>
                <w:szCs w:val="16"/>
                <w:lang w:val="en-US" w:eastAsia="en-US"/>
              </w:rPr>
              <w:t xml:space="preserve">        Гадаад эх үүсвэрээр</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888,015,649.03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3</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YЙЛ АЖИЛЛАГААНЫ YР ДYН (3)=(1)-(2)</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u w:val="single"/>
                <w:lang w:val="en-US" w:eastAsia="en-US"/>
              </w:rPr>
            </w:pPr>
            <w:r w:rsidRPr="00084DAB">
              <w:rPr>
                <w:b/>
                <w:bCs/>
                <w:color w:val="161616"/>
                <w:sz w:val="16"/>
                <w:szCs w:val="16"/>
                <w:u w:val="single"/>
                <w:lang w:val="en-US" w:eastAsia="en-US"/>
              </w:rPr>
              <w:t xml:space="preserve">        12,632,695,704.35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161616"/>
                <w:sz w:val="16"/>
                <w:szCs w:val="16"/>
                <w:u w:val="single"/>
                <w:lang w:val="en-US" w:eastAsia="en-US"/>
              </w:rPr>
            </w:pPr>
            <w:r w:rsidRPr="00084DAB">
              <w:rPr>
                <w:b/>
                <w:bCs/>
                <w:color w:val="161616"/>
                <w:sz w:val="16"/>
                <w:szCs w:val="16"/>
                <w:u w:val="single"/>
                <w:lang w:val="en-US" w:eastAsia="en-US"/>
              </w:rPr>
              <w:t xml:space="preserve">             4,802,622,910.87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225</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YЙЛ АЖИЛЛАГААНЫ БУС ЗАРДЛЫН ДYН</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553,502,356.62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6,342,119,593.37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225001</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Yндсэн хөрөнгө худалдсаны гарз</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548,086,771.62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6,342,119,593.37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225005</w:t>
            </w:r>
          </w:p>
        </w:tc>
        <w:tc>
          <w:tcPr>
            <w:tcW w:w="3504" w:type="dxa"/>
            <w:gridSpan w:val="2"/>
            <w:tcBorders>
              <w:top w:val="nil"/>
              <w:left w:val="nil"/>
              <w:bottom w:val="dotted" w:sz="4" w:space="0" w:color="auto"/>
              <w:right w:val="dotted" w:sz="4" w:space="0" w:color="auto"/>
            </w:tcBorders>
            <w:shd w:val="clear" w:color="000000" w:fill="C6E0B4"/>
            <w:vAlign w:val="center"/>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Yнэ төлбөргүй гарсан зардал</w:t>
            </w:r>
          </w:p>
        </w:tc>
        <w:tc>
          <w:tcPr>
            <w:tcW w:w="2200" w:type="dxa"/>
            <w:gridSpan w:val="4"/>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5,415,585.00 </w:t>
            </w:r>
          </w:p>
        </w:tc>
        <w:tc>
          <w:tcPr>
            <w:tcW w:w="2868" w:type="dxa"/>
            <w:gridSpan w:val="5"/>
            <w:tcBorders>
              <w:top w:val="nil"/>
              <w:left w:val="nil"/>
              <w:bottom w:val="dotted" w:sz="4" w:space="0" w:color="auto"/>
              <w:right w:val="dotted" w:sz="4" w:space="0" w:color="auto"/>
            </w:tcBorders>
            <w:shd w:val="clear" w:color="000000" w:fill="C6E0B4"/>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sz w:val="16"/>
                <w:szCs w:val="16"/>
                <w:lang w:val="en-US" w:eastAsia="en-US"/>
              </w:rPr>
            </w:pPr>
            <w:r w:rsidRPr="00084DAB">
              <w:rPr>
                <w:b/>
                <w:bCs/>
                <w:sz w:val="16"/>
                <w:szCs w:val="16"/>
                <w:lang w:val="en-US" w:eastAsia="en-US"/>
              </w:rPr>
              <w:t>4</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YЙЛ АЖИЛЛАГААНЫ БУС YР ДYН (4)=(145-225)</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(553,502,356.62)</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color w:val="161616"/>
                <w:sz w:val="16"/>
                <w:szCs w:val="16"/>
                <w:lang w:val="en-US" w:eastAsia="en-US"/>
              </w:rPr>
            </w:pPr>
            <w:r w:rsidRPr="00084DAB">
              <w:rPr>
                <w:color w:val="161616"/>
                <w:sz w:val="16"/>
                <w:szCs w:val="16"/>
                <w:lang w:val="en-US" w:eastAsia="en-US"/>
              </w:rPr>
              <w:t xml:space="preserve">               (6,342,119,593.37)</w:t>
            </w:r>
          </w:p>
        </w:tc>
      </w:tr>
      <w:tr w:rsidR="00F73329" w:rsidRPr="00084DAB"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084DAB" w:rsidRPr="00084DAB" w:rsidRDefault="00084DAB" w:rsidP="00084DAB">
            <w:pPr>
              <w:rPr>
                <w:b/>
                <w:bCs/>
                <w:color w:val="161616"/>
                <w:sz w:val="16"/>
                <w:szCs w:val="16"/>
                <w:lang w:val="en-US" w:eastAsia="en-US"/>
              </w:rPr>
            </w:pPr>
            <w:r w:rsidRPr="00084DAB">
              <w:rPr>
                <w:b/>
                <w:bCs/>
                <w:color w:val="161616"/>
                <w:sz w:val="16"/>
                <w:szCs w:val="16"/>
                <w:lang w:val="en-US" w:eastAsia="en-US"/>
              </w:rPr>
              <w:t>5</w:t>
            </w:r>
          </w:p>
        </w:tc>
        <w:tc>
          <w:tcPr>
            <w:tcW w:w="3504" w:type="dxa"/>
            <w:gridSpan w:val="2"/>
            <w:tcBorders>
              <w:top w:val="nil"/>
              <w:left w:val="nil"/>
              <w:bottom w:val="dotted" w:sz="4" w:space="0" w:color="auto"/>
              <w:right w:val="dotted" w:sz="4" w:space="0" w:color="auto"/>
            </w:tcBorders>
            <w:shd w:val="clear" w:color="auto" w:fill="auto"/>
            <w:vAlign w:val="center"/>
            <w:hideMark/>
          </w:tcPr>
          <w:p w:rsidR="00084DAB" w:rsidRPr="00084DAB" w:rsidRDefault="00084DAB" w:rsidP="00084DAB">
            <w:pPr>
              <w:jc w:val="center"/>
              <w:rPr>
                <w:b/>
                <w:bCs/>
                <w:color w:val="161616"/>
                <w:sz w:val="16"/>
                <w:szCs w:val="16"/>
                <w:lang w:val="en-US" w:eastAsia="en-US"/>
              </w:rPr>
            </w:pPr>
            <w:r w:rsidRPr="00084DAB">
              <w:rPr>
                <w:b/>
                <w:bCs/>
                <w:color w:val="161616"/>
                <w:sz w:val="16"/>
                <w:szCs w:val="16"/>
                <w:lang w:val="en-US" w:eastAsia="en-US"/>
              </w:rPr>
              <w:t>НИЙТ YР ДYН (5)=(3)+(4)</w:t>
            </w: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080000"/>
                <w:sz w:val="16"/>
                <w:szCs w:val="16"/>
                <w:u w:val="double"/>
                <w:lang w:val="en-US" w:eastAsia="en-US"/>
              </w:rPr>
            </w:pPr>
            <w:r w:rsidRPr="00084DAB">
              <w:rPr>
                <w:b/>
                <w:bCs/>
                <w:color w:val="080000"/>
                <w:sz w:val="16"/>
                <w:szCs w:val="16"/>
                <w:u w:val="double"/>
                <w:lang w:val="en-US" w:eastAsia="en-US"/>
              </w:rPr>
              <w:t xml:space="preserve">        12,079,193,347.73 </w:t>
            </w: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084DAB" w:rsidRPr="00084DAB" w:rsidRDefault="00084DAB" w:rsidP="00084DAB">
            <w:pPr>
              <w:rPr>
                <w:b/>
                <w:bCs/>
                <w:color w:val="080000"/>
                <w:sz w:val="16"/>
                <w:szCs w:val="16"/>
                <w:u w:val="double"/>
                <w:lang w:val="en-US" w:eastAsia="en-US"/>
              </w:rPr>
            </w:pPr>
            <w:r w:rsidRPr="00084DAB">
              <w:rPr>
                <w:b/>
                <w:bCs/>
                <w:color w:val="080000"/>
                <w:sz w:val="16"/>
                <w:szCs w:val="16"/>
                <w:u w:val="double"/>
                <w:lang w:val="en-US" w:eastAsia="en-US"/>
              </w:rPr>
              <w:t xml:space="preserve">           (1,539,496,682.50)</w:t>
            </w:r>
          </w:p>
        </w:tc>
      </w:tr>
      <w:tr w:rsidR="00C12956" w:rsidRPr="00C12956" w:rsidTr="00C87D3B">
        <w:trPr>
          <w:gridBefore w:val="2"/>
          <w:gridAfter w:val="3"/>
          <w:wBefore w:w="54" w:type="dxa"/>
          <w:wAfter w:w="3315" w:type="dxa"/>
          <w:trHeight w:val="140"/>
        </w:trPr>
        <w:tc>
          <w:tcPr>
            <w:tcW w:w="1334" w:type="dxa"/>
            <w:gridSpan w:val="3"/>
            <w:tcBorders>
              <w:top w:val="nil"/>
              <w:left w:val="dotted" w:sz="4" w:space="0" w:color="auto"/>
              <w:bottom w:val="dotted" w:sz="4" w:space="0" w:color="auto"/>
              <w:right w:val="dotted" w:sz="4" w:space="0" w:color="auto"/>
            </w:tcBorders>
            <w:shd w:val="clear" w:color="auto" w:fill="auto"/>
            <w:vAlign w:val="center"/>
            <w:hideMark/>
          </w:tcPr>
          <w:p w:rsidR="00C12956" w:rsidRPr="00C12956" w:rsidRDefault="00C12956" w:rsidP="00C12956">
            <w:pPr>
              <w:rPr>
                <w:b/>
                <w:bCs/>
                <w:color w:val="161616"/>
                <w:sz w:val="16"/>
                <w:szCs w:val="16"/>
                <w:lang w:val="en-US" w:eastAsia="en-US"/>
              </w:rPr>
            </w:pPr>
          </w:p>
        </w:tc>
        <w:tc>
          <w:tcPr>
            <w:tcW w:w="3504" w:type="dxa"/>
            <w:gridSpan w:val="2"/>
            <w:tcBorders>
              <w:top w:val="nil"/>
              <w:left w:val="nil"/>
              <w:bottom w:val="dotted" w:sz="4" w:space="0" w:color="auto"/>
              <w:right w:val="dotted" w:sz="4" w:space="0" w:color="auto"/>
            </w:tcBorders>
            <w:shd w:val="clear" w:color="auto" w:fill="auto"/>
            <w:vAlign w:val="center"/>
            <w:hideMark/>
          </w:tcPr>
          <w:p w:rsidR="00C12956" w:rsidRPr="00C12956" w:rsidRDefault="00C12956" w:rsidP="00C12956">
            <w:pPr>
              <w:jc w:val="center"/>
              <w:rPr>
                <w:b/>
                <w:bCs/>
                <w:color w:val="161616"/>
                <w:sz w:val="16"/>
                <w:szCs w:val="16"/>
                <w:lang w:val="en-US" w:eastAsia="en-US"/>
              </w:rPr>
            </w:pPr>
          </w:p>
        </w:tc>
        <w:tc>
          <w:tcPr>
            <w:tcW w:w="2200" w:type="dxa"/>
            <w:gridSpan w:val="4"/>
            <w:tcBorders>
              <w:top w:val="nil"/>
              <w:left w:val="nil"/>
              <w:bottom w:val="dotted" w:sz="4" w:space="0" w:color="auto"/>
              <w:right w:val="dotted" w:sz="4" w:space="0" w:color="auto"/>
            </w:tcBorders>
            <w:shd w:val="clear" w:color="auto" w:fill="auto"/>
            <w:noWrap/>
            <w:vAlign w:val="bottom"/>
            <w:hideMark/>
          </w:tcPr>
          <w:p w:rsidR="00C12956" w:rsidRPr="00C12956" w:rsidRDefault="00C12956" w:rsidP="00C12956">
            <w:pPr>
              <w:rPr>
                <w:b/>
                <w:bCs/>
                <w:color w:val="080000"/>
                <w:sz w:val="16"/>
                <w:szCs w:val="16"/>
                <w:u w:val="double"/>
                <w:lang w:val="en-US" w:eastAsia="en-US"/>
              </w:rPr>
            </w:pPr>
          </w:p>
        </w:tc>
        <w:tc>
          <w:tcPr>
            <w:tcW w:w="2868" w:type="dxa"/>
            <w:gridSpan w:val="5"/>
            <w:tcBorders>
              <w:top w:val="nil"/>
              <w:left w:val="nil"/>
              <w:bottom w:val="dotted" w:sz="4" w:space="0" w:color="auto"/>
              <w:right w:val="dotted" w:sz="4" w:space="0" w:color="auto"/>
            </w:tcBorders>
            <w:shd w:val="clear" w:color="auto" w:fill="auto"/>
            <w:noWrap/>
            <w:vAlign w:val="bottom"/>
            <w:hideMark/>
          </w:tcPr>
          <w:p w:rsidR="00C12956" w:rsidRPr="00C12956" w:rsidRDefault="00C12956" w:rsidP="00C12956">
            <w:pPr>
              <w:rPr>
                <w:b/>
                <w:bCs/>
                <w:color w:val="080000"/>
                <w:sz w:val="16"/>
                <w:szCs w:val="16"/>
                <w:u w:val="double"/>
                <w:lang w:val="en-US" w:eastAsia="en-US"/>
              </w:rPr>
            </w:pPr>
          </w:p>
        </w:tc>
      </w:tr>
      <w:tr w:rsidR="00C12956" w:rsidRPr="00C12956" w:rsidTr="00C87D3B">
        <w:trPr>
          <w:gridBefore w:val="1"/>
          <w:gridAfter w:val="1"/>
          <w:wBefore w:w="19" w:type="dxa"/>
          <w:wAfter w:w="1792" w:type="dxa"/>
          <w:trHeight w:val="285"/>
        </w:trPr>
        <w:tc>
          <w:tcPr>
            <w:tcW w:w="11464" w:type="dxa"/>
            <w:gridSpan w:val="17"/>
            <w:tcBorders>
              <w:top w:val="nil"/>
              <w:left w:val="nil"/>
              <w:bottom w:val="nil"/>
              <w:right w:val="nil"/>
            </w:tcBorders>
            <w:shd w:val="clear" w:color="auto" w:fill="auto"/>
            <w:noWrap/>
            <w:vAlign w:val="center"/>
            <w:hideMark/>
          </w:tcPr>
          <w:p w:rsidR="002A515F" w:rsidRDefault="002A515F"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123C06" w:rsidRDefault="00123C06" w:rsidP="00846DC1">
            <w:pPr>
              <w:rPr>
                <w:rFonts w:ascii="Arial" w:hAnsi="Arial" w:cs="Arial"/>
                <w:b/>
                <w:bCs/>
                <w:color w:val="161616"/>
                <w:sz w:val="16"/>
                <w:szCs w:val="16"/>
                <w:lang w:val="en-US" w:eastAsia="en-US"/>
              </w:rPr>
            </w:pPr>
          </w:p>
          <w:p w:rsidR="002A515F" w:rsidRDefault="002A515F" w:rsidP="002A515F">
            <w:pPr>
              <w:rPr>
                <w:rFonts w:ascii="Arial" w:hAnsi="Arial" w:cs="Arial"/>
                <w:b/>
                <w:bCs/>
                <w:color w:val="161616"/>
                <w:sz w:val="16"/>
                <w:szCs w:val="16"/>
                <w:lang w:val="en-US" w:eastAsia="en-US"/>
              </w:rPr>
            </w:pPr>
          </w:p>
          <w:p w:rsidR="00C12956" w:rsidRPr="009B5F1A" w:rsidRDefault="002A515F" w:rsidP="002A515F">
            <w:pPr>
              <w:rPr>
                <w:rFonts w:ascii="Arial" w:hAnsi="Arial" w:cs="Arial"/>
                <w:b/>
                <w:bCs/>
                <w:color w:val="161616"/>
                <w:sz w:val="16"/>
                <w:szCs w:val="16"/>
                <w:lang w:val="en-US" w:eastAsia="en-US"/>
              </w:rPr>
            </w:pPr>
            <w:r>
              <w:rPr>
                <w:rFonts w:ascii="Arial" w:hAnsi="Arial" w:cs="Arial"/>
                <w:b/>
                <w:bCs/>
                <w:color w:val="161616"/>
                <w:sz w:val="16"/>
                <w:szCs w:val="16"/>
                <w:lang w:val="en-US" w:eastAsia="en-US"/>
              </w:rPr>
              <w:t xml:space="preserve">                                                                                 </w:t>
            </w:r>
            <w:r w:rsidR="00C12956" w:rsidRPr="009B5F1A">
              <w:rPr>
                <w:rFonts w:ascii="Arial" w:hAnsi="Arial" w:cs="Arial"/>
                <w:b/>
                <w:bCs/>
                <w:color w:val="161616"/>
                <w:sz w:val="16"/>
                <w:szCs w:val="16"/>
                <w:lang w:val="en-US" w:eastAsia="en-US"/>
              </w:rPr>
              <w:t>МӨНГӨН ГҮЙЛГЭЭНИЙ ТАЙЛАН</w:t>
            </w:r>
            <w:r w:rsidR="00C12956" w:rsidRPr="009B5F1A">
              <w:rPr>
                <w:rFonts w:ascii="Arial" w:hAnsi="Arial" w:cs="Arial"/>
                <w:b/>
                <w:bCs/>
                <w:color w:val="080000"/>
                <w:sz w:val="16"/>
                <w:szCs w:val="16"/>
                <w:lang w:val="en-US" w:eastAsia="en-US"/>
              </w:rPr>
              <w:t xml:space="preserve">                             СТ-2А</w:t>
            </w:r>
          </w:p>
        </w:tc>
      </w:tr>
      <w:tr w:rsidR="00C12956" w:rsidRPr="00C12956" w:rsidTr="00C87D3B">
        <w:trPr>
          <w:gridBefore w:val="1"/>
          <w:gridAfter w:val="1"/>
          <w:wBefore w:w="19" w:type="dxa"/>
          <w:wAfter w:w="1792" w:type="dxa"/>
          <w:trHeight w:val="285"/>
        </w:trPr>
        <w:tc>
          <w:tcPr>
            <w:tcW w:w="995" w:type="dxa"/>
            <w:gridSpan w:val="2"/>
            <w:tcBorders>
              <w:top w:val="nil"/>
              <w:left w:val="nil"/>
              <w:bottom w:val="nil"/>
              <w:right w:val="nil"/>
            </w:tcBorders>
            <w:shd w:val="clear" w:color="auto" w:fill="auto"/>
            <w:noWrap/>
            <w:vAlign w:val="center"/>
            <w:hideMark/>
          </w:tcPr>
          <w:p w:rsidR="00C12956" w:rsidRPr="009B5F1A" w:rsidRDefault="00C12956" w:rsidP="00C12956">
            <w:pPr>
              <w:jc w:val="center"/>
              <w:rPr>
                <w:rFonts w:ascii="Arial" w:hAnsi="Arial" w:cs="Arial"/>
                <w:b/>
                <w:bCs/>
                <w:color w:val="161616"/>
                <w:sz w:val="16"/>
                <w:szCs w:val="16"/>
                <w:lang w:val="en-US" w:eastAsia="en-US"/>
              </w:rPr>
            </w:pPr>
          </w:p>
        </w:tc>
        <w:tc>
          <w:tcPr>
            <w:tcW w:w="5673" w:type="dxa"/>
            <w:gridSpan w:val="6"/>
            <w:tcBorders>
              <w:top w:val="nil"/>
              <w:left w:val="nil"/>
              <w:bottom w:val="nil"/>
              <w:right w:val="nil"/>
            </w:tcBorders>
            <w:shd w:val="clear" w:color="auto" w:fill="auto"/>
            <w:vAlign w:val="center"/>
            <w:hideMark/>
          </w:tcPr>
          <w:p w:rsidR="00C12956" w:rsidRPr="009B5F1A" w:rsidRDefault="00C12956" w:rsidP="00C12956">
            <w:pPr>
              <w:rPr>
                <w:rFonts w:ascii="Arial" w:hAnsi="Arial" w:cs="Arial"/>
                <w:sz w:val="16"/>
                <w:szCs w:val="16"/>
                <w:lang w:val="en-US" w:eastAsia="en-US"/>
              </w:rPr>
            </w:pPr>
          </w:p>
        </w:tc>
        <w:tc>
          <w:tcPr>
            <w:tcW w:w="1899" w:type="dxa"/>
            <w:gridSpan w:val="5"/>
            <w:tcBorders>
              <w:top w:val="nil"/>
              <w:left w:val="nil"/>
              <w:bottom w:val="nil"/>
              <w:right w:val="nil"/>
            </w:tcBorders>
            <w:shd w:val="clear" w:color="auto" w:fill="auto"/>
            <w:noWrap/>
            <w:vAlign w:val="bottom"/>
            <w:hideMark/>
          </w:tcPr>
          <w:p w:rsidR="00C12956" w:rsidRPr="009B5F1A" w:rsidRDefault="00C12956" w:rsidP="00C12956">
            <w:pPr>
              <w:rPr>
                <w:rFonts w:ascii="Arial" w:hAnsi="Arial" w:cs="Arial"/>
                <w:sz w:val="16"/>
                <w:szCs w:val="16"/>
                <w:lang w:val="en-US" w:eastAsia="en-US"/>
              </w:rPr>
            </w:pPr>
          </w:p>
        </w:tc>
        <w:tc>
          <w:tcPr>
            <w:tcW w:w="2897" w:type="dxa"/>
            <w:gridSpan w:val="4"/>
            <w:tcBorders>
              <w:top w:val="nil"/>
              <w:left w:val="nil"/>
              <w:bottom w:val="nil"/>
              <w:right w:val="nil"/>
            </w:tcBorders>
            <w:shd w:val="clear" w:color="auto" w:fill="auto"/>
            <w:noWrap/>
            <w:vAlign w:val="center"/>
            <w:hideMark/>
          </w:tcPr>
          <w:p w:rsidR="00C12956" w:rsidRPr="009B5F1A" w:rsidRDefault="00C12956" w:rsidP="002A515F">
            <w:pPr>
              <w:rPr>
                <w:rFonts w:ascii="Arial" w:hAnsi="Arial" w:cs="Arial"/>
                <w:sz w:val="16"/>
                <w:szCs w:val="16"/>
                <w:lang w:val="en-US" w:eastAsia="en-US"/>
              </w:rPr>
            </w:pPr>
            <w:r w:rsidRPr="009B5F1A">
              <w:rPr>
                <w:rFonts w:ascii="Arial" w:hAnsi="Arial" w:cs="Arial"/>
                <w:sz w:val="16"/>
                <w:szCs w:val="16"/>
                <w:lang w:val="en-US" w:eastAsia="en-US"/>
              </w:rPr>
              <w:t>/Төгрөгөөр/</w:t>
            </w:r>
          </w:p>
        </w:tc>
      </w:tr>
      <w:tr w:rsidR="00C12956" w:rsidRPr="009B5F1A" w:rsidTr="00C87D3B">
        <w:trPr>
          <w:gridBefore w:val="1"/>
          <w:gridAfter w:val="4"/>
          <w:wBefore w:w="19" w:type="dxa"/>
          <w:wAfter w:w="3422" w:type="dxa"/>
          <w:trHeight w:val="285"/>
        </w:trPr>
        <w:tc>
          <w:tcPr>
            <w:tcW w:w="1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color w:val="161616"/>
                <w:sz w:val="16"/>
                <w:szCs w:val="16"/>
                <w:lang w:val="en-US" w:eastAsia="en-US"/>
              </w:rPr>
            </w:pPr>
            <w:r w:rsidRPr="00025D7C">
              <w:rPr>
                <w:rFonts w:ascii="Arial" w:hAnsi="Arial" w:cs="Arial"/>
                <w:b/>
                <w:bCs/>
                <w:color w:val="161616"/>
                <w:sz w:val="16"/>
                <w:szCs w:val="16"/>
                <w:lang w:val="en-US" w:eastAsia="en-US"/>
              </w:rPr>
              <w:t>Дансны код</w:t>
            </w:r>
          </w:p>
        </w:tc>
        <w:tc>
          <w:tcPr>
            <w:tcW w:w="5724" w:type="dxa"/>
            <w:gridSpan w:val="6"/>
            <w:tcBorders>
              <w:top w:val="single" w:sz="4" w:space="0" w:color="auto"/>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color w:val="161616"/>
                <w:sz w:val="16"/>
                <w:szCs w:val="16"/>
                <w:lang w:val="en-US" w:eastAsia="en-US"/>
              </w:rPr>
            </w:pPr>
            <w:r w:rsidRPr="00025D7C">
              <w:rPr>
                <w:rFonts w:ascii="Arial" w:hAnsi="Arial" w:cs="Arial"/>
                <w:b/>
                <w:bCs/>
                <w:color w:val="161616"/>
                <w:sz w:val="16"/>
                <w:szCs w:val="16"/>
                <w:lang w:val="en-US" w:eastAsia="en-US"/>
              </w:rPr>
              <w:t>Үзүүлэлт</w:t>
            </w:r>
          </w:p>
        </w:tc>
        <w:tc>
          <w:tcPr>
            <w:tcW w:w="1565" w:type="dxa"/>
            <w:gridSpan w:val="3"/>
            <w:tcBorders>
              <w:top w:val="single" w:sz="4" w:space="0" w:color="auto"/>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Өмнөх оны гүйцэтгэл</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Тайлант оны гүйцэтгэл</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F8CBAD"/>
            <w:vAlign w:val="center"/>
            <w:hideMark/>
          </w:tcPr>
          <w:p w:rsidR="00C12956" w:rsidRPr="00025D7C" w:rsidRDefault="00C12956" w:rsidP="00807D80">
            <w:pPr>
              <w:jc w:val="center"/>
              <w:rPr>
                <w:rFonts w:ascii="Arial" w:hAnsi="Arial" w:cs="Arial"/>
                <w:b/>
                <w:bCs/>
                <w:color w:val="161616"/>
                <w:sz w:val="16"/>
                <w:szCs w:val="16"/>
                <w:lang w:val="en-US" w:eastAsia="en-US"/>
              </w:rPr>
            </w:pPr>
          </w:p>
        </w:tc>
        <w:tc>
          <w:tcPr>
            <w:tcW w:w="5724" w:type="dxa"/>
            <w:gridSpan w:val="6"/>
            <w:tcBorders>
              <w:top w:val="nil"/>
              <w:left w:val="nil"/>
              <w:bottom w:val="single" w:sz="4" w:space="0" w:color="auto"/>
              <w:right w:val="single" w:sz="4" w:space="0" w:color="auto"/>
            </w:tcBorders>
            <w:shd w:val="clear" w:color="000000" w:fill="F8CBAD"/>
            <w:vAlign w:val="center"/>
            <w:hideMark/>
          </w:tcPr>
          <w:p w:rsidR="00C12956" w:rsidRPr="00025D7C" w:rsidRDefault="00C12956" w:rsidP="00807D80">
            <w:pPr>
              <w:jc w:val="center"/>
              <w:rPr>
                <w:rFonts w:ascii="Arial" w:hAnsi="Arial" w:cs="Arial"/>
                <w:b/>
                <w:bCs/>
                <w:color w:val="161616"/>
                <w:sz w:val="16"/>
                <w:szCs w:val="16"/>
                <w:lang w:val="en-US" w:eastAsia="en-US"/>
              </w:rPr>
            </w:pPr>
            <w:r w:rsidRPr="00025D7C">
              <w:rPr>
                <w:rFonts w:ascii="Arial" w:hAnsi="Arial" w:cs="Arial"/>
                <w:b/>
                <w:bCs/>
                <w:color w:val="161616"/>
                <w:sz w:val="16"/>
                <w:szCs w:val="16"/>
                <w:lang w:val="en-US" w:eastAsia="en-US"/>
              </w:rPr>
              <w:t>YЙЛ АЖИЛЛАГААНЫ МӨНГӨН ГҮЙЛГЭЭ</w:t>
            </w:r>
          </w:p>
        </w:tc>
        <w:tc>
          <w:tcPr>
            <w:tcW w:w="1565" w:type="dxa"/>
            <w:gridSpan w:val="3"/>
            <w:tcBorders>
              <w:top w:val="nil"/>
              <w:left w:val="nil"/>
              <w:bottom w:val="single" w:sz="4" w:space="0" w:color="auto"/>
              <w:right w:val="single" w:sz="4" w:space="0" w:color="auto"/>
            </w:tcBorders>
            <w:shd w:val="clear" w:color="000000" w:fill="F8CBAD"/>
            <w:vAlign w:val="center"/>
            <w:hideMark/>
          </w:tcPr>
          <w:p w:rsidR="00C12956" w:rsidRPr="00025D7C" w:rsidRDefault="00C12956" w:rsidP="00807D80">
            <w:pPr>
              <w:jc w:val="center"/>
              <w:rPr>
                <w:rFonts w:ascii="Arial" w:hAnsi="Arial" w:cs="Arial"/>
                <w:b/>
                <w:bCs/>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F8CBAD"/>
            <w:vAlign w:val="center"/>
            <w:hideMark/>
          </w:tcPr>
          <w:p w:rsidR="00C12956" w:rsidRPr="00025D7C" w:rsidRDefault="00C12956" w:rsidP="00807D80">
            <w:pPr>
              <w:jc w:val="center"/>
              <w:rPr>
                <w:rFonts w:ascii="Arial" w:hAnsi="Arial" w:cs="Arial"/>
                <w:b/>
                <w:bCs/>
                <w:sz w:val="16"/>
                <w:szCs w:val="16"/>
                <w:lang w:val="en-US" w:eastAsia="en-US"/>
              </w:rPr>
            </w:pP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YЙЛ АЖИЛЛАГААНЫ МӨНГӨН ОРЛОГЫН ДYН (1)</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single"/>
                <w:lang w:val="en-US" w:eastAsia="en-US"/>
              </w:rPr>
            </w:pPr>
            <w:r w:rsidRPr="00025D7C">
              <w:rPr>
                <w:rFonts w:ascii="Arial" w:hAnsi="Arial" w:cs="Arial"/>
                <w:b/>
                <w:bCs/>
                <w:sz w:val="16"/>
                <w:szCs w:val="16"/>
                <w:u w:val="single"/>
                <w:lang w:val="en-US" w:eastAsia="en-US"/>
              </w:rPr>
              <w:t>63,470,312,800.9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single"/>
                <w:lang w:val="en-US" w:eastAsia="en-US"/>
              </w:rPr>
            </w:pPr>
            <w:r w:rsidRPr="00025D7C">
              <w:rPr>
                <w:rFonts w:ascii="Arial" w:hAnsi="Arial" w:cs="Arial"/>
                <w:b/>
                <w:bCs/>
                <w:sz w:val="16"/>
                <w:szCs w:val="16"/>
                <w:u w:val="single"/>
                <w:lang w:val="en-US" w:eastAsia="en-US"/>
              </w:rPr>
              <w:t>67,233,314,785.5</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ТАТВАРЫН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7,677,599,275.7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7,842,849,386.3</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Орлогын албан татвар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5,675,904,815.7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5,897,547,787.8</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1100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Хувь хүний орлогын албан татвар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6,341,453,235.7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6,716,450,587.8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110001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Цалин, хөдөлмөрийн хөлс, шагнал, урамшуулал болон тэдгээртэй адилтгах хөдөлмөр эрх</w:t>
            </w:r>
          </w:p>
        </w:tc>
        <w:tc>
          <w:tcPr>
            <w:tcW w:w="1565" w:type="dxa"/>
            <w:gridSpan w:val="3"/>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5,900,009,004.9</w:t>
            </w:r>
          </w:p>
        </w:tc>
        <w:tc>
          <w:tcPr>
            <w:tcW w:w="1480" w:type="dxa"/>
            <w:gridSpan w:val="2"/>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6,237,709,122.6</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110002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Үйл ажиллагааны орлого</w:t>
            </w:r>
          </w:p>
        </w:tc>
        <w:tc>
          <w:tcPr>
            <w:tcW w:w="1565" w:type="dxa"/>
            <w:gridSpan w:val="3"/>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358,549,373.1</w:t>
            </w:r>
          </w:p>
        </w:tc>
        <w:tc>
          <w:tcPr>
            <w:tcW w:w="1480" w:type="dxa"/>
            <w:gridSpan w:val="2"/>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191,111,893.1</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110008</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Шууд бус орлого</w:t>
            </w:r>
          </w:p>
        </w:tc>
        <w:tc>
          <w:tcPr>
            <w:tcW w:w="1565" w:type="dxa"/>
            <w:gridSpan w:val="3"/>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82,894,857.7</w:t>
            </w:r>
          </w:p>
        </w:tc>
        <w:tc>
          <w:tcPr>
            <w:tcW w:w="1480" w:type="dxa"/>
            <w:gridSpan w:val="2"/>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287,629,572.1</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1101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Хувь хүний орлогын албан татварын буцаан олголт</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(680,000,000.0)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(818,902,800.0)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110101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Хувь хүний орлогын албан татварын буцаан олголт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(680,000,000.0)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(818,902,800.0)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1102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Орлогыг нь тухай бүр тодорхойлох боломжгүй ажил, үйлчилгээ хувиараа эрхлэгч</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14,451,580.0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noWrap/>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110201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Орлогыг нь тухай бүр тодорхойлох боломжгүй ажил, үйлчилгээ хувиараа эрхлэгч иргэний орлогын албан татвар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14,451,580.0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Хөрөнгийн албан татвар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669,504,569.4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818,077,306.7</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113001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Үл хөдлөх эд хөрөнгийн албан татвар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285,445,134.2</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343,702,305.7</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113002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Бууны албан татвар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11,025,400.0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46,633,800.0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113003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Автотээврийн болон өөрөө явагч хэрэгслийн албан татвар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373,034,035.2</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427,741,201.0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118</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Бусад татвар, төлбөр, хураамж</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1,332,189,890.6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1,127,224,291.8</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1180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Бусад нийтлэг төлбөр, хураамж</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955,901,345.0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463,851,447.3</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Улсын тэмдэгтийн хураамж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853,724,226.0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349,547,825.5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118006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Түгээмэл тархацтай ашигт малтмал ашигласны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49,035,114.0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55,981,490.0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118009</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Хог хаягдлын үйлчилгээний хураамж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53,142,005.0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58,322,080.7</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118011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Бусад татвар (төлбөр, хураамж)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51.1</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1181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Газрын төлбөр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119,810,522.5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139,496,339.8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118101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Газрын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119,810,522.5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135,421,339.8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118102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Дуудлага худалдаа</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4,075,000.0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1182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Байгалийн нөөц ашигласны төлбөр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252,425,014.5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476,646,566.5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118201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Ойн нөөц ашигласны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10,499,280.0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17,019,794.0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118202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Ан амьтны нөөц ашигласны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146,502,185.0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313,159,338.6</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118203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Ус, рашааны нөөц ашигласны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73,320,533.5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121,054,531.9</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118204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Байгалийн ургамлын нөөц ашигласны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22,103,016.0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25,412,902.0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1183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Бусад татвар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4,053,008.5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47,229,938.2</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118301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Бусад татвар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4,053,008.5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47,229,938.2</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ТАТВАРЫН БУС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14,977,735,120.6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14,308,852,226.5</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120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Нийтлэг татварын бус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5,118,942,928.3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5,397,635,659.2</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Хувьцааны ногдол ашиг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11,500,000.0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Хүүгийн орлого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56,757,739.0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9,048,489.6</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Торгуулийн орлого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335,006,976.5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267,642,281.1</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120004</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Төсөв байгууллагын өөрийн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383,063,830.4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1,312,198,426.0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1200041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Үндсэн үйл ажиллагааны орлогоос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308,076,625.4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370,395,359.7</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1200042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Туслах үйл ажиллагааны орлогоос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74,987,205.0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901,841,066.3</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1200044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Гадаадын эх үүсвэрээс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39,962,000.0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Түрээсийн орлого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822,000.0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120009</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Бусад орлого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2,148,489,640.1</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3,580,247,498.5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120013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Бараа борлуулсан, үйлчилгээ үзүүлсний орлого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2,189,125,877.3</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212,061,604.0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120015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Даатгалын нөхвөрөөс хүлээн авсан мөнгө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6,498,865.0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4,115,360.0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lastRenderedPageBreak/>
              <w:t>121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Хөрөнгийн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112,368,941.0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105,742,641.4</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121001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Төрийн болон орон нутгийн өмчид бүртгэлтэй хөрөнгө борлуулсны орлого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112,368,941.0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105,742,641.4</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122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Тусламжийн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851,662,781.3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886,853,847.9</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122001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Хандив тусламж /дотоод/</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408,019,173.9</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3,260,000.0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122002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Хандив тусламж /гадаад/</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443,643,607.5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883,593,847.9</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123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Улсын төсөв орон нутгийн төсөв хоорондын шилжүүлэг</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8,894,760,470.0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7,918,620,078.0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123003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Улсын төсвөөс орон нутгийн төсөвт олгох санхүүгийн дэмжлэг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8,894,760,470.0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7,918,620,078.0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ТУСЛАМЖ, САНХҮҮЖИЛТИЙН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40,814,978,404.6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45,081,613,172.8</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1310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Улсын төвлөрсөн төсвөөс</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34,256,316,440.0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43,271,259,299.4</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131002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Засгийн газрын, Засаг даргын нөөц хөрөнгийн санхүүжилт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100,000,000.0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131005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Хөрөнгийн санхүүжилт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1,795,177,378.0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131007</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Тусгай зориулалтын шилжүүлгээс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34,256,316,440.0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37,712,018,200.0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131008</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Орон нутгийн хөгжлийн нэгдсэн сангаас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3,664,063,721.4</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1311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Нэмэлт санхүүжилтийн орлого</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1,777,268,925.4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1,352,678,444.4</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131101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Төрийн болон орон нутгийн өмчит бус этгээдээс авсан хандив, тусламж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78,976,645.4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137,549,755.0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131102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Төсвийн жилийн явцад УИХ-аас соёрхон баталсан, ЗГ хоорондын гэрээ болон ОУ байгууллагаас авах хөнгөлөлттэй зээл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21,027,956.4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1,000,000.0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131103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ЗГНХ,ЗДНХөрөнгө,түүнтэй адилтгах ангилагдаагүй нөөц хөрөнгөөс тухайн төсвийн захирагчид хуваарилсан хөрөнгө</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581,435,822.6</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556,950,883.2</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131104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Дээд шатны төсвийн захирагчийн төсөвт тусгагдсан төсвөөс доод шатны төсвийн захирагчид хуваарилсан хөрөнгө</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308,006,655.0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439,655,570.0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131105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Төсвийн байгууллагын үндсэн үйл ажиллагааны хүрээнд бий болсон нэмэлт орлого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681,001,416.0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179,229,869.2</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131106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Төсвийн урамшуулал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106,820,429.9</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38,292,367.0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1320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Орон нутгийн төсвөөс санхүүжих</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4,338,429,405.3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132007</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Орон нутгийн хөгжлийн сангаас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4,338,429,405.3</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1340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Нийгмийн даатгалын сангийн төсвөөс санхүүжих</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442,963,634.0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457,675,429.0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134001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Нийгмийн даатгалын сангаас санхүүжих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442,963,634.0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457,675,429.0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НИЙТ ЗАРЛАГА ба ЦЭВЭР ЗЭЭЛИЙН ДҮН (2)</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single"/>
                <w:lang w:val="en-US" w:eastAsia="en-US"/>
              </w:rPr>
            </w:pPr>
            <w:r w:rsidRPr="00025D7C">
              <w:rPr>
                <w:rFonts w:ascii="Arial" w:hAnsi="Arial" w:cs="Arial"/>
                <w:b/>
                <w:bCs/>
                <w:sz w:val="16"/>
                <w:szCs w:val="16"/>
                <w:u w:val="single"/>
                <w:lang w:val="en-US" w:eastAsia="en-US"/>
              </w:rPr>
              <w:t>56,527,642,899.6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single"/>
                <w:lang w:val="en-US" w:eastAsia="en-US"/>
              </w:rPr>
            </w:pPr>
            <w:r w:rsidRPr="00025D7C">
              <w:rPr>
                <w:rFonts w:ascii="Arial" w:hAnsi="Arial" w:cs="Arial"/>
                <w:b/>
                <w:bCs/>
                <w:sz w:val="16"/>
                <w:szCs w:val="16"/>
                <w:u w:val="single"/>
                <w:lang w:val="en-US" w:eastAsia="en-US"/>
              </w:rPr>
              <w:t>59,684,131,312.7</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УРСГАЛ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56,527,642,899.6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59,684,131,312.7</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БАРАА, АЖИЛ ҮЙЛЧИЛГЭЭНИЙ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46,554,842,403.9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48,909,634,625.6</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Цалин хөлс болон нэмэгдэл урамшил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28,771,422,548.6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30,201,816,908.5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210101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Үндсэн цалин</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23,246,703,518.0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24,547,633,882.5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210102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Нэмэгдэл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2,784,567,140.6</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2,250,246,404.0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210103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Унаа хоолны хөнгөлөлт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52,857,420.0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55,000,498.0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210104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Урамшуулал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1,351,103,623.0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1,495,211,586.0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210105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Гэрээт ажлын хөлс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1,336,190,847.0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1,317,689,923.0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210106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Ажиллагчдад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536,034,615.0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Ажил олгогчоос нийгмийн даатгалд төлөх шимтгэл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3,158,191,761.3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3,380,746,881.5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Тэтгэврийн даатгал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2,263,585,198.7</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2,110,646,270.4</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Тэтгэмжийн даатгал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177,208,664.0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224,465,858.0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ҮОМШӨ-ний даатгал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229,318,888.6</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279,488,014.0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Ажилгүйдлийн даатгал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56,253,671.0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67,421,355.8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Эрүүл мэндийн даатгал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431,825,339.0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570,392,145.9</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210206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Нийгмийн даатгалын байгууллагад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128,333,237.5</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Байр ашиглалттай холбоотой тогтмол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4,028,066,027.0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4,514,583,495.3</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210301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Гэрэл, цахилгаан</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554,563,578.1</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527,371,234.0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210302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Түлш, халаалт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3,050,900,113.9</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3,413,830,326.3</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210303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Цэвэр, бохир ус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419,765,695.0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462,209,195.0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210304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Байрны түрээс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2,836,640.0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3,641,920.0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210305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Ашиглалтын зардалд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107,530,820.0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lastRenderedPageBreak/>
              <w:t>2104</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Хангамж, бараа материалын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1,215,188,939.4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1,718,809,762.8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Бичиг хэрэг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162,734,953.0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157,282,576.5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Тээвэр, шатахуун</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722,706,051.0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868,235,899.0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Шуудан, холбоо, интернэтийн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138,279,607.8</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153,728,808.0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Ном, хэвлэл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34,226,932.3</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17,046,205.0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Хог хаягдал зайлуулах, хортон мэрэгчдийн устгал, ариутгал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99,303,057.4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49,554,663.0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Бага үнэтэй, түргэн элэгдэх, ахуйн эд зүйлс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57,938,338.0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148,221,775.3</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210410</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Бараа материал худалдан авахад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324,739,836.0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2105</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Нормативт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2,460,253,898.1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3,008,696,933.9</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210501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Эм, бэлдмэл, эмнэлгийн хэрэгсэл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239,897,595.4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269,418,588.0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210502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Хоол, хүнс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2,131,053,153.7</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2,574,109,003.7</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210503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Нормын хувцас, зөөлөн эдлэл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89,303,149.0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165,169,342.2</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2106</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Эд хогшил, урсгал засварын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314,382,780.9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315,136,327.0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210601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Багаж, техник, хэрэгсэл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51,864,545.9</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43,583,452.0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210602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Тавилга</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3,439,874.0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3,581,900.0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210603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Хөдөлмөр хамгааллын хэрэглэл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26,074,900.0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210604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Урсгал засвар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259,078,361.0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241,896,075.0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2107</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Томилолт, зочны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395,128,251.5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203,126,611.0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210701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Гадаад албан томилолт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12,808,469.0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373,300.0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210702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Дотоод албан томилолт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382,319,782.5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202,753,311.0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2108</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Бусдаар гүйцэтгүүлсэн ажил, үйлчилгээний төлбөр, хураамж</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2,781,080,286.2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2,150,254,896.6</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Бусдаар гүйцэтгүүлсэн бусад нийтлэг ажил үйлчилгээний төлбөр хураамж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778,575,546.8</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1,366,093,222.1</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Аудит, баталгаажуулалт, зэрэглэл тогтоох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22,671,381.0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28,666,734.0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Даатгалын үйлчилгээ</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6,051,738.0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6,187,902.0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Тээврийн хэрэгслийн татвар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4,226,451.0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7,717,434.0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Тээврийн хэрэгслийн оношлогоо</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2,270,500.0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552,000.0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Мэдээлэл, технологийн үйлчилгээ</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11,425,366.0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72,855,947.0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210807</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Газрын төлбөр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2,022,100.0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2,641,490.0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210808</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Банк, санхүүгийн байгууллагын үйлчилгээний хураамж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7,357,788.0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6,818,120.0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210815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Хүүний төлбөрт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10,222,100.0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210816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Татварын байгууллагад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175,171,042.0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210817</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Даатгалын төлбөрт төлсөн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1,834,724.0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210818</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Бусад мөнгөн зарлага   /ТӨҮГ/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1,946,479,415.4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471,494,181.5</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2109</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Бараа үйлчилгээний бусад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3,431,127,910.9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3,416,462,809.0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210901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Бараа үйлчилгээний бусад зардал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3,113,403,421.6</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2,870,240,991.0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210902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Хичээл үйлдвэрлэлийн дадлага хийх</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317,724,489.4</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546,221,818.0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ТАТААС</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401,468,649.0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843,374,400.0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2121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Төрийн өмчит байгууллагад олгох татаас</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50,320,000.0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50,280,000.0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212101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Төрийн өмчит байгууллагад олгох татаас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50,320,000.0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50,280,000.0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2122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Хувийн хэвшлийн байгууллагад олгох татаас</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351,148,649.0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793,094,400.0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212201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Хувийн хэвшлийн байгууллагад олгох татаас</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351,148,649.0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793,094,400.0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УРСГАЛ ШИЛЖҮҮЛЭГ</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9,571,331,846.7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9,931,122,287.2</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2131</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Засгийн газрын урсгал шилжүүлэг</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593,371,482.0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494,230,900.0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213101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Засгийн газрын дотоод шилжүүлэг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593,371,482.0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494,230,900.0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2132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Бусад урсгал шилжүүлэг</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8,885,235,390.2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9,329,877,916.0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Нийгмийн даатгалын тэтгэвэр, тэтгэмж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432,514,495.0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458,168,616.0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Нийгмийн халамжийн тэтгэвэр, тэтгэмж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6,584,033,650.0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6,860,578,446.0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Ажил олгогчоос олгох  бусад тэтгэмж, урамшуулал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207,727,932.0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50,098,673.0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213205</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Төрөөс иргэдэд олгох тэтгэмж, урамшуулал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662,844,070.0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833,021,933.0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lastRenderedPageBreak/>
              <w:t>213206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Ээлжийн амралтаар нутаг явах унааны хөнгөлөлт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111,600.0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213207</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Тэтгэвэрт гарахад олгох нэг удаагийн мөнгөн тэтгэмж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422,217,856.0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533,362,736.0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213208</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Хөдөө орон нутагт тогтвор суурьшилтай ажилласан албан хаагчдад төрөөс үзүүлэх дэмжлэг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500,622,702.0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551,175,988.0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213209</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Нэг удаагийн тэтгэмж, шагнал урамшуулал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75,274,685.2</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43,359,924.0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2133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Улсын төсвөөс олгосон санхүүжилт, шилжүүлэг</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69,030,348.0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10,897,087.0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213303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Төвлөрүүлэх шилжүүлэг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69,030,348.0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10,897,087.0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2135</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Төсвийн захирагчдаас олгосон санхүүжилт, шилжүүлэг</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23,694,626.5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96,116,384.2</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213503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Төвлөрүүлэх шилжүүлэг</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23,694,626.5</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51,172,884.2</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213504</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Хөрөнгийн</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44,943,500.0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YЙЛ АЖИЛЛАГААНЫ ЦЭВЭР МӨНГӨН ГYЙЛГЭЭ (3)=(1)-(2)</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double"/>
                <w:lang w:val="en-US" w:eastAsia="en-US"/>
              </w:rPr>
            </w:pPr>
            <w:r w:rsidRPr="00025D7C">
              <w:rPr>
                <w:rFonts w:ascii="Arial" w:hAnsi="Arial" w:cs="Arial"/>
                <w:b/>
                <w:bCs/>
                <w:sz w:val="16"/>
                <w:szCs w:val="16"/>
                <w:u w:val="double"/>
                <w:lang w:val="en-US" w:eastAsia="en-US"/>
              </w:rPr>
              <w:t>6,942,669,901.3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double"/>
                <w:lang w:val="en-US" w:eastAsia="en-US"/>
              </w:rPr>
            </w:pPr>
            <w:r w:rsidRPr="00025D7C">
              <w:rPr>
                <w:rFonts w:ascii="Arial" w:hAnsi="Arial" w:cs="Arial"/>
                <w:b/>
                <w:bCs/>
                <w:sz w:val="16"/>
                <w:szCs w:val="16"/>
                <w:u w:val="double"/>
                <w:lang w:val="en-US" w:eastAsia="en-US"/>
              </w:rPr>
              <w:t>7,549,183,472.8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F8CBAD"/>
            <w:vAlign w:val="center"/>
            <w:hideMark/>
          </w:tcPr>
          <w:p w:rsidR="00C12956" w:rsidRPr="00025D7C" w:rsidRDefault="00C12956" w:rsidP="00807D80">
            <w:pPr>
              <w:jc w:val="center"/>
              <w:rPr>
                <w:rFonts w:ascii="Arial" w:hAnsi="Arial" w:cs="Arial"/>
                <w:b/>
                <w:bCs/>
                <w:color w:val="FF0000"/>
                <w:sz w:val="16"/>
                <w:szCs w:val="16"/>
                <w:lang w:val="en-US" w:eastAsia="en-US"/>
              </w:rPr>
            </w:pPr>
          </w:p>
        </w:tc>
        <w:tc>
          <w:tcPr>
            <w:tcW w:w="5724" w:type="dxa"/>
            <w:gridSpan w:val="6"/>
            <w:tcBorders>
              <w:top w:val="nil"/>
              <w:left w:val="nil"/>
              <w:bottom w:val="single" w:sz="4" w:space="0" w:color="auto"/>
              <w:right w:val="single" w:sz="4" w:space="0" w:color="auto"/>
            </w:tcBorders>
            <w:shd w:val="clear" w:color="000000" w:fill="F8CBAD"/>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ХӨРӨНГӨ ОРУУЛАЛТЫН ҮЙЛ АЖИЛЛАГААНЫ МӨНГӨН ГYЙЛГЭЭ</w:t>
            </w:r>
          </w:p>
        </w:tc>
        <w:tc>
          <w:tcPr>
            <w:tcW w:w="1565" w:type="dxa"/>
            <w:gridSpan w:val="3"/>
            <w:tcBorders>
              <w:top w:val="nil"/>
              <w:left w:val="nil"/>
              <w:bottom w:val="single" w:sz="4" w:space="0" w:color="auto"/>
              <w:right w:val="single" w:sz="4" w:space="0" w:color="auto"/>
            </w:tcBorders>
            <w:shd w:val="clear" w:color="000000" w:fill="F8CBAD"/>
            <w:noWrap/>
            <w:vAlign w:val="bottom"/>
            <w:hideMark/>
          </w:tcPr>
          <w:p w:rsidR="00C12956" w:rsidRPr="00025D7C" w:rsidRDefault="00C12956" w:rsidP="00807D80">
            <w:pPr>
              <w:jc w:val="center"/>
              <w:rPr>
                <w:rFonts w:ascii="Arial" w:hAnsi="Arial" w:cs="Arial"/>
                <w:b/>
                <w:bCs/>
                <w:sz w:val="16"/>
                <w:szCs w:val="16"/>
                <w:u w:val="double"/>
                <w:lang w:val="en-US" w:eastAsia="en-US"/>
              </w:rPr>
            </w:pPr>
          </w:p>
        </w:tc>
        <w:tc>
          <w:tcPr>
            <w:tcW w:w="1480" w:type="dxa"/>
            <w:gridSpan w:val="2"/>
            <w:tcBorders>
              <w:top w:val="nil"/>
              <w:left w:val="nil"/>
              <w:bottom w:val="single" w:sz="4" w:space="0" w:color="auto"/>
              <w:right w:val="single" w:sz="4" w:space="0" w:color="auto"/>
            </w:tcBorders>
            <w:shd w:val="clear" w:color="000000" w:fill="F8CBAD"/>
            <w:noWrap/>
            <w:vAlign w:val="bottom"/>
            <w:hideMark/>
          </w:tcPr>
          <w:p w:rsidR="00C12956" w:rsidRPr="00025D7C" w:rsidRDefault="00C12956" w:rsidP="00807D80">
            <w:pPr>
              <w:jc w:val="center"/>
              <w:rPr>
                <w:rFonts w:ascii="Arial" w:hAnsi="Arial" w:cs="Arial"/>
                <w:b/>
                <w:bCs/>
                <w:sz w:val="16"/>
                <w:szCs w:val="16"/>
                <w:u w:val="double"/>
                <w:lang w:val="en-US" w:eastAsia="en-US"/>
              </w:rPr>
            </w:pP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4</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ХӨРӨНГӨ ОРУУЛАЛТЫН МӨНГӨН ОРЛОГЫН ДYН (4)</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883,295,265.9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140003</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Бусдад олгосон зээл болон урьдчилгааны эргэн төлөлт</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883,295,265.9</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5</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ХӨРӨНГӨ ОРУУЛАЛТЫН МӨНГӨН ЗАРДЛЫН ДYН (5)</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7,437,807,419.3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7,136,074,985.4</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22</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ХӨРӨНГИЙН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7,437,807,419.3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7,136,074,985.4</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2200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Дотоод эх үүсвэрээр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7,437,807,419.3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6,248,059,336.4</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220001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Барилга байгууламж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543,450,160.0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2,964,538,856.0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221001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Их засвар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2,964,368,225.0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1,250,301,423.0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222001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Тоног төхөөрөмж</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1,679,880,646.0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226,424,997.0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223001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Бусад хөрөнгө</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1,570,312,144.0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1,362,040,469.8</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225106</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Биет ба биет бус хөрөнгө худалдан авсан зардал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679,796,244.3</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444,753,590.6</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2260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Гадаад эх үүсвэрээр</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888,015,649.0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color w:val="000000"/>
                <w:sz w:val="16"/>
                <w:szCs w:val="16"/>
                <w:lang w:val="en-US" w:eastAsia="en-US"/>
              </w:rPr>
            </w:pPr>
            <w:r w:rsidRPr="00025D7C">
              <w:rPr>
                <w:rFonts w:ascii="Arial" w:hAnsi="Arial" w:cs="Arial"/>
                <w:color w:val="000000"/>
                <w:sz w:val="16"/>
                <w:szCs w:val="16"/>
                <w:lang w:val="en-US" w:eastAsia="en-US"/>
              </w:rPr>
              <w:t>226001</w:t>
            </w:r>
          </w:p>
        </w:tc>
        <w:tc>
          <w:tcPr>
            <w:tcW w:w="5724" w:type="dxa"/>
            <w:gridSpan w:val="6"/>
            <w:tcBorders>
              <w:top w:val="nil"/>
              <w:left w:val="nil"/>
              <w:bottom w:val="single" w:sz="4" w:space="0" w:color="auto"/>
              <w:right w:val="single" w:sz="4" w:space="0" w:color="auto"/>
            </w:tcBorders>
            <w:shd w:val="clear" w:color="000000" w:fill="C6E0B4"/>
            <w:vAlign w:val="bottom"/>
            <w:hideMark/>
          </w:tcPr>
          <w:p w:rsidR="00C12956" w:rsidRPr="00025D7C" w:rsidRDefault="00C12956" w:rsidP="00807D80">
            <w:pPr>
              <w:jc w:val="center"/>
              <w:rPr>
                <w:rFonts w:ascii="Arial" w:hAnsi="Arial" w:cs="Arial"/>
                <w:color w:val="000000"/>
                <w:sz w:val="16"/>
                <w:szCs w:val="16"/>
                <w:lang w:val="en-US" w:eastAsia="en-US"/>
              </w:rPr>
            </w:pPr>
            <w:r w:rsidRPr="00025D7C">
              <w:rPr>
                <w:rFonts w:ascii="Arial" w:hAnsi="Arial" w:cs="Arial"/>
                <w:color w:val="000000"/>
                <w:sz w:val="16"/>
                <w:szCs w:val="16"/>
                <w:lang w:val="en-US" w:eastAsia="en-US"/>
              </w:rPr>
              <w:t>Гадаад эх үүсвэрээр</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888,015,649.0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6</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ХӨРӨНГӨ ОРУУЛАЛТЫН ҮЙЛ АЖИЛЛАГААНЫ ЦЭВЭР МӨНГӨН ГYЙЛГЭЭ (6)=(4)-(5)</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double"/>
                <w:lang w:val="en-US" w:eastAsia="en-US"/>
              </w:rPr>
            </w:pPr>
            <w:r w:rsidRPr="00025D7C">
              <w:rPr>
                <w:rFonts w:ascii="Arial" w:hAnsi="Arial" w:cs="Arial"/>
                <w:b/>
                <w:bCs/>
                <w:sz w:val="16"/>
                <w:szCs w:val="16"/>
                <w:u w:val="double"/>
                <w:lang w:val="en-US" w:eastAsia="en-US"/>
              </w:rPr>
              <w:t>(6,554,512,153.4)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double"/>
                <w:lang w:val="en-US" w:eastAsia="en-US"/>
              </w:rPr>
            </w:pPr>
            <w:r w:rsidRPr="00025D7C">
              <w:rPr>
                <w:rFonts w:ascii="Arial" w:hAnsi="Arial" w:cs="Arial"/>
                <w:b/>
                <w:bCs/>
                <w:sz w:val="16"/>
                <w:szCs w:val="16"/>
                <w:u w:val="double"/>
                <w:lang w:val="en-US" w:eastAsia="en-US"/>
              </w:rPr>
              <w:t>(7,136,074,985.4)</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23</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ЭPГЭЖ ТӨЛӨГДӨХ ТӨЛБӨРИЙГ ХАССАН ЦЭВЭР ЗЭЭЛ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1,408,043,850.0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773,919,678.0</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230001</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Эргэж төлөгдөх зээл</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1,408,043,850.0</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773,919,678.0</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color w:val="000000"/>
                <w:sz w:val="16"/>
                <w:szCs w:val="16"/>
                <w:lang w:val="en-US" w:eastAsia="en-US"/>
              </w:rPr>
            </w:pPr>
            <w:r w:rsidRPr="00025D7C">
              <w:rPr>
                <w:rFonts w:ascii="Arial" w:hAnsi="Arial" w:cs="Arial"/>
                <w:color w:val="000000"/>
                <w:sz w:val="16"/>
                <w:szCs w:val="16"/>
                <w:lang w:val="en-US" w:eastAsia="en-US"/>
              </w:rPr>
              <w:t>25</w:t>
            </w:r>
          </w:p>
        </w:tc>
        <w:tc>
          <w:tcPr>
            <w:tcW w:w="5724" w:type="dxa"/>
            <w:gridSpan w:val="6"/>
            <w:tcBorders>
              <w:top w:val="nil"/>
              <w:left w:val="nil"/>
              <w:bottom w:val="single" w:sz="4" w:space="0" w:color="auto"/>
              <w:right w:val="single" w:sz="4" w:space="0" w:color="auto"/>
            </w:tcBorders>
            <w:shd w:val="clear" w:color="auto" w:fill="auto"/>
            <w:vAlign w:val="bottom"/>
            <w:hideMark/>
          </w:tcPr>
          <w:p w:rsidR="00C12956" w:rsidRPr="00025D7C" w:rsidRDefault="00C12956" w:rsidP="00807D80">
            <w:pPr>
              <w:jc w:val="center"/>
              <w:rPr>
                <w:rFonts w:ascii="Arial" w:hAnsi="Arial" w:cs="Arial"/>
                <w:b/>
                <w:bCs/>
                <w:color w:val="000000"/>
                <w:sz w:val="16"/>
                <w:szCs w:val="16"/>
                <w:lang w:val="en-US" w:eastAsia="en-US"/>
              </w:rPr>
            </w:pPr>
            <w:r w:rsidRPr="00025D7C">
              <w:rPr>
                <w:rFonts w:ascii="Arial" w:hAnsi="Arial" w:cs="Arial"/>
                <w:b/>
                <w:bCs/>
                <w:color w:val="000000"/>
                <w:sz w:val="16"/>
                <w:szCs w:val="16"/>
                <w:lang w:val="en-US" w:eastAsia="en-US"/>
              </w:rPr>
              <w:t>Санхүүгийн үйл ажиллагааны зардал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84,982,695.3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20,363,267.5</w:t>
            </w:r>
          </w:p>
        </w:tc>
      </w:tr>
      <w:tr w:rsidR="00025D7C"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250002</w:t>
            </w:r>
          </w:p>
        </w:tc>
        <w:tc>
          <w:tcPr>
            <w:tcW w:w="5724" w:type="dxa"/>
            <w:gridSpan w:val="6"/>
            <w:tcBorders>
              <w:top w:val="nil"/>
              <w:left w:val="nil"/>
              <w:bottom w:val="single" w:sz="4" w:space="0" w:color="auto"/>
              <w:right w:val="single" w:sz="4" w:space="0" w:color="auto"/>
            </w:tcBorders>
            <w:shd w:val="clear" w:color="000000" w:fill="C6E0B4"/>
            <w:vAlign w:val="center"/>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Зээл, өрийн үнэт цаасны төлбөрт төлсөн мөнгө</w:t>
            </w:r>
          </w:p>
        </w:tc>
        <w:tc>
          <w:tcPr>
            <w:tcW w:w="1565" w:type="dxa"/>
            <w:gridSpan w:val="3"/>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84,982,695.3</w:t>
            </w:r>
          </w:p>
        </w:tc>
        <w:tc>
          <w:tcPr>
            <w:tcW w:w="1480" w:type="dxa"/>
            <w:gridSpan w:val="2"/>
            <w:tcBorders>
              <w:top w:val="nil"/>
              <w:left w:val="nil"/>
              <w:bottom w:val="single" w:sz="4" w:space="0" w:color="auto"/>
              <w:right w:val="single" w:sz="4" w:space="0" w:color="auto"/>
            </w:tcBorders>
            <w:shd w:val="clear" w:color="000000" w:fill="C6E0B4"/>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20,363,267.5</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color w:val="FF0000"/>
                <w:sz w:val="16"/>
                <w:szCs w:val="16"/>
                <w:lang w:val="en-US" w:eastAsia="en-US"/>
              </w:rPr>
            </w:pPr>
            <w:r w:rsidRPr="00025D7C">
              <w:rPr>
                <w:rFonts w:ascii="Arial" w:hAnsi="Arial" w:cs="Arial"/>
                <w:b/>
                <w:bCs/>
                <w:color w:val="FF0000"/>
                <w:sz w:val="16"/>
                <w:szCs w:val="16"/>
                <w:lang w:val="en-US" w:eastAsia="en-US"/>
              </w:rPr>
              <w:t>7</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color w:val="FF0000"/>
                <w:sz w:val="16"/>
                <w:szCs w:val="16"/>
                <w:lang w:val="en-US" w:eastAsia="en-US"/>
              </w:rPr>
            </w:pPr>
            <w:r w:rsidRPr="00025D7C">
              <w:rPr>
                <w:rFonts w:ascii="Arial" w:hAnsi="Arial" w:cs="Arial"/>
                <w:b/>
                <w:bCs/>
                <w:color w:val="FF0000"/>
                <w:sz w:val="16"/>
                <w:szCs w:val="16"/>
                <w:lang w:val="en-US" w:eastAsia="en-US"/>
              </w:rPr>
              <w:t>САНХYYГИЙН YЙЛ АЖИЛЛАГААНЫ ЦЭВЭР МӨНГӨН ГYЙЛГЭЭ</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double"/>
                <w:lang w:val="en-US" w:eastAsia="en-US"/>
              </w:rPr>
            </w:pPr>
            <w:r w:rsidRPr="00025D7C">
              <w:rPr>
                <w:rFonts w:ascii="Arial" w:hAnsi="Arial" w:cs="Arial"/>
                <w:b/>
                <w:bCs/>
                <w:sz w:val="16"/>
                <w:szCs w:val="16"/>
                <w:u w:val="double"/>
                <w:lang w:val="en-US" w:eastAsia="en-US"/>
              </w:rPr>
              <w:t>(1,493,026,545.3)</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u w:val="double"/>
                <w:lang w:val="en-US" w:eastAsia="en-US"/>
              </w:rPr>
            </w:pPr>
            <w:r w:rsidRPr="00025D7C">
              <w:rPr>
                <w:rFonts w:ascii="Arial" w:hAnsi="Arial" w:cs="Arial"/>
                <w:b/>
                <w:bCs/>
                <w:sz w:val="16"/>
                <w:szCs w:val="16"/>
                <w:u w:val="double"/>
                <w:lang w:val="en-US" w:eastAsia="en-US"/>
              </w:rPr>
              <w:t>(794,282,945.5)</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8</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НИЙТ ЦЭВЭР МӨНГӨН ГYЙЛГЭЭ (8)=(3)+(6)+(7)</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(1,104,868,797.4)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(381,174,458.1)</w:t>
            </w:r>
          </w:p>
        </w:tc>
      </w:tr>
      <w:tr w:rsidR="00C12956" w:rsidRPr="009B5F1A" w:rsidTr="00C87D3B">
        <w:trPr>
          <w:gridBefore w:val="1"/>
          <w:gridAfter w:val="4"/>
          <w:wBefore w:w="19" w:type="dxa"/>
          <w:wAfter w:w="3422" w:type="dxa"/>
          <w:trHeight w:val="285"/>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9</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Мөнгө, түүнтэй адилтгах хөрөнгийн эхний үлдэгдэл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3,011,206,744.6</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1,906,337,947.2</w:t>
            </w:r>
          </w:p>
        </w:tc>
      </w:tr>
      <w:tr w:rsidR="00C12956" w:rsidRPr="009B5F1A" w:rsidTr="00C87D3B">
        <w:trPr>
          <w:gridBefore w:val="1"/>
          <w:gridAfter w:val="4"/>
          <w:wBefore w:w="19" w:type="dxa"/>
          <w:wAfter w:w="3422" w:type="dxa"/>
          <w:trHeight w:val="218"/>
        </w:trPr>
        <w:tc>
          <w:tcPr>
            <w:tcW w:w="1065" w:type="dxa"/>
            <w:gridSpan w:val="3"/>
            <w:tcBorders>
              <w:top w:val="nil"/>
              <w:left w:val="single" w:sz="4" w:space="0" w:color="auto"/>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10</w:t>
            </w:r>
          </w:p>
        </w:tc>
        <w:tc>
          <w:tcPr>
            <w:tcW w:w="5724" w:type="dxa"/>
            <w:gridSpan w:val="6"/>
            <w:tcBorders>
              <w:top w:val="nil"/>
              <w:left w:val="nil"/>
              <w:bottom w:val="single" w:sz="4" w:space="0" w:color="auto"/>
              <w:right w:val="single" w:sz="4" w:space="0" w:color="auto"/>
            </w:tcBorders>
            <w:shd w:val="clear" w:color="auto" w:fill="auto"/>
            <w:vAlign w:val="center"/>
            <w:hideMark/>
          </w:tcPr>
          <w:p w:rsidR="00C12956" w:rsidRPr="00025D7C" w:rsidRDefault="00C12956" w:rsidP="00807D80">
            <w:pPr>
              <w:jc w:val="center"/>
              <w:rPr>
                <w:rFonts w:ascii="Arial" w:hAnsi="Arial" w:cs="Arial"/>
                <w:b/>
                <w:bCs/>
                <w:sz w:val="16"/>
                <w:szCs w:val="16"/>
                <w:lang w:val="en-US" w:eastAsia="en-US"/>
              </w:rPr>
            </w:pPr>
            <w:r w:rsidRPr="00025D7C">
              <w:rPr>
                <w:rFonts w:ascii="Arial" w:hAnsi="Arial" w:cs="Arial"/>
                <w:b/>
                <w:bCs/>
                <w:sz w:val="16"/>
                <w:szCs w:val="16"/>
                <w:lang w:val="en-US" w:eastAsia="en-US"/>
              </w:rPr>
              <w:t>Мөнгө, түүнтэй адилтгах хөрөнгийн эцсийн үлдэгдэл</w:t>
            </w:r>
          </w:p>
        </w:tc>
        <w:tc>
          <w:tcPr>
            <w:tcW w:w="1565" w:type="dxa"/>
            <w:gridSpan w:val="3"/>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1,906,337,947.2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C12956" w:rsidRPr="00025D7C" w:rsidRDefault="00C12956" w:rsidP="00807D80">
            <w:pPr>
              <w:jc w:val="center"/>
              <w:rPr>
                <w:rFonts w:ascii="Arial" w:hAnsi="Arial" w:cs="Arial"/>
                <w:sz w:val="16"/>
                <w:szCs w:val="16"/>
                <w:lang w:val="en-US" w:eastAsia="en-US"/>
              </w:rPr>
            </w:pPr>
            <w:r w:rsidRPr="00025D7C">
              <w:rPr>
                <w:rFonts w:ascii="Arial" w:hAnsi="Arial" w:cs="Arial"/>
                <w:sz w:val="16"/>
                <w:szCs w:val="16"/>
                <w:lang w:val="en-US" w:eastAsia="en-US"/>
              </w:rPr>
              <w:t>1,525,163,489.1</w:t>
            </w:r>
          </w:p>
        </w:tc>
      </w:tr>
      <w:tr w:rsidR="00025D7C" w:rsidTr="00C87D3B">
        <w:trPr>
          <w:trHeight w:val="300"/>
        </w:trPr>
        <w:tc>
          <w:tcPr>
            <w:tcW w:w="1388" w:type="dxa"/>
            <w:gridSpan w:val="5"/>
            <w:tcBorders>
              <w:top w:val="nil"/>
              <w:left w:val="nil"/>
              <w:bottom w:val="nil"/>
              <w:right w:val="nil"/>
            </w:tcBorders>
            <w:shd w:val="clear" w:color="auto" w:fill="auto"/>
            <w:noWrap/>
            <w:vAlign w:val="bottom"/>
            <w:hideMark/>
          </w:tcPr>
          <w:p w:rsidR="00BC77F9" w:rsidRDefault="00BC77F9">
            <w:pPr>
              <w:rPr>
                <w:sz w:val="20"/>
                <w:szCs w:val="20"/>
                <w:lang w:val="en-US" w:eastAsia="en-US"/>
              </w:rPr>
            </w:pPr>
          </w:p>
        </w:tc>
        <w:tc>
          <w:tcPr>
            <w:tcW w:w="2141" w:type="dxa"/>
            <w:tcBorders>
              <w:top w:val="nil"/>
              <w:left w:val="nil"/>
              <w:bottom w:val="nil"/>
              <w:right w:val="nil"/>
            </w:tcBorders>
            <w:shd w:val="clear" w:color="auto" w:fill="auto"/>
            <w:noWrap/>
            <w:vAlign w:val="bottom"/>
            <w:hideMark/>
          </w:tcPr>
          <w:p w:rsidR="00BC77F9" w:rsidRDefault="00BC77F9">
            <w:pPr>
              <w:rPr>
                <w:sz w:val="20"/>
                <w:szCs w:val="20"/>
              </w:rPr>
            </w:pPr>
          </w:p>
        </w:tc>
        <w:tc>
          <w:tcPr>
            <w:tcW w:w="1980" w:type="dxa"/>
            <w:gridSpan w:val="2"/>
            <w:tcBorders>
              <w:top w:val="nil"/>
              <w:left w:val="nil"/>
              <w:bottom w:val="nil"/>
              <w:right w:val="nil"/>
            </w:tcBorders>
            <w:shd w:val="clear" w:color="auto" w:fill="auto"/>
            <w:noWrap/>
            <w:vAlign w:val="bottom"/>
            <w:hideMark/>
          </w:tcPr>
          <w:p w:rsidR="00BC77F9" w:rsidRDefault="00BC77F9">
            <w:pPr>
              <w:rPr>
                <w:sz w:val="20"/>
                <w:szCs w:val="20"/>
              </w:rPr>
            </w:pPr>
          </w:p>
        </w:tc>
        <w:tc>
          <w:tcPr>
            <w:tcW w:w="1866" w:type="dxa"/>
            <w:gridSpan w:val="4"/>
            <w:tcBorders>
              <w:top w:val="nil"/>
              <w:left w:val="nil"/>
              <w:bottom w:val="nil"/>
              <w:right w:val="nil"/>
            </w:tcBorders>
            <w:shd w:val="clear" w:color="auto" w:fill="auto"/>
            <w:noWrap/>
            <w:vAlign w:val="bottom"/>
            <w:hideMark/>
          </w:tcPr>
          <w:p w:rsidR="00BC77F9" w:rsidRDefault="00BC77F9">
            <w:pPr>
              <w:rPr>
                <w:sz w:val="20"/>
                <w:szCs w:val="20"/>
              </w:rPr>
            </w:pPr>
          </w:p>
        </w:tc>
        <w:tc>
          <w:tcPr>
            <w:tcW w:w="3955" w:type="dxa"/>
            <w:gridSpan w:val="5"/>
            <w:tcBorders>
              <w:top w:val="nil"/>
              <w:left w:val="nil"/>
              <w:bottom w:val="nil"/>
              <w:right w:val="nil"/>
            </w:tcBorders>
            <w:shd w:val="clear" w:color="auto" w:fill="auto"/>
            <w:noWrap/>
            <w:vAlign w:val="bottom"/>
            <w:hideMark/>
          </w:tcPr>
          <w:p w:rsidR="00BC77F9" w:rsidRDefault="00BC77F9">
            <w:pPr>
              <w:rPr>
                <w:sz w:val="20"/>
                <w:szCs w:val="20"/>
              </w:rPr>
            </w:pPr>
          </w:p>
        </w:tc>
        <w:tc>
          <w:tcPr>
            <w:tcW w:w="1945" w:type="dxa"/>
            <w:gridSpan w:val="2"/>
            <w:tcBorders>
              <w:top w:val="nil"/>
              <w:left w:val="nil"/>
              <w:bottom w:val="nil"/>
              <w:right w:val="nil"/>
            </w:tcBorders>
            <w:shd w:val="clear" w:color="auto" w:fill="auto"/>
            <w:noWrap/>
            <w:vAlign w:val="bottom"/>
            <w:hideMark/>
          </w:tcPr>
          <w:p w:rsidR="00BC77F9" w:rsidRDefault="00BC77F9">
            <w:pPr>
              <w:jc w:val="center"/>
              <w:rPr>
                <w:b/>
                <w:bCs/>
                <w:color w:val="000000"/>
                <w:sz w:val="22"/>
                <w:szCs w:val="22"/>
              </w:rPr>
            </w:pPr>
            <w:r>
              <w:rPr>
                <w:b/>
                <w:bCs/>
                <w:color w:val="000000"/>
                <w:sz w:val="22"/>
                <w:szCs w:val="22"/>
              </w:rPr>
              <w:t>СТ-4А</w:t>
            </w:r>
          </w:p>
        </w:tc>
      </w:tr>
      <w:tr w:rsidR="00BC77F9" w:rsidTr="00C87D3B">
        <w:trPr>
          <w:trHeight w:val="300"/>
        </w:trPr>
        <w:tc>
          <w:tcPr>
            <w:tcW w:w="13275" w:type="dxa"/>
            <w:gridSpan w:val="19"/>
            <w:tcBorders>
              <w:top w:val="nil"/>
              <w:left w:val="nil"/>
              <w:bottom w:val="nil"/>
              <w:right w:val="nil"/>
            </w:tcBorders>
            <w:shd w:val="clear" w:color="auto" w:fill="auto"/>
            <w:noWrap/>
            <w:vAlign w:val="bottom"/>
          </w:tcPr>
          <w:tbl>
            <w:tblPr>
              <w:tblW w:w="9648" w:type="dxa"/>
              <w:tblInd w:w="35" w:type="dxa"/>
              <w:tblLook w:val="04A0" w:firstRow="1" w:lastRow="0" w:firstColumn="1" w:lastColumn="0" w:noHBand="0" w:noVBand="1"/>
            </w:tblPr>
            <w:tblGrid>
              <w:gridCol w:w="525"/>
              <w:gridCol w:w="3043"/>
              <w:gridCol w:w="1494"/>
              <w:gridCol w:w="1494"/>
              <w:gridCol w:w="1494"/>
              <w:gridCol w:w="1598"/>
            </w:tblGrid>
            <w:tr w:rsidR="00C9517D" w:rsidTr="00807D80">
              <w:trPr>
                <w:trHeight w:val="112"/>
              </w:trPr>
              <w:tc>
                <w:tcPr>
                  <w:tcW w:w="525" w:type="dxa"/>
                  <w:tcBorders>
                    <w:top w:val="nil"/>
                    <w:left w:val="nil"/>
                    <w:bottom w:val="nil"/>
                    <w:right w:val="nil"/>
                  </w:tcBorders>
                  <w:shd w:val="clear" w:color="auto" w:fill="auto"/>
                  <w:noWrap/>
                  <w:vAlign w:val="bottom"/>
                  <w:hideMark/>
                </w:tcPr>
                <w:p w:rsidR="007B214E" w:rsidRDefault="007B214E" w:rsidP="007B214E">
                  <w:pPr>
                    <w:rPr>
                      <w:sz w:val="20"/>
                      <w:szCs w:val="20"/>
                      <w:lang w:val="en-US" w:eastAsia="en-US"/>
                    </w:rPr>
                  </w:pPr>
                </w:p>
              </w:tc>
              <w:tc>
                <w:tcPr>
                  <w:tcW w:w="3043"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494"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494"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494"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595" w:type="dxa"/>
                  <w:tcBorders>
                    <w:top w:val="nil"/>
                    <w:left w:val="nil"/>
                    <w:bottom w:val="nil"/>
                    <w:right w:val="nil"/>
                  </w:tcBorders>
                  <w:shd w:val="clear" w:color="auto" w:fill="auto"/>
                  <w:noWrap/>
                  <w:vAlign w:val="bottom"/>
                  <w:hideMark/>
                </w:tcPr>
                <w:p w:rsidR="007B214E" w:rsidRDefault="007B214E" w:rsidP="007B214E">
                  <w:pPr>
                    <w:jc w:val="center"/>
                    <w:rPr>
                      <w:b/>
                      <w:bCs/>
                      <w:color w:val="000000"/>
                      <w:sz w:val="22"/>
                      <w:szCs w:val="22"/>
                    </w:rPr>
                  </w:pPr>
                  <w:r>
                    <w:rPr>
                      <w:b/>
                      <w:bCs/>
                      <w:color w:val="000000"/>
                      <w:sz w:val="22"/>
                      <w:szCs w:val="22"/>
                    </w:rPr>
                    <w:t>СТ-4А</w:t>
                  </w:r>
                </w:p>
              </w:tc>
            </w:tr>
            <w:tr w:rsidR="007B214E" w:rsidTr="00807D80">
              <w:trPr>
                <w:trHeight w:val="112"/>
              </w:trPr>
              <w:tc>
                <w:tcPr>
                  <w:tcW w:w="9648" w:type="dxa"/>
                  <w:gridSpan w:val="6"/>
                  <w:tcBorders>
                    <w:top w:val="nil"/>
                    <w:left w:val="nil"/>
                    <w:bottom w:val="nil"/>
                    <w:right w:val="nil"/>
                  </w:tcBorders>
                  <w:shd w:val="clear" w:color="auto" w:fill="auto"/>
                  <w:noWrap/>
                  <w:vAlign w:val="bottom"/>
                  <w:hideMark/>
                </w:tcPr>
                <w:p w:rsidR="007B214E" w:rsidRDefault="007B214E" w:rsidP="007B214E">
                  <w:pPr>
                    <w:jc w:val="center"/>
                    <w:rPr>
                      <w:b/>
                      <w:bCs/>
                      <w:sz w:val="22"/>
                      <w:szCs w:val="22"/>
                    </w:rPr>
                  </w:pPr>
                  <w:r>
                    <w:rPr>
                      <w:b/>
                      <w:bCs/>
                      <w:sz w:val="22"/>
                      <w:szCs w:val="22"/>
                    </w:rPr>
                    <w:t>ЦЭВЭР ХӨРӨНГӨ/ӨМЧИЙН ӨӨРЧЛӨЛТИЙН ТАЙЛАН</w:t>
                  </w:r>
                </w:p>
              </w:tc>
            </w:tr>
            <w:tr w:rsidR="00C9517D" w:rsidTr="00807D80">
              <w:trPr>
                <w:trHeight w:val="112"/>
              </w:trPr>
              <w:tc>
                <w:tcPr>
                  <w:tcW w:w="525" w:type="dxa"/>
                  <w:tcBorders>
                    <w:top w:val="nil"/>
                    <w:left w:val="nil"/>
                    <w:bottom w:val="nil"/>
                    <w:right w:val="nil"/>
                  </w:tcBorders>
                  <w:shd w:val="clear" w:color="auto" w:fill="auto"/>
                  <w:noWrap/>
                  <w:vAlign w:val="bottom"/>
                  <w:hideMark/>
                </w:tcPr>
                <w:p w:rsidR="007B214E" w:rsidRDefault="007B214E" w:rsidP="007B214E">
                  <w:pPr>
                    <w:jc w:val="center"/>
                    <w:rPr>
                      <w:b/>
                      <w:bCs/>
                      <w:sz w:val="22"/>
                      <w:szCs w:val="22"/>
                    </w:rPr>
                  </w:pPr>
                </w:p>
              </w:tc>
              <w:tc>
                <w:tcPr>
                  <w:tcW w:w="3043"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494"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494"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494" w:type="dxa"/>
                  <w:tcBorders>
                    <w:top w:val="nil"/>
                    <w:left w:val="nil"/>
                    <w:bottom w:val="nil"/>
                    <w:right w:val="nil"/>
                  </w:tcBorders>
                  <w:shd w:val="clear" w:color="auto" w:fill="auto"/>
                  <w:noWrap/>
                  <w:vAlign w:val="bottom"/>
                  <w:hideMark/>
                </w:tcPr>
                <w:p w:rsidR="007B214E" w:rsidRDefault="007B214E" w:rsidP="007B214E">
                  <w:pPr>
                    <w:rPr>
                      <w:sz w:val="20"/>
                      <w:szCs w:val="20"/>
                    </w:rPr>
                  </w:pPr>
                </w:p>
              </w:tc>
              <w:tc>
                <w:tcPr>
                  <w:tcW w:w="1595" w:type="dxa"/>
                  <w:tcBorders>
                    <w:top w:val="nil"/>
                    <w:left w:val="nil"/>
                    <w:bottom w:val="nil"/>
                    <w:right w:val="nil"/>
                  </w:tcBorders>
                  <w:shd w:val="clear" w:color="auto" w:fill="auto"/>
                  <w:vAlign w:val="center"/>
                  <w:hideMark/>
                </w:tcPr>
                <w:p w:rsidR="007B214E" w:rsidRDefault="007B214E" w:rsidP="007B214E">
                  <w:pPr>
                    <w:jc w:val="center"/>
                    <w:rPr>
                      <w:sz w:val="22"/>
                      <w:szCs w:val="22"/>
                    </w:rPr>
                  </w:pPr>
                  <w:r>
                    <w:rPr>
                      <w:sz w:val="22"/>
                      <w:szCs w:val="22"/>
                    </w:rPr>
                    <w:t>/ төгрөгөөр /</w:t>
                  </w:r>
                </w:p>
              </w:tc>
            </w:tr>
            <w:tr w:rsidR="00C9517D" w:rsidTr="00807D80">
              <w:trPr>
                <w:trHeight w:val="324"/>
              </w:trPr>
              <w:tc>
                <w:tcPr>
                  <w:tcW w:w="525" w:type="dxa"/>
                  <w:tcBorders>
                    <w:top w:val="single" w:sz="4" w:space="0" w:color="auto"/>
                    <w:left w:val="single" w:sz="4" w:space="0" w:color="auto"/>
                    <w:bottom w:val="single" w:sz="4" w:space="0" w:color="auto"/>
                    <w:right w:val="nil"/>
                  </w:tcBorders>
                  <w:shd w:val="clear" w:color="000000" w:fill="B4C6E7"/>
                  <w:vAlign w:val="center"/>
                  <w:hideMark/>
                </w:tcPr>
                <w:p w:rsidR="007B214E" w:rsidRPr="00C9517D" w:rsidRDefault="007B214E" w:rsidP="007B214E">
                  <w:pPr>
                    <w:jc w:val="center"/>
                    <w:rPr>
                      <w:rFonts w:ascii="Arial" w:hAnsi="Arial" w:cs="Arial"/>
                      <w:b/>
                      <w:bCs/>
                      <w:sz w:val="16"/>
                      <w:szCs w:val="16"/>
                    </w:rPr>
                  </w:pPr>
                  <w:r w:rsidRPr="00C9517D">
                    <w:rPr>
                      <w:rFonts w:ascii="Arial" w:hAnsi="Arial" w:cs="Arial"/>
                      <w:b/>
                      <w:bCs/>
                      <w:sz w:val="16"/>
                      <w:szCs w:val="16"/>
                    </w:rPr>
                    <w:t>Код</w:t>
                  </w:r>
                </w:p>
              </w:tc>
              <w:tc>
                <w:tcPr>
                  <w:tcW w:w="3043"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7B214E" w:rsidRPr="00C9517D" w:rsidRDefault="007B214E" w:rsidP="007B214E">
                  <w:pPr>
                    <w:jc w:val="center"/>
                    <w:rPr>
                      <w:rFonts w:ascii="Arial" w:hAnsi="Arial" w:cs="Arial"/>
                      <w:b/>
                      <w:bCs/>
                      <w:sz w:val="16"/>
                      <w:szCs w:val="16"/>
                    </w:rPr>
                  </w:pPr>
                  <w:r w:rsidRPr="00C9517D">
                    <w:rPr>
                      <w:rFonts w:ascii="Arial" w:hAnsi="Arial" w:cs="Arial"/>
                      <w:b/>
                      <w:bCs/>
                      <w:sz w:val="16"/>
                      <w:szCs w:val="16"/>
                    </w:rPr>
                    <w:t>Үзүүлэлт</w:t>
                  </w:r>
                </w:p>
              </w:tc>
              <w:tc>
                <w:tcPr>
                  <w:tcW w:w="1494" w:type="dxa"/>
                  <w:tcBorders>
                    <w:top w:val="single" w:sz="4" w:space="0" w:color="auto"/>
                    <w:left w:val="nil"/>
                    <w:bottom w:val="single" w:sz="4" w:space="0" w:color="auto"/>
                    <w:right w:val="single" w:sz="4" w:space="0" w:color="auto"/>
                  </w:tcBorders>
                  <w:shd w:val="clear" w:color="000000" w:fill="B4C6E7"/>
                  <w:vAlign w:val="center"/>
                  <w:hideMark/>
                </w:tcPr>
                <w:p w:rsidR="007B214E" w:rsidRPr="00C9517D" w:rsidRDefault="007B214E" w:rsidP="007B214E">
                  <w:pPr>
                    <w:jc w:val="center"/>
                    <w:rPr>
                      <w:rFonts w:ascii="Arial" w:hAnsi="Arial" w:cs="Arial"/>
                      <w:b/>
                      <w:bCs/>
                      <w:sz w:val="16"/>
                      <w:szCs w:val="16"/>
                    </w:rPr>
                  </w:pPr>
                  <w:r w:rsidRPr="00C9517D">
                    <w:rPr>
                      <w:rFonts w:ascii="Arial" w:hAnsi="Arial" w:cs="Arial"/>
                      <w:b/>
                      <w:bCs/>
                      <w:sz w:val="16"/>
                      <w:szCs w:val="16"/>
                    </w:rPr>
                    <w:t>Засгийн газрын оруулсан капитал</w:t>
                  </w:r>
                </w:p>
              </w:tc>
              <w:tc>
                <w:tcPr>
                  <w:tcW w:w="1494" w:type="dxa"/>
                  <w:tcBorders>
                    <w:top w:val="single" w:sz="4" w:space="0" w:color="auto"/>
                    <w:left w:val="nil"/>
                    <w:bottom w:val="single" w:sz="4" w:space="0" w:color="auto"/>
                    <w:right w:val="single" w:sz="4" w:space="0" w:color="auto"/>
                  </w:tcBorders>
                  <w:shd w:val="clear" w:color="000000" w:fill="B4C6E7"/>
                  <w:vAlign w:val="center"/>
                  <w:hideMark/>
                </w:tcPr>
                <w:p w:rsidR="007B214E" w:rsidRPr="00C9517D" w:rsidRDefault="007B214E" w:rsidP="007B214E">
                  <w:pPr>
                    <w:jc w:val="center"/>
                    <w:rPr>
                      <w:rFonts w:ascii="Arial" w:hAnsi="Arial" w:cs="Arial"/>
                      <w:b/>
                      <w:bCs/>
                      <w:sz w:val="16"/>
                      <w:szCs w:val="16"/>
                    </w:rPr>
                  </w:pPr>
                  <w:r w:rsidRPr="00C9517D">
                    <w:rPr>
                      <w:rFonts w:ascii="Arial" w:hAnsi="Arial" w:cs="Arial"/>
                      <w:b/>
                      <w:bCs/>
                      <w:sz w:val="16"/>
                      <w:szCs w:val="16"/>
                    </w:rPr>
                    <w:t>Дахин үнэлгээний нөөц</w:t>
                  </w:r>
                </w:p>
              </w:tc>
              <w:tc>
                <w:tcPr>
                  <w:tcW w:w="1494" w:type="dxa"/>
                  <w:tcBorders>
                    <w:top w:val="single" w:sz="4" w:space="0" w:color="auto"/>
                    <w:left w:val="nil"/>
                    <w:bottom w:val="single" w:sz="4" w:space="0" w:color="auto"/>
                    <w:right w:val="single" w:sz="4" w:space="0" w:color="auto"/>
                  </w:tcBorders>
                  <w:shd w:val="clear" w:color="000000" w:fill="B4C6E7"/>
                  <w:vAlign w:val="center"/>
                  <w:hideMark/>
                </w:tcPr>
                <w:p w:rsidR="007B214E" w:rsidRPr="00C9517D" w:rsidRDefault="007B214E" w:rsidP="007B214E">
                  <w:pPr>
                    <w:jc w:val="center"/>
                    <w:rPr>
                      <w:rFonts w:ascii="Arial" w:hAnsi="Arial" w:cs="Arial"/>
                      <w:b/>
                      <w:bCs/>
                      <w:sz w:val="16"/>
                      <w:szCs w:val="16"/>
                    </w:rPr>
                  </w:pPr>
                  <w:r w:rsidRPr="00C9517D">
                    <w:rPr>
                      <w:rFonts w:ascii="Arial" w:hAnsi="Arial" w:cs="Arial"/>
                      <w:b/>
                      <w:bCs/>
                      <w:sz w:val="16"/>
                      <w:szCs w:val="16"/>
                    </w:rPr>
                    <w:t>Хуримтлагдсан дүн</w:t>
                  </w:r>
                </w:p>
              </w:tc>
              <w:tc>
                <w:tcPr>
                  <w:tcW w:w="1595" w:type="dxa"/>
                  <w:tcBorders>
                    <w:top w:val="single" w:sz="4" w:space="0" w:color="auto"/>
                    <w:left w:val="nil"/>
                    <w:bottom w:val="single" w:sz="4" w:space="0" w:color="auto"/>
                    <w:right w:val="single" w:sz="4" w:space="0" w:color="auto"/>
                  </w:tcBorders>
                  <w:shd w:val="clear" w:color="000000" w:fill="B4C6E7"/>
                  <w:vAlign w:val="center"/>
                  <w:hideMark/>
                </w:tcPr>
                <w:p w:rsidR="007B214E" w:rsidRPr="00C9517D" w:rsidRDefault="007B214E" w:rsidP="007B214E">
                  <w:pPr>
                    <w:jc w:val="center"/>
                    <w:rPr>
                      <w:rFonts w:ascii="Arial" w:hAnsi="Arial" w:cs="Arial"/>
                      <w:b/>
                      <w:bCs/>
                      <w:sz w:val="16"/>
                      <w:szCs w:val="16"/>
                    </w:rPr>
                  </w:pPr>
                  <w:r w:rsidRPr="00C9517D">
                    <w:rPr>
                      <w:rFonts w:ascii="Arial" w:hAnsi="Arial" w:cs="Arial"/>
                      <w:b/>
                      <w:bCs/>
                      <w:sz w:val="16"/>
                      <w:szCs w:val="16"/>
                    </w:rPr>
                    <w:t>Засгийн газрын хувь оролцооний нийт дүн</w:t>
                  </w:r>
                </w:p>
              </w:tc>
            </w:tr>
            <w:tr w:rsidR="00C9517D" w:rsidTr="00807D80">
              <w:trPr>
                <w:trHeight w:val="214"/>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C01</w:t>
                  </w:r>
                </w:p>
              </w:tc>
              <w:tc>
                <w:tcPr>
                  <w:tcW w:w="3043"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rPr>
                      <w:rFonts w:ascii="Arial" w:hAnsi="Arial" w:cs="Arial"/>
                      <w:b/>
                      <w:bCs/>
                      <w:sz w:val="16"/>
                      <w:szCs w:val="16"/>
                    </w:rPr>
                  </w:pPr>
                  <w:r w:rsidRPr="00C9517D">
                    <w:rPr>
                      <w:rFonts w:ascii="Arial" w:hAnsi="Arial" w:cs="Arial"/>
                      <w:b/>
                      <w:bCs/>
                      <w:sz w:val="16"/>
                      <w:szCs w:val="16"/>
                    </w:rPr>
                    <w:t>2013 оны 12-р сарын 31-нээрх үлдэгдэл</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77,785,573,995.3</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21,042,653,666.4</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17,011,430,930.2</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115,839,658,591.9</w:t>
                  </w:r>
                </w:p>
              </w:tc>
            </w:tr>
            <w:tr w:rsidR="00C9517D" w:rsidTr="00807D80">
              <w:trPr>
                <w:trHeight w:val="227"/>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C02</w:t>
                  </w:r>
                </w:p>
              </w:tc>
              <w:tc>
                <w:tcPr>
                  <w:tcW w:w="3043"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Нягтлан бодох бүртгэлийн бодлогын өөрчлөлт</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6,403,161,112.3</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2,352,466,100.1</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8,755,627,212.4</w:t>
                  </w:r>
                </w:p>
              </w:tc>
            </w:tr>
            <w:tr w:rsidR="00C9517D" w:rsidTr="00807D80">
              <w:trPr>
                <w:trHeight w:val="1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C03</w:t>
                  </w:r>
                </w:p>
              </w:tc>
              <w:tc>
                <w:tcPr>
                  <w:tcW w:w="3043" w:type="dxa"/>
                  <w:tcBorders>
                    <w:top w:val="nil"/>
                    <w:left w:val="nil"/>
                    <w:bottom w:val="single" w:sz="4" w:space="0" w:color="auto"/>
                    <w:right w:val="single" w:sz="4" w:space="0" w:color="auto"/>
                  </w:tcBorders>
                  <w:shd w:val="clear" w:color="auto" w:fill="auto"/>
                  <w:noWrap/>
                  <w:vAlign w:val="center"/>
                  <w:hideMark/>
                </w:tcPr>
                <w:p w:rsidR="007B214E" w:rsidRPr="00C9517D" w:rsidRDefault="007B214E" w:rsidP="007B214E">
                  <w:pPr>
                    <w:rPr>
                      <w:rFonts w:ascii="Arial" w:hAnsi="Arial" w:cs="Arial"/>
                      <w:b/>
                      <w:bCs/>
                      <w:sz w:val="16"/>
                      <w:szCs w:val="16"/>
                    </w:rPr>
                  </w:pPr>
                  <w:r w:rsidRPr="00C9517D">
                    <w:rPr>
                      <w:rFonts w:ascii="Arial" w:hAnsi="Arial" w:cs="Arial"/>
                      <w:b/>
                      <w:bCs/>
                      <w:sz w:val="16"/>
                      <w:szCs w:val="16"/>
                    </w:rPr>
                    <w:t>Дахин илэрхийлсэн үлдэгдэл</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84,188,735,107.6</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21,042,653,666.4</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19,363,897,030.3</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124,595,285,804.3</w:t>
                  </w:r>
                </w:p>
              </w:tc>
            </w:tr>
            <w:tr w:rsidR="00C9517D" w:rsidTr="00807D80">
              <w:trPr>
                <w:trHeight w:val="227"/>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C05</w:t>
                  </w:r>
                </w:p>
              </w:tc>
              <w:tc>
                <w:tcPr>
                  <w:tcW w:w="3043"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Үндсэн хөрөнгийн дахин үнэлгээний  бууралт</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-7,188,557,604.3</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-335,683,620.9</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 </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-7,524,241,225.2</w:t>
                  </w:r>
                </w:p>
              </w:tc>
            </w:tr>
            <w:tr w:rsidR="00C9517D" w:rsidTr="00807D80">
              <w:trPr>
                <w:trHeight w:val="112"/>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C07</w:t>
                  </w:r>
                </w:p>
              </w:tc>
              <w:tc>
                <w:tcPr>
                  <w:tcW w:w="3043" w:type="dxa"/>
                  <w:tcBorders>
                    <w:top w:val="nil"/>
                    <w:left w:val="nil"/>
                    <w:bottom w:val="single" w:sz="4" w:space="0" w:color="auto"/>
                    <w:right w:val="single" w:sz="4" w:space="0" w:color="auto"/>
                  </w:tcBorders>
                  <w:shd w:val="clear" w:color="000000" w:fill="C6E0B4"/>
                  <w:noWrap/>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Тайлант үеийн үр дүн</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 </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 </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12,079,193,347.7</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12,079,193,347.7</w:t>
                  </w:r>
                </w:p>
              </w:tc>
            </w:tr>
            <w:tr w:rsidR="00C9517D" w:rsidTr="00807D80">
              <w:trPr>
                <w:trHeight w:val="214"/>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C08</w:t>
                  </w:r>
                </w:p>
              </w:tc>
              <w:tc>
                <w:tcPr>
                  <w:tcW w:w="3043"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rPr>
                      <w:rFonts w:ascii="Arial" w:hAnsi="Arial" w:cs="Arial"/>
                      <w:b/>
                      <w:bCs/>
                      <w:sz w:val="16"/>
                      <w:szCs w:val="16"/>
                    </w:rPr>
                  </w:pPr>
                  <w:r w:rsidRPr="00C9517D">
                    <w:rPr>
                      <w:rFonts w:ascii="Arial" w:hAnsi="Arial" w:cs="Arial"/>
                      <w:b/>
                      <w:bCs/>
                      <w:sz w:val="16"/>
                      <w:szCs w:val="16"/>
                    </w:rPr>
                    <w:t>2014 оны 12-р сарын 31-нээрх үлдэгдэл</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77,000,177,503.3</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20,706,970,045.5</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31,443,090,378.0</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129,150,237,926.8</w:t>
                  </w:r>
                </w:p>
              </w:tc>
            </w:tr>
            <w:tr w:rsidR="00C9517D" w:rsidTr="00807D80">
              <w:trPr>
                <w:trHeight w:val="214"/>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D01</w:t>
                  </w:r>
                </w:p>
              </w:tc>
              <w:tc>
                <w:tcPr>
                  <w:tcW w:w="3043"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rPr>
                      <w:rFonts w:ascii="Arial" w:hAnsi="Arial" w:cs="Arial"/>
                      <w:b/>
                      <w:bCs/>
                      <w:sz w:val="16"/>
                      <w:szCs w:val="16"/>
                    </w:rPr>
                  </w:pPr>
                  <w:r w:rsidRPr="00C9517D">
                    <w:rPr>
                      <w:rFonts w:ascii="Arial" w:hAnsi="Arial" w:cs="Arial"/>
                      <w:b/>
                      <w:bCs/>
                      <w:sz w:val="16"/>
                      <w:szCs w:val="16"/>
                    </w:rPr>
                    <w:t>2015 оны 12-р сарын 31-нээрх үлдэгдэл</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77,000,177,503.3</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20,706,970,045.5</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31,443,090,378.0</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129,150,237,926.8</w:t>
                  </w:r>
                </w:p>
              </w:tc>
            </w:tr>
            <w:tr w:rsidR="00C9517D" w:rsidTr="00807D80">
              <w:trPr>
                <w:trHeight w:val="227"/>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D02</w:t>
                  </w:r>
                </w:p>
              </w:tc>
              <w:tc>
                <w:tcPr>
                  <w:tcW w:w="3043"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Нягтлан бодох бүртгэлийн бодлогын өөрчлөлт</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-48,368,227.0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19,577,409.9</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-28,790,817.1</w:t>
                  </w:r>
                </w:p>
              </w:tc>
            </w:tr>
            <w:tr w:rsidR="00C9517D" w:rsidTr="00807D80">
              <w:trPr>
                <w:trHeight w:val="1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D03</w:t>
                  </w:r>
                </w:p>
              </w:tc>
              <w:tc>
                <w:tcPr>
                  <w:tcW w:w="3043" w:type="dxa"/>
                  <w:tcBorders>
                    <w:top w:val="nil"/>
                    <w:left w:val="nil"/>
                    <w:bottom w:val="single" w:sz="4" w:space="0" w:color="auto"/>
                    <w:right w:val="single" w:sz="4" w:space="0" w:color="auto"/>
                  </w:tcBorders>
                  <w:shd w:val="clear" w:color="auto" w:fill="auto"/>
                  <w:noWrap/>
                  <w:vAlign w:val="center"/>
                  <w:hideMark/>
                </w:tcPr>
                <w:p w:rsidR="007B214E" w:rsidRPr="00C9517D" w:rsidRDefault="007B214E" w:rsidP="007B214E">
                  <w:pPr>
                    <w:rPr>
                      <w:rFonts w:ascii="Arial" w:hAnsi="Arial" w:cs="Arial"/>
                      <w:b/>
                      <w:bCs/>
                      <w:sz w:val="16"/>
                      <w:szCs w:val="16"/>
                    </w:rPr>
                  </w:pPr>
                  <w:r w:rsidRPr="00C9517D">
                    <w:rPr>
                      <w:rFonts w:ascii="Arial" w:hAnsi="Arial" w:cs="Arial"/>
                      <w:b/>
                      <w:bCs/>
                      <w:sz w:val="16"/>
                      <w:szCs w:val="16"/>
                    </w:rPr>
                    <w:t>Дахин илэрхийлсэн үлдэгдэл</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76,951,809,276.3</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20,706,970,045.5</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31,462,667,787.9</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129,121,447,109.7</w:t>
                  </w:r>
                </w:p>
              </w:tc>
            </w:tr>
            <w:tr w:rsidR="00C9517D" w:rsidTr="00807D80">
              <w:trPr>
                <w:trHeight w:val="238"/>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lastRenderedPageBreak/>
                    <w:t>D04</w:t>
                  </w:r>
                </w:p>
              </w:tc>
              <w:tc>
                <w:tcPr>
                  <w:tcW w:w="3043"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Үндсэн хөрөнгийн дахин үнэлгээний өсөлт,  бууралт</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-6,766,808.0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-6,766,808.0</w:t>
                  </w:r>
                </w:p>
              </w:tc>
            </w:tr>
            <w:tr w:rsidR="00C9517D" w:rsidTr="00807D80">
              <w:trPr>
                <w:trHeight w:val="227"/>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D05</w:t>
                  </w:r>
                </w:p>
              </w:tc>
              <w:tc>
                <w:tcPr>
                  <w:tcW w:w="3043"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Үндсэн хөрөнгийн өсөлт, бууралт</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645,880,000.0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645,880,000.0</w:t>
                  </w:r>
                </w:p>
              </w:tc>
            </w:tr>
            <w:tr w:rsidR="00C9517D" w:rsidTr="00807D80">
              <w:trPr>
                <w:trHeight w:val="112"/>
              </w:trPr>
              <w:tc>
                <w:tcPr>
                  <w:tcW w:w="525" w:type="dxa"/>
                  <w:tcBorders>
                    <w:top w:val="nil"/>
                    <w:left w:val="single" w:sz="4" w:space="0" w:color="auto"/>
                    <w:bottom w:val="single" w:sz="4" w:space="0" w:color="auto"/>
                    <w:right w:val="single" w:sz="4" w:space="0" w:color="auto"/>
                  </w:tcBorders>
                  <w:shd w:val="clear" w:color="000000" w:fill="C6E0B4"/>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D08</w:t>
                  </w:r>
                </w:p>
              </w:tc>
              <w:tc>
                <w:tcPr>
                  <w:tcW w:w="3043" w:type="dxa"/>
                  <w:tcBorders>
                    <w:top w:val="nil"/>
                    <w:left w:val="nil"/>
                    <w:bottom w:val="single" w:sz="4" w:space="0" w:color="auto"/>
                    <w:right w:val="single" w:sz="4" w:space="0" w:color="auto"/>
                  </w:tcBorders>
                  <w:shd w:val="clear" w:color="000000" w:fill="C6E0B4"/>
                  <w:noWrap/>
                  <w:vAlign w:val="center"/>
                  <w:hideMark/>
                </w:tcPr>
                <w:p w:rsidR="007B214E" w:rsidRPr="00C9517D" w:rsidRDefault="007B214E" w:rsidP="007B214E">
                  <w:pPr>
                    <w:rPr>
                      <w:rFonts w:ascii="Arial" w:hAnsi="Arial" w:cs="Arial"/>
                      <w:sz w:val="16"/>
                      <w:szCs w:val="16"/>
                    </w:rPr>
                  </w:pPr>
                  <w:r w:rsidRPr="00C9517D">
                    <w:rPr>
                      <w:rFonts w:ascii="Arial" w:hAnsi="Arial" w:cs="Arial"/>
                      <w:sz w:val="16"/>
                      <w:szCs w:val="16"/>
                    </w:rPr>
                    <w:t>Тайлант үеийн үр дүн</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0.0</w:t>
                  </w:r>
                </w:p>
              </w:tc>
              <w:tc>
                <w:tcPr>
                  <w:tcW w:w="1494" w:type="dxa"/>
                  <w:tcBorders>
                    <w:top w:val="nil"/>
                    <w:left w:val="nil"/>
                    <w:bottom w:val="single" w:sz="4" w:space="0" w:color="auto"/>
                    <w:right w:val="single" w:sz="4" w:space="0" w:color="auto"/>
                  </w:tcBorders>
                  <w:shd w:val="clear" w:color="000000" w:fill="C6E0B4"/>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-1,539,496,682.5</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-1,539,496,682.5</w:t>
                  </w:r>
                </w:p>
              </w:tc>
            </w:tr>
            <w:tr w:rsidR="00C9517D" w:rsidTr="00807D80">
              <w:trPr>
                <w:trHeight w:val="1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7B214E" w:rsidRPr="00C9517D" w:rsidRDefault="007B214E" w:rsidP="007B214E">
                  <w:pPr>
                    <w:jc w:val="center"/>
                    <w:rPr>
                      <w:rFonts w:ascii="Arial" w:hAnsi="Arial" w:cs="Arial"/>
                      <w:sz w:val="16"/>
                      <w:szCs w:val="16"/>
                    </w:rPr>
                  </w:pPr>
                  <w:r w:rsidRPr="00C9517D">
                    <w:rPr>
                      <w:rFonts w:ascii="Arial" w:hAnsi="Arial" w:cs="Arial"/>
                      <w:sz w:val="16"/>
                      <w:szCs w:val="16"/>
                    </w:rPr>
                    <w:t>D09</w:t>
                  </w:r>
                </w:p>
              </w:tc>
              <w:tc>
                <w:tcPr>
                  <w:tcW w:w="3043" w:type="dxa"/>
                  <w:tcBorders>
                    <w:top w:val="nil"/>
                    <w:left w:val="nil"/>
                    <w:bottom w:val="single" w:sz="4" w:space="0" w:color="auto"/>
                    <w:right w:val="single" w:sz="4" w:space="0" w:color="auto"/>
                  </w:tcBorders>
                  <w:shd w:val="clear" w:color="auto" w:fill="auto"/>
                  <w:noWrap/>
                  <w:vAlign w:val="center"/>
                  <w:hideMark/>
                </w:tcPr>
                <w:p w:rsidR="007B214E" w:rsidRPr="00C9517D" w:rsidRDefault="007B214E" w:rsidP="007B214E">
                  <w:pPr>
                    <w:rPr>
                      <w:rFonts w:ascii="Arial" w:hAnsi="Arial" w:cs="Arial"/>
                      <w:b/>
                      <w:bCs/>
                      <w:sz w:val="16"/>
                      <w:szCs w:val="16"/>
                    </w:rPr>
                  </w:pPr>
                  <w:r w:rsidRPr="00C9517D">
                    <w:rPr>
                      <w:rFonts w:ascii="Arial" w:hAnsi="Arial" w:cs="Arial"/>
                      <w:b/>
                      <w:bCs/>
                      <w:sz w:val="16"/>
                      <w:szCs w:val="16"/>
                    </w:rPr>
                    <w:t>2015 оны 12-р сарын 31-нээрх үлдэгдэл</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77,597,689,276.3</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20,700,203,237.5</w:t>
                  </w:r>
                </w:p>
              </w:tc>
              <w:tc>
                <w:tcPr>
                  <w:tcW w:w="1494"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b/>
                      <w:bCs/>
                      <w:sz w:val="16"/>
                      <w:szCs w:val="16"/>
                    </w:rPr>
                  </w:pPr>
                  <w:r w:rsidRPr="00C9517D">
                    <w:rPr>
                      <w:rFonts w:ascii="Arial" w:hAnsi="Arial" w:cs="Arial"/>
                      <w:b/>
                      <w:bCs/>
                      <w:sz w:val="16"/>
                      <w:szCs w:val="16"/>
                    </w:rPr>
                    <w:t>29,923,171,105.4</w:t>
                  </w:r>
                </w:p>
              </w:tc>
              <w:tc>
                <w:tcPr>
                  <w:tcW w:w="1595" w:type="dxa"/>
                  <w:tcBorders>
                    <w:top w:val="nil"/>
                    <w:left w:val="nil"/>
                    <w:bottom w:val="single" w:sz="4" w:space="0" w:color="auto"/>
                    <w:right w:val="single" w:sz="4" w:space="0" w:color="auto"/>
                  </w:tcBorders>
                  <w:shd w:val="clear" w:color="auto" w:fill="auto"/>
                  <w:vAlign w:val="center"/>
                  <w:hideMark/>
                </w:tcPr>
                <w:p w:rsidR="007B214E" w:rsidRPr="00C9517D" w:rsidRDefault="007B214E" w:rsidP="007B214E">
                  <w:pPr>
                    <w:jc w:val="right"/>
                    <w:rPr>
                      <w:rFonts w:ascii="Arial" w:hAnsi="Arial" w:cs="Arial"/>
                      <w:sz w:val="16"/>
                      <w:szCs w:val="16"/>
                    </w:rPr>
                  </w:pPr>
                  <w:r w:rsidRPr="00C9517D">
                    <w:rPr>
                      <w:rFonts w:ascii="Arial" w:hAnsi="Arial" w:cs="Arial"/>
                      <w:sz w:val="16"/>
                      <w:szCs w:val="16"/>
                    </w:rPr>
                    <w:t>128,221,063,619.2</w:t>
                  </w:r>
                </w:p>
              </w:tc>
            </w:tr>
          </w:tbl>
          <w:p w:rsidR="00BC77F9" w:rsidRDefault="00BC77F9" w:rsidP="007B214E">
            <w:pPr>
              <w:rPr>
                <w:b/>
                <w:bCs/>
                <w:sz w:val="22"/>
                <w:szCs w:val="22"/>
              </w:rPr>
            </w:pPr>
          </w:p>
        </w:tc>
      </w:tr>
    </w:tbl>
    <w:p w:rsidR="00C87D3B" w:rsidRDefault="00C87D3B" w:rsidP="002969B2">
      <w:pPr>
        <w:tabs>
          <w:tab w:val="left" w:pos="6396"/>
        </w:tabs>
        <w:rPr>
          <w:rFonts w:ascii="Arial" w:hAnsi="Arial" w:cs="Arial"/>
          <w:color w:val="002060"/>
          <w:sz w:val="20"/>
          <w:szCs w:val="20"/>
          <w:lang w:val="mn-MN" w:eastAsia="en-US"/>
        </w:rPr>
      </w:pPr>
      <w:r>
        <w:rPr>
          <w:rFonts w:ascii="Arial" w:hAnsi="Arial" w:cs="Arial"/>
          <w:color w:val="002060"/>
          <w:sz w:val="20"/>
          <w:szCs w:val="20"/>
          <w:lang w:val="mn-MN" w:eastAsia="en-US"/>
        </w:rPr>
        <w:lastRenderedPageBreak/>
        <w:t xml:space="preserve">                                                         </w:t>
      </w:r>
    </w:p>
    <w:p w:rsidR="006A50CD" w:rsidRPr="001071AC" w:rsidRDefault="00C87D3B" w:rsidP="002969B2">
      <w:pPr>
        <w:tabs>
          <w:tab w:val="left" w:pos="6396"/>
        </w:tabs>
        <w:rPr>
          <w:rFonts w:ascii="Arial" w:hAnsi="Arial" w:cs="Arial"/>
          <w:b/>
          <w:color w:val="002060"/>
          <w:sz w:val="20"/>
          <w:szCs w:val="20"/>
          <w:lang w:val="mn-MN" w:eastAsia="en-US"/>
        </w:rPr>
      </w:pPr>
      <w:r w:rsidRPr="001071AC">
        <w:rPr>
          <w:rFonts w:ascii="Arial" w:hAnsi="Arial" w:cs="Arial"/>
          <w:b/>
          <w:color w:val="002060"/>
          <w:sz w:val="20"/>
          <w:szCs w:val="20"/>
          <w:lang w:val="mn-MN" w:eastAsia="en-US"/>
        </w:rPr>
        <w:t xml:space="preserve">                                                                  ТӨСВИЙН ГҮЙЦЭТГЭЛИЙН ТАЙЛАН / төгрөгөөр /</w:t>
      </w:r>
    </w:p>
    <w:tbl>
      <w:tblPr>
        <w:tblW w:w="9923" w:type="dxa"/>
        <w:tblInd w:w="137" w:type="dxa"/>
        <w:tblLook w:val="04A0" w:firstRow="1" w:lastRow="0" w:firstColumn="1" w:lastColumn="0" w:noHBand="0" w:noVBand="1"/>
      </w:tblPr>
      <w:tblGrid>
        <w:gridCol w:w="859"/>
        <w:gridCol w:w="3394"/>
        <w:gridCol w:w="1462"/>
        <w:gridCol w:w="1462"/>
        <w:gridCol w:w="1470"/>
        <w:gridCol w:w="1462"/>
      </w:tblGrid>
      <w:tr w:rsidR="00DC35FF" w:rsidRPr="00DC35FF" w:rsidTr="001869C8">
        <w:trPr>
          <w:trHeight w:val="241"/>
        </w:trPr>
        <w:tc>
          <w:tcPr>
            <w:tcW w:w="85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C35FF" w:rsidRPr="00F128FE" w:rsidRDefault="00DC35FF" w:rsidP="00DC35FF">
            <w:pPr>
              <w:rPr>
                <w:rFonts w:ascii="Arial" w:hAnsi="Arial" w:cs="Arial"/>
                <w:b/>
                <w:bCs/>
                <w:sz w:val="16"/>
                <w:szCs w:val="16"/>
                <w:lang w:val="en-US" w:eastAsia="en-US"/>
              </w:rPr>
            </w:pPr>
            <w:r w:rsidRPr="00F128FE">
              <w:rPr>
                <w:rFonts w:ascii="Arial" w:hAnsi="Arial" w:cs="Arial"/>
                <w:b/>
                <w:bCs/>
                <w:sz w:val="16"/>
                <w:szCs w:val="16"/>
              </w:rPr>
              <w:t>Эдийн засгийн ангилал</w:t>
            </w:r>
          </w:p>
        </w:tc>
        <w:tc>
          <w:tcPr>
            <w:tcW w:w="3394"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DC35FF" w:rsidRPr="00F128FE" w:rsidRDefault="00DC35FF" w:rsidP="00DC35FF">
            <w:pPr>
              <w:jc w:val="center"/>
              <w:rPr>
                <w:rFonts w:ascii="Arial" w:hAnsi="Arial" w:cs="Arial"/>
                <w:b/>
                <w:bCs/>
                <w:sz w:val="16"/>
                <w:szCs w:val="16"/>
              </w:rPr>
            </w:pPr>
            <w:r w:rsidRPr="00F128FE">
              <w:rPr>
                <w:rFonts w:ascii="Arial" w:hAnsi="Arial" w:cs="Arial"/>
                <w:b/>
                <w:bCs/>
                <w:sz w:val="16"/>
                <w:szCs w:val="16"/>
              </w:rPr>
              <w:t>Үзүүлэлт</w:t>
            </w:r>
          </w:p>
        </w:tc>
        <w:tc>
          <w:tcPr>
            <w:tcW w:w="2924"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DC35FF" w:rsidRPr="00F128FE" w:rsidRDefault="00DC35FF" w:rsidP="00DC35FF">
            <w:pPr>
              <w:jc w:val="center"/>
              <w:rPr>
                <w:rFonts w:ascii="Arial" w:hAnsi="Arial" w:cs="Arial"/>
                <w:b/>
                <w:bCs/>
                <w:color w:val="161616"/>
                <w:sz w:val="16"/>
                <w:szCs w:val="16"/>
              </w:rPr>
            </w:pPr>
            <w:r w:rsidRPr="00F128FE">
              <w:rPr>
                <w:rFonts w:ascii="Arial" w:hAnsi="Arial" w:cs="Arial"/>
                <w:b/>
                <w:bCs/>
                <w:color w:val="161616"/>
                <w:sz w:val="16"/>
                <w:szCs w:val="16"/>
              </w:rPr>
              <w:t xml:space="preserve"> Өмнөх оны  </w:t>
            </w:r>
          </w:p>
        </w:tc>
        <w:tc>
          <w:tcPr>
            <w:tcW w:w="2746" w:type="dxa"/>
            <w:gridSpan w:val="2"/>
            <w:tcBorders>
              <w:top w:val="single" w:sz="4" w:space="0" w:color="auto"/>
              <w:left w:val="nil"/>
              <w:bottom w:val="single" w:sz="4" w:space="0" w:color="auto"/>
              <w:right w:val="single" w:sz="4" w:space="0" w:color="auto"/>
            </w:tcBorders>
            <w:shd w:val="clear" w:color="000000" w:fill="BDD7EE"/>
            <w:noWrap/>
            <w:vAlign w:val="center"/>
            <w:hideMark/>
          </w:tcPr>
          <w:p w:rsidR="00DC35FF" w:rsidRPr="00F128FE" w:rsidRDefault="00DC35FF" w:rsidP="00DC35FF">
            <w:pPr>
              <w:jc w:val="center"/>
              <w:rPr>
                <w:rFonts w:ascii="Arial" w:hAnsi="Arial" w:cs="Arial"/>
                <w:b/>
                <w:bCs/>
                <w:color w:val="161616"/>
                <w:sz w:val="16"/>
                <w:szCs w:val="16"/>
              </w:rPr>
            </w:pPr>
            <w:r w:rsidRPr="00F128FE">
              <w:rPr>
                <w:rFonts w:ascii="Arial" w:hAnsi="Arial" w:cs="Arial"/>
                <w:b/>
                <w:bCs/>
                <w:color w:val="161616"/>
                <w:sz w:val="16"/>
                <w:szCs w:val="16"/>
              </w:rPr>
              <w:t xml:space="preserve">Тайлант оны </w:t>
            </w:r>
          </w:p>
        </w:tc>
      </w:tr>
      <w:tr w:rsidR="0029586D" w:rsidRPr="00DC35FF" w:rsidTr="001869C8">
        <w:trPr>
          <w:trHeight w:val="375"/>
        </w:trPr>
        <w:tc>
          <w:tcPr>
            <w:tcW w:w="859" w:type="dxa"/>
            <w:vMerge/>
            <w:tcBorders>
              <w:top w:val="single" w:sz="4" w:space="0" w:color="auto"/>
              <w:left w:val="single" w:sz="4" w:space="0" w:color="auto"/>
              <w:bottom w:val="single" w:sz="4" w:space="0" w:color="auto"/>
              <w:right w:val="single" w:sz="4" w:space="0" w:color="auto"/>
            </w:tcBorders>
            <w:vAlign w:val="center"/>
            <w:hideMark/>
          </w:tcPr>
          <w:p w:rsidR="00DC35FF" w:rsidRPr="00F128FE" w:rsidRDefault="00DC35FF" w:rsidP="00DC35FF">
            <w:pPr>
              <w:rPr>
                <w:rFonts w:ascii="Arial" w:hAnsi="Arial" w:cs="Arial"/>
                <w:b/>
                <w:bCs/>
                <w:sz w:val="16"/>
                <w:szCs w:val="16"/>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DC35FF" w:rsidRPr="00F128FE" w:rsidRDefault="00DC35FF" w:rsidP="00DC35FF">
            <w:pPr>
              <w:rPr>
                <w:rFonts w:ascii="Arial" w:hAnsi="Arial" w:cs="Arial"/>
                <w:b/>
                <w:bCs/>
                <w:sz w:val="16"/>
                <w:szCs w:val="16"/>
              </w:rPr>
            </w:pPr>
          </w:p>
        </w:tc>
        <w:tc>
          <w:tcPr>
            <w:tcW w:w="1462" w:type="dxa"/>
            <w:tcBorders>
              <w:top w:val="nil"/>
              <w:left w:val="nil"/>
              <w:bottom w:val="single" w:sz="4" w:space="0" w:color="auto"/>
              <w:right w:val="single" w:sz="4" w:space="0" w:color="auto"/>
            </w:tcBorders>
            <w:shd w:val="clear" w:color="000000" w:fill="BDD7EE"/>
            <w:vAlign w:val="center"/>
            <w:hideMark/>
          </w:tcPr>
          <w:p w:rsidR="00DC35FF" w:rsidRPr="00F128FE" w:rsidRDefault="00DC35FF" w:rsidP="00DC35FF">
            <w:pPr>
              <w:jc w:val="center"/>
              <w:rPr>
                <w:rFonts w:ascii="Arial" w:hAnsi="Arial" w:cs="Arial"/>
                <w:b/>
                <w:bCs/>
                <w:sz w:val="16"/>
                <w:szCs w:val="16"/>
              </w:rPr>
            </w:pPr>
            <w:r w:rsidRPr="00F128FE">
              <w:rPr>
                <w:rFonts w:ascii="Arial" w:hAnsi="Arial" w:cs="Arial"/>
                <w:b/>
                <w:bCs/>
                <w:sz w:val="16"/>
                <w:szCs w:val="16"/>
              </w:rPr>
              <w:t xml:space="preserve"> Батлагдсан төлөвлөгөө </w:t>
            </w:r>
          </w:p>
        </w:tc>
        <w:tc>
          <w:tcPr>
            <w:tcW w:w="1462" w:type="dxa"/>
            <w:tcBorders>
              <w:top w:val="nil"/>
              <w:left w:val="nil"/>
              <w:bottom w:val="single" w:sz="4" w:space="0" w:color="auto"/>
              <w:right w:val="single" w:sz="4" w:space="0" w:color="auto"/>
            </w:tcBorders>
            <w:shd w:val="clear" w:color="000000" w:fill="BDD7EE"/>
            <w:vAlign w:val="center"/>
            <w:hideMark/>
          </w:tcPr>
          <w:p w:rsidR="00DC35FF" w:rsidRPr="00F128FE" w:rsidRDefault="00DC35FF" w:rsidP="00DC35FF">
            <w:pPr>
              <w:jc w:val="center"/>
              <w:rPr>
                <w:rFonts w:ascii="Arial" w:hAnsi="Arial" w:cs="Arial"/>
                <w:b/>
                <w:bCs/>
                <w:sz w:val="16"/>
                <w:szCs w:val="16"/>
              </w:rPr>
            </w:pPr>
            <w:r w:rsidRPr="00F128FE">
              <w:rPr>
                <w:rFonts w:ascii="Arial" w:hAnsi="Arial" w:cs="Arial"/>
                <w:b/>
                <w:bCs/>
                <w:sz w:val="16"/>
                <w:szCs w:val="16"/>
              </w:rPr>
              <w:t xml:space="preserve"> Гүйцэтгэл </w:t>
            </w:r>
          </w:p>
        </w:tc>
        <w:tc>
          <w:tcPr>
            <w:tcW w:w="1470" w:type="dxa"/>
            <w:tcBorders>
              <w:top w:val="nil"/>
              <w:left w:val="nil"/>
              <w:bottom w:val="single" w:sz="4" w:space="0" w:color="auto"/>
              <w:right w:val="single" w:sz="4" w:space="0" w:color="auto"/>
            </w:tcBorders>
            <w:shd w:val="clear" w:color="000000" w:fill="BDD7EE"/>
            <w:vAlign w:val="center"/>
            <w:hideMark/>
          </w:tcPr>
          <w:p w:rsidR="00DC35FF" w:rsidRPr="00F128FE" w:rsidRDefault="00DC35FF" w:rsidP="00DC35FF">
            <w:pPr>
              <w:jc w:val="center"/>
              <w:rPr>
                <w:rFonts w:ascii="Arial" w:hAnsi="Arial" w:cs="Arial"/>
                <w:b/>
                <w:bCs/>
                <w:sz w:val="16"/>
                <w:szCs w:val="16"/>
              </w:rPr>
            </w:pPr>
            <w:r w:rsidRPr="00F128FE">
              <w:rPr>
                <w:rFonts w:ascii="Arial" w:hAnsi="Arial" w:cs="Arial"/>
                <w:b/>
                <w:bCs/>
                <w:sz w:val="16"/>
                <w:szCs w:val="16"/>
              </w:rPr>
              <w:t xml:space="preserve"> Батлагдсан төлөвлөгөө </w:t>
            </w:r>
          </w:p>
        </w:tc>
        <w:tc>
          <w:tcPr>
            <w:tcW w:w="1276" w:type="dxa"/>
            <w:tcBorders>
              <w:top w:val="nil"/>
              <w:left w:val="nil"/>
              <w:bottom w:val="single" w:sz="4" w:space="0" w:color="auto"/>
              <w:right w:val="single" w:sz="4" w:space="0" w:color="auto"/>
            </w:tcBorders>
            <w:shd w:val="clear" w:color="000000" w:fill="BDD7EE"/>
            <w:vAlign w:val="center"/>
            <w:hideMark/>
          </w:tcPr>
          <w:p w:rsidR="00DC35FF" w:rsidRPr="00F128FE" w:rsidRDefault="00DC35FF" w:rsidP="00DC35FF">
            <w:pPr>
              <w:jc w:val="center"/>
              <w:rPr>
                <w:rFonts w:ascii="Arial" w:hAnsi="Arial" w:cs="Arial"/>
                <w:b/>
                <w:bCs/>
                <w:sz w:val="16"/>
                <w:szCs w:val="16"/>
              </w:rPr>
            </w:pPr>
            <w:r w:rsidRPr="00F128FE">
              <w:rPr>
                <w:rFonts w:ascii="Arial" w:hAnsi="Arial" w:cs="Arial"/>
                <w:b/>
                <w:bCs/>
                <w:sz w:val="16"/>
                <w:szCs w:val="16"/>
              </w:rPr>
              <w:t xml:space="preserve"> Гүйцэтгэл </w:t>
            </w:r>
          </w:p>
        </w:tc>
      </w:tr>
      <w:tr w:rsidR="0029586D" w:rsidRPr="00DC35FF" w:rsidTr="001869C8">
        <w:trPr>
          <w:trHeight w:val="43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НИЙТ ЗАРЛАГА БА ЦЭВЭР ЗЭЭЛИЙН ДҮН</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60,227,065,900.0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56,677,195,130.8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60,684,421,200.0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59,216,023,193.7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УРСГАЛ ЗАРДАЛ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53,605,571,400.0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51,074,912,862.8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55,213,566,300.0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54,759,802,907.6 </w:t>
            </w:r>
          </w:p>
        </w:tc>
      </w:tr>
      <w:tr w:rsidR="0029586D" w:rsidRPr="00DC35FF" w:rsidTr="001869C8">
        <w:trPr>
          <w:trHeight w:val="44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БАРАА, АЖИЛ ҮЙЛЧИЛГЭЭНИЙ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42,922,025,200.0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41,671,609,007.6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45,461,573,000.0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44,572,122,015.6 </w:t>
            </w:r>
          </w:p>
        </w:tc>
      </w:tr>
      <w:tr w:rsidR="0029586D" w:rsidRPr="00DC35FF" w:rsidTr="001869C8">
        <w:trPr>
          <w:trHeight w:val="578"/>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2101</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Цалин хөлс болон нэмэгдэл урамшил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29,014,788,300.0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28,683,319,582.5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29,529,922,800.0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29,405,009,246.9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210101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Үндсэн цалин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22,963,957,600.0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23,195,373,763.9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23,577,168,900.0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24,350,246,672.9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210102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Нэмэгдэл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3,059,463,000.0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2,750,097,928.6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2,777,919,800.0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2,242,845,434.0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210103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Унаа хоолны хөнгөлөлт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60,984,900.0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52,857,420.0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59,424,000.0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55,000,498.0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210104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Урамшуулал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1,472,314,600.0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1,351,103,623.0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1,625,915,100.0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1,485,011,586.0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210105</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Гэрээт ажлын хөлс</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1,458,068,200.0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1,333,886,847.0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1,489,495,000.0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1,271,905,056.0 </w:t>
            </w:r>
          </w:p>
        </w:tc>
      </w:tr>
      <w:tr w:rsidR="0029586D" w:rsidRPr="00DC35FF" w:rsidTr="001869C8">
        <w:trPr>
          <w:trHeight w:val="44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2102</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Ажил олгогчоос нийгмийн даатгалд төлөх шимтгэл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3,191,624,300.0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3,139,779,613.3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3,252,455,800.0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3,221,682,174.7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210201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Тэтгэврийн даатгал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2,101,860,726.0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2,255,392,727.7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2,067,498,900.0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2,087,219,407.0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210202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Тэтгэмжийн даатгал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212,173,469.0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170,649,377.0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236,285,600.0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222,866,777.0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210203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ҮОМШӨ-ний даатгал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286,057,555.0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229,295,848.6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298,598,100.0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277,705,038.0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210204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Ажилгүйдлийн даатгал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61,276,058.0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56,249,063.0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59,147,100.0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67,064,760.8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210205</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Эрүүл мэндийн даатгал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530,256,492.0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428,192,597.0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590,926,100.0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566,826,191.9 </w:t>
            </w:r>
          </w:p>
        </w:tc>
      </w:tr>
      <w:tr w:rsidR="0029586D" w:rsidRPr="00DC35FF" w:rsidTr="001869C8">
        <w:trPr>
          <w:trHeight w:val="375"/>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2103</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Байр ашиглалттай холбоотой тогтмол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4,408,429,300.0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4,005,419,415.0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4,565,037,500.0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4,321,000,011.3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210301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Гэрэл, цахилгаан</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508,347,100.0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546,213,156.1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621,694,500.0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462,505,493.0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210302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Түлш, халаалт</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3,419,799,700.0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3,037,750,163.9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3,459,523,300.0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3,406,942,596.3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210303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Цэвэр, бохир ус</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478,842,500.0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419,765,695.0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479,179,700.0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447,910,002.0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210304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Байрны түрээс</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1,440,000.0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1,690,400.0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4,640,000.0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3,641,920.0 </w:t>
            </w:r>
          </w:p>
        </w:tc>
      </w:tr>
      <w:tr w:rsidR="0029586D" w:rsidRPr="00DC35FF" w:rsidTr="001869C8">
        <w:trPr>
          <w:trHeight w:val="348"/>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2104</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Хангамж, бараа материалын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1,138,081,600.0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1,152,923,486.6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1,060,439,700.0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1,250,204,092.8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210401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Бичиг хэрэг</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103,145,500.0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140,950,912.0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96,280,900.0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160,999,012.5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210402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Тээвэр, шатахуун</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573,214,000.0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663,084,963.0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612,595,600.0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700,862,364.0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210403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Шуудан, холбоо, интернэтийн төлбөр</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136,760,600.0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134,954,372.8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133,242,700.0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151,960,460.0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210404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Ном, хэвлэл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54,700,100.0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39,743,683.4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35,126,600.0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23,431,645.0 </w:t>
            </w:r>
          </w:p>
        </w:tc>
      </w:tr>
      <w:tr w:rsidR="0029586D" w:rsidRPr="00DC35FF" w:rsidTr="001869C8">
        <w:trPr>
          <w:trHeight w:val="33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210405</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Хог хаягдал зайлуулах, хортон мэрэгчдийн устгал, ариутгал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216,038,900.0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98,020,857.4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129,475,900.0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42,756,663.0 </w:t>
            </w:r>
          </w:p>
        </w:tc>
      </w:tr>
      <w:tr w:rsidR="0029586D" w:rsidRPr="00DC35FF" w:rsidTr="001869C8">
        <w:trPr>
          <w:trHeight w:val="362"/>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210406</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Бага үнэтэй, түргэн элэгдэх, ахуйн эд зүйлс</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54,222,500.0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76,168,698.0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53,718,000.0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170,193,948.3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2105</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Нормативт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2,636,233,500.0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2,419,312,700.1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3,010,565,700.0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2,994,707,676.9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210501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Эм, бэлдмэл, эмнэлгийн хэрэгсэл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231,222,200.0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232,676,845.4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206,819,400.0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263,075,171.0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210502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Хоол, хүнс</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2,316,938,400.0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2,106,372,154.7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2,681,447,300.0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2,572,347,253.7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210503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Нормын хувцас, зөөлөн эдлэл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88,072,900.0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80,263,700.0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122,299,000.0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159,285,252.2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lastRenderedPageBreak/>
              <w:t>2106</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Эд хогшил, урсгал засварын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181,117,700.0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244,263,468.0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188,477,100.0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265,664,247.0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210601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Багаж, техник, хэрэгсэл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26,617,500.0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19,859,333.0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37,931,500.0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53,866,607.0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210602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Тавилга</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7,437,000.0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2,049,130.0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7,164,700.0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16,347,262.0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210604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Урсгал засвар</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147,063,200.0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222,355,005.0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143,380,900.0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195,450,378.0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2107</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Томилолт, зочны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258,235,800.0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291,343,156.5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195,740,500.0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199,874,749.0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210701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Гадаад албан томилолт</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5,040,000.0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12,808,469.0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373,300.0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210702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Дотоод албан томилолт</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253,195,800.0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278,534,687.5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195,740,500.0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199,501,449.0 </w:t>
            </w:r>
          </w:p>
        </w:tc>
      </w:tr>
      <w:tr w:rsidR="0029586D" w:rsidRPr="00DC35FF" w:rsidTr="001869C8">
        <w:trPr>
          <w:trHeight w:val="40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2108</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Бусдаар гүйцэтгүүлсэн ажил, үйлчилгээний төлбөр, хураамж</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608,651,100.0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518,121,294.0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1,200,428,700.0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1,163,522,386.1 </w:t>
            </w:r>
          </w:p>
        </w:tc>
      </w:tr>
      <w:tr w:rsidR="0029586D" w:rsidRPr="00DC35FF" w:rsidTr="001869C8">
        <w:trPr>
          <w:trHeight w:val="33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Бусдаар гүйцэтгүүлсэн бусад нийтлэг ажил үйлчилгээний төлбөр хураамж</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550,188,500.0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463,307,970.0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1,131,650,500.0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1,041,050,234.1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Аудит, баталгаажуулалт, зэрэглэл тогтоох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20,960,300.0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22,359,381.0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25,169,900.0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28,126,734.0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Даатгалын үйлчилгээ</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7,289,700.0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6,051,738.0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5,969,800.0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5,476,227.0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Тээврийн хэрэгслийн татвар</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6,397,400.0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4,226,451.0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7,863,100.0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7,537,434.0 </w:t>
            </w:r>
          </w:p>
        </w:tc>
      </w:tr>
      <w:tr w:rsidR="0029586D" w:rsidRPr="00DC35FF" w:rsidTr="001869C8">
        <w:trPr>
          <w:trHeight w:val="362"/>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210805</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Тээврийн хэрэгслийн оношлогоо</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1,083,700.0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2,270,500.0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963,200.0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552,000.0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210806</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Мэдээлэл, технологийн үйлчилгээ</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16,838,600.0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10,525,366.0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10,783,400.0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71,402,947.0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210807</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Газрын төлбөр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3,664,700.0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2,022,100.0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3,898,800.0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2,641,490.0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210808</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Банк, санхүүгийн байгууллагын үйлчилгээний хураамж</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2,228,200.0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7,357,788.0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14,130,000.0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6,735,320.0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2109</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Бараа үйлчилгээний бусад зардал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1,484,863,600.0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1,217,126,291.7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2,458,505,200.0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1,750,457,430.9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210901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Бараа үйлчилгээний бусад зардал</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1,243,144,100.0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1,031,815,541.2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2,204,447,300.0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1,529,310,447.9 </w:t>
            </w:r>
          </w:p>
        </w:tc>
      </w:tr>
      <w:tr w:rsidR="0029586D" w:rsidRPr="00DC35FF" w:rsidTr="001869C8">
        <w:trPr>
          <w:trHeight w:val="43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210902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Хичээл үйлдвэрлэлийн дадлага хийх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241,719,500.0 </w:t>
            </w:r>
          </w:p>
        </w:tc>
        <w:tc>
          <w:tcPr>
            <w:tcW w:w="1462"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185,310,750.5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254,057,900.0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221,146,983.0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212</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ТАТААС</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426,987,200.0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401,468,649.0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526,990,500.0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843,374,400.0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2121</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Төрийн өмчит байгууллагад олгох татаас</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50,320,000.0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50,320,000.0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50,320,000.0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50,280,000.0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212101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Төрийн өмчит байгууллагад олгох татаас</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50,320,000.0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50,320,000.0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50,320,000.0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50,280,000.0 </w:t>
            </w:r>
          </w:p>
        </w:tc>
      </w:tr>
      <w:tr w:rsidR="0029586D" w:rsidRPr="00DC35FF" w:rsidTr="001869C8">
        <w:trPr>
          <w:trHeight w:val="41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2122</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Хувийн хэвшлийн байгууллагад олгох татаас</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376,667,200.0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351,148,649.0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476,670,500.0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793,094,400.0 </w:t>
            </w:r>
          </w:p>
        </w:tc>
      </w:tr>
      <w:tr w:rsidR="0029586D" w:rsidRPr="00DC35FF" w:rsidTr="001869C8">
        <w:trPr>
          <w:trHeight w:val="483"/>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212201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Хувийн хэвшлийн байгууллагад олгох татаас</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376,667,200.0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351,148,649.0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476,670,500.0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793,094,400.0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213</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УРСГАЛ ШИЛЖҮҮЛЭГ</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10,256,559,000.0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9,001,835,206.2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9,225,002,800.0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9,344,306,492.0 </w:t>
            </w:r>
          </w:p>
        </w:tc>
      </w:tr>
      <w:tr w:rsidR="0029586D" w:rsidRPr="00DC35FF" w:rsidTr="001869C8">
        <w:trPr>
          <w:trHeight w:val="362"/>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2131</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Засгийн газрын урсгал шилжүүлэг</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592,382,200.0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590,012,930.0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494,230,900.0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213101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Засгийн газрын дотоод шилжүүлэг</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592,382,200.0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590,012,930.0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494,230,900.0 </w:t>
            </w:r>
          </w:p>
        </w:tc>
      </w:tr>
      <w:tr w:rsidR="0029586D" w:rsidRPr="00DC35FF" w:rsidTr="001869C8">
        <w:trPr>
          <w:trHeight w:val="417"/>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2132</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Бусад урсгал шилжүүлэг</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9,664,176,800.0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8,411,822,276.2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9,225,002,800.0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8,850,075,592.0 </w:t>
            </w:r>
          </w:p>
        </w:tc>
      </w:tr>
      <w:tr w:rsidR="0029586D" w:rsidRPr="00DC35FF" w:rsidTr="001869C8">
        <w:trPr>
          <w:trHeight w:val="33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213203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Нийгмийн халамжийн тэтгэвэр, тэтгэмж</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7,767,810,700.0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6,575,546,831.0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7,209,464,700.0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6,856,227,446.0 </w:t>
            </w:r>
          </w:p>
        </w:tc>
      </w:tr>
      <w:tr w:rsidR="0029586D" w:rsidRPr="00DC35FF" w:rsidTr="001869C8">
        <w:trPr>
          <w:trHeight w:val="43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213204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Ажил олгогчоос олгох  бусад тэтгэмж, урамшуулал</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171,147,500.0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187,600,932.0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45,209,300.0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45,064,673.0 </w:t>
            </w:r>
          </w:p>
        </w:tc>
      </w:tr>
      <w:tr w:rsidR="0029586D" w:rsidRPr="00DC35FF" w:rsidTr="001869C8">
        <w:trPr>
          <w:trHeight w:val="362"/>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213205</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Төрөөс иргэдэд олгох тэтгэмж, урамшуулал</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703,722,900.0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658,666,070.0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879,615,000.0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832,021,933.0 </w:t>
            </w:r>
          </w:p>
        </w:tc>
      </w:tr>
      <w:tr w:rsidR="0029586D" w:rsidRPr="00DC35FF" w:rsidTr="001869C8">
        <w:trPr>
          <w:trHeight w:val="39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213207</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Тэтгэвэрт гарахад олгох нэг удаагийн мөнгөн тэтгэмж</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445,817,300.0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418,217,856.0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523,119,400.0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528,348,736.0 </w:t>
            </w:r>
          </w:p>
        </w:tc>
      </w:tr>
      <w:tr w:rsidR="0029586D" w:rsidRPr="00DC35FF" w:rsidTr="001869C8">
        <w:trPr>
          <w:trHeight w:val="403"/>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213208</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Хөдөө орон нутагт тогтвор суурьшилтай ажилласан албан хаагчдад төрөөс үзүүлэх дэмжлэг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515,098,100.0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500,622,702.0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536,424,600.0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551,175,988.0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213209</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Нэг удаагийн тэтгэмж, шагнал урамшуулал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60,580,300.0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71,167,885.2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31,169,800.0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37,125,216.0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22</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ХӨРӨНГИЙН ЗАРДАЛ</w:t>
            </w:r>
          </w:p>
        </w:tc>
        <w:tc>
          <w:tcPr>
            <w:tcW w:w="1462" w:type="dxa"/>
            <w:tcBorders>
              <w:top w:val="nil"/>
              <w:left w:val="nil"/>
              <w:bottom w:val="single" w:sz="4" w:space="0" w:color="auto"/>
              <w:right w:val="single" w:sz="4" w:space="0" w:color="auto"/>
            </w:tcBorders>
            <w:shd w:val="clear" w:color="auto" w:fill="auto"/>
            <w:noWrap/>
            <w:vAlign w:val="center"/>
            <w:hideMark/>
          </w:tcPr>
          <w:p w:rsidR="00DC35FF" w:rsidRPr="00F128FE" w:rsidRDefault="00DC35FF" w:rsidP="00DC35FF">
            <w:pPr>
              <w:jc w:val="right"/>
              <w:rPr>
                <w:rFonts w:ascii="Arial" w:hAnsi="Arial" w:cs="Arial"/>
                <w:b/>
                <w:bCs/>
                <w:sz w:val="16"/>
                <w:szCs w:val="16"/>
              </w:rPr>
            </w:pPr>
            <w:r w:rsidRPr="00F128FE">
              <w:rPr>
                <w:rFonts w:ascii="Arial" w:hAnsi="Arial" w:cs="Arial"/>
                <w:b/>
                <w:bCs/>
                <w:sz w:val="16"/>
                <w:szCs w:val="16"/>
              </w:rPr>
              <w:t xml:space="preserve">      6,621,494,500.0 </w:t>
            </w:r>
          </w:p>
        </w:tc>
        <w:tc>
          <w:tcPr>
            <w:tcW w:w="1462" w:type="dxa"/>
            <w:tcBorders>
              <w:top w:val="nil"/>
              <w:left w:val="nil"/>
              <w:bottom w:val="single" w:sz="4" w:space="0" w:color="auto"/>
              <w:right w:val="single" w:sz="4" w:space="0" w:color="auto"/>
            </w:tcBorders>
            <w:shd w:val="clear" w:color="auto" w:fill="auto"/>
            <w:noWrap/>
            <w:vAlign w:val="center"/>
            <w:hideMark/>
          </w:tcPr>
          <w:p w:rsidR="00DC35FF" w:rsidRPr="00F128FE" w:rsidRDefault="00DC35FF" w:rsidP="00DC35FF">
            <w:pPr>
              <w:jc w:val="right"/>
              <w:rPr>
                <w:rFonts w:ascii="Arial" w:hAnsi="Arial" w:cs="Arial"/>
                <w:b/>
                <w:bCs/>
                <w:sz w:val="16"/>
                <w:szCs w:val="16"/>
              </w:rPr>
            </w:pPr>
            <w:r w:rsidRPr="00F128FE">
              <w:rPr>
                <w:rFonts w:ascii="Arial" w:hAnsi="Arial" w:cs="Arial"/>
                <w:b/>
                <w:bCs/>
                <w:sz w:val="16"/>
                <w:szCs w:val="16"/>
              </w:rPr>
              <w:t xml:space="preserve">       5,602,282,268.1 </w:t>
            </w:r>
          </w:p>
        </w:tc>
        <w:tc>
          <w:tcPr>
            <w:tcW w:w="1470" w:type="dxa"/>
            <w:tcBorders>
              <w:top w:val="nil"/>
              <w:left w:val="nil"/>
              <w:bottom w:val="single" w:sz="4" w:space="0" w:color="auto"/>
              <w:right w:val="single" w:sz="4" w:space="0" w:color="auto"/>
            </w:tcBorders>
            <w:shd w:val="clear" w:color="auto" w:fill="auto"/>
            <w:noWrap/>
            <w:vAlign w:val="center"/>
            <w:hideMark/>
          </w:tcPr>
          <w:p w:rsidR="00DC35FF" w:rsidRPr="00F128FE" w:rsidRDefault="00DC35FF" w:rsidP="00DC35FF">
            <w:pPr>
              <w:jc w:val="right"/>
              <w:rPr>
                <w:rFonts w:ascii="Arial" w:hAnsi="Arial" w:cs="Arial"/>
                <w:b/>
                <w:bCs/>
                <w:sz w:val="16"/>
                <w:szCs w:val="16"/>
              </w:rPr>
            </w:pPr>
            <w:r w:rsidRPr="00F128FE">
              <w:rPr>
                <w:rFonts w:ascii="Arial" w:hAnsi="Arial" w:cs="Arial"/>
                <w:b/>
                <w:bCs/>
                <w:sz w:val="16"/>
                <w:szCs w:val="16"/>
              </w:rPr>
              <w:t xml:space="preserve">       3,883,687,900.0 </w:t>
            </w:r>
          </w:p>
        </w:tc>
        <w:tc>
          <w:tcPr>
            <w:tcW w:w="1276" w:type="dxa"/>
            <w:tcBorders>
              <w:top w:val="nil"/>
              <w:left w:val="nil"/>
              <w:bottom w:val="single" w:sz="4" w:space="0" w:color="auto"/>
              <w:right w:val="single" w:sz="4" w:space="0" w:color="auto"/>
            </w:tcBorders>
            <w:shd w:val="clear" w:color="auto" w:fill="auto"/>
            <w:noWrap/>
            <w:vAlign w:val="center"/>
            <w:hideMark/>
          </w:tcPr>
          <w:p w:rsidR="00DC35FF" w:rsidRPr="00F128FE" w:rsidRDefault="00DC35FF" w:rsidP="00DC35FF">
            <w:pPr>
              <w:jc w:val="right"/>
              <w:rPr>
                <w:rFonts w:ascii="Arial" w:hAnsi="Arial" w:cs="Arial"/>
                <w:b/>
                <w:bCs/>
                <w:sz w:val="16"/>
                <w:szCs w:val="16"/>
              </w:rPr>
            </w:pPr>
            <w:r w:rsidRPr="00F128FE">
              <w:rPr>
                <w:rFonts w:ascii="Arial" w:hAnsi="Arial" w:cs="Arial"/>
                <w:b/>
                <w:bCs/>
                <w:sz w:val="16"/>
                <w:szCs w:val="16"/>
              </w:rPr>
              <w:t xml:space="preserve">               3,734,817,108.1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2200</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Дотоод эх үүсвэрээр</w:t>
            </w:r>
          </w:p>
        </w:tc>
        <w:tc>
          <w:tcPr>
            <w:tcW w:w="1462" w:type="dxa"/>
            <w:tcBorders>
              <w:top w:val="nil"/>
              <w:left w:val="nil"/>
              <w:bottom w:val="nil"/>
              <w:right w:val="nil"/>
            </w:tcBorders>
            <w:shd w:val="clear" w:color="auto" w:fill="auto"/>
            <w:noWrap/>
            <w:vAlign w:val="bottom"/>
            <w:hideMark/>
          </w:tcPr>
          <w:p w:rsidR="00DC35FF" w:rsidRPr="00F128FE" w:rsidRDefault="00DC35FF" w:rsidP="00DC35FF">
            <w:pPr>
              <w:rPr>
                <w:rFonts w:ascii="Arial" w:hAnsi="Arial" w:cs="Arial"/>
                <w:color w:val="000000"/>
                <w:sz w:val="16"/>
                <w:szCs w:val="16"/>
              </w:rPr>
            </w:pPr>
            <w:r w:rsidRPr="00F128FE">
              <w:rPr>
                <w:rFonts w:ascii="Arial" w:hAnsi="Arial" w:cs="Arial"/>
                <w:color w:val="000000"/>
                <w:sz w:val="16"/>
                <w:szCs w:val="16"/>
              </w:rPr>
              <w:t xml:space="preserve">      6,621,494,500.0 </w:t>
            </w:r>
          </w:p>
        </w:tc>
        <w:tc>
          <w:tcPr>
            <w:tcW w:w="1462" w:type="dxa"/>
            <w:tcBorders>
              <w:top w:val="nil"/>
              <w:left w:val="nil"/>
              <w:bottom w:val="nil"/>
              <w:right w:val="nil"/>
            </w:tcBorders>
            <w:shd w:val="clear" w:color="auto" w:fill="auto"/>
            <w:noWrap/>
            <w:vAlign w:val="bottom"/>
            <w:hideMark/>
          </w:tcPr>
          <w:p w:rsidR="00DC35FF" w:rsidRPr="00F128FE" w:rsidRDefault="00DC35FF" w:rsidP="00DC35FF">
            <w:pPr>
              <w:rPr>
                <w:rFonts w:ascii="Arial" w:hAnsi="Arial" w:cs="Arial"/>
                <w:color w:val="000000"/>
                <w:sz w:val="16"/>
                <w:szCs w:val="16"/>
              </w:rPr>
            </w:pPr>
            <w:r w:rsidRPr="00F128FE">
              <w:rPr>
                <w:rFonts w:ascii="Arial" w:hAnsi="Arial" w:cs="Arial"/>
                <w:color w:val="000000"/>
                <w:sz w:val="16"/>
                <w:szCs w:val="16"/>
              </w:rPr>
              <w:t xml:space="preserve">       5,602,282,268.1 </w:t>
            </w:r>
          </w:p>
        </w:tc>
        <w:tc>
          <w:tcPr>
            <w:tcW w:w="1470" w:type="dxa"/>
            <w:tcBorders>
              <w:top w:val="nil"/>
              <w:left w:val="nil"/>
              <w:bottom w:val="nil"/>
              <w:right w:val="nil"/>
            </w:tcBorders>
            <w:shd w:val="clear" w:color="auto" w:fill="auto"/>
            <w:noWrap/>
            <w:vAlign w:val="bottom"/>
            <w:hideMark/>
          </w:tcPr>
          <w:p w:rsidR="00DC35FF" w:rsidRPr="00F128FE" w:rsidRDefault="00DC35FF" w:rsidP="00DC35FF">
            <w:pPr>
              <w:rPr>
                <w:rFonts w:ascii="Arial" w:hAnsi="Arial" w:cs="Arial"/>
                <w:color w:val="000000"/>
                <w:sz w:val="16"/>
                <w:szCs w:val="16"/>
              </w:rPr>
            </w:pPr>
            <w:r w:rsidRPr="00F128FE">
              <w:rPr>
                <w:rFonts w:ascii="Arial" w:hAnsi="Arial" w:cs="Arial"/>
                <w:color w:val="000000"/>
                <w:sz w:val="16"/>
                <w:szCs w:val="16"/>
              </w:rPr>
              <w:t xml:space="preserve">       3,883,687,900.0 </w:t>
            </w:r>
          </w:p>
        </w:tc>
        <w:tc>
          <w:tcPr>
            <w:tcW w:w="1276" w:type="dxa"/>
            <w:tcBorders>
              <w:top w:val="nil"/>
              <w:left w:val="nil"/>
              <w:bottom w:val="nil"/>
              <w:right w:val="nil"/>
            </w:tcBorders>
            <w:shd w:val="clear" w:color="auto" w:fill="auto"/>
            <w:noWrap/>
            <w:vAlign w:val="bottom"/>
            <w:hideMark/>
          </w:tcPr>
          <w:p w:rsidR="00DC35FF" w:rsidRPr="00F128FE" w:rsidRDefault="00DC35FF" w:rsidP="00DC35FF">
            <w:pPr>
              <w:rPr>
                <w:rFonts w:ascii="Arial" w:hAnsi="Arial" w:cs="Arial"/>
                <w:color w:val="000000"/>
                <w:sz w:val="16"/>
                <w:szCs w:val="16"/>
              </w:rPr>
            </w:pPr>
            <w:r w:rsidRPr="00F128FE">
              <w:rPr>
                <w:rFonts w:ascii="Arial" w:hAnsi="Arial" w:cs="Arial"/>
                <w:color w:val="000000"/>
                <w:sz w:val="16"/>
                <w:szCs w:val="16"/>
              </w:rPr>
              <w:t xml:space="preserve">               3,734,817,108.1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lastRenderedPageBreak/>
              <w:t>220001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Барилга байгууламж</w:t>
            </w:r>
          </w:p>
        </w:tc>
        <w:tc>
          <w:tcPr>
            <w:tcW w:w="1462" w:type="dxa"/>
            <w:tcBorders>
              <w:top w:val="single" w:sz="4" w:space="0" w:color="auto"/>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559,700,000.0 </w:t>
            </w:r>
          </w:p>
        </w:tc>
        <w:tc>
          <w:tcPr>
            <w:tcW w:w="1462" w:type="dxa"/>
            <w:tcBorders>
              <w:top w:val="single" w:sz="4" w:space="0" w:color="auto"/>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529,860,160.0 </w:t>
            </w:r>
          </w:p>
        </w:tc>
        <w:tc>
          <w:tcPr>
            <w:tcW w:w="1470" w:type="dxa"/>
            <w:tcBorders>
              <w:top w:val="single" w:sz="4" w:space="0" w:color="auto"/>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1,906,529,900.0 </w:t>
            </w:r>
          </w:p>
        </w:tc>
        <w:tc>
          <w:tcPr>
            <w:tcW w:w="1276" w:type="dxa"/>
            <w:tcBorders>
              <w:top w:val="single" w:sz="4" w:space="0" w:color="auto"/>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1,133,694,578.0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221001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Их засвар</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3,695,834,800.0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2,511,899,571.8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509,043,400.0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818,008,723.0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222001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Тоног төхөөрөмж</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882,414,400.0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1,001,696,072.3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448,550,000.0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227,608,697.0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223001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Бусад хөрөнгө</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1,483,545,300.0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jc w:val="right"/>
              <w:rPr>
                <w:rFonts w:ascii="Arial" w:hAnsi="Arial" w:cs="Arial"/>
                <w:sz w:val="16"/>
                <w:szCs w:val="16"/>
              </w:rPr>
            </w:pPr>
            <w:r w:rsidRPr="00F128FE">
              <w:rPr>
                <w:rFonts w:ascii="Arial" w:hAnsi="Arial" w:cs="Arial"/>
                <w:sz w:val="16"/>
                <w:szCs w:val="16"/>
              </w:rPr>
              <w:t xml:space="preserve">       1,558,826,464.0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1,019,564,600.0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1,555,505,110.1 </w:t>
            </w:r>
          </w:p>
        </w:tc>
      </w:tr>
      <w:tr w:rsidR="0029586D" w:rsidRPr="00DC35FF" w:rsidTr="001869C8">
        <w:trPr>
          <w:trHeight w:val="44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23</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ЭPГЭЖ ТӨЛӨГДӨХ ТӨЛБӨРИЙГ ХАССАН ЦЭВЭР ЗЭЭЛ</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1,587,167,000.0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721,403,178.0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230001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Эргэж төлөгдөх зээл</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1,587,167,000.0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721,403,178.0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ЗАРДЛЫГ САНХҮҮЖҮҮЛЭХ ЭХ ҮҮСВЭР</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60,227,065,900.0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56,781,956,923.5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60,684,421,200.0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59,231,225,174.2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1310</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УЛСЫН ТӨСВӨӨС САНХҮҮЖИХ</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34,902,352,800.0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34,232,786,813.5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38,083,853,000.0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41,812,388,448.4 </w:t>
            </w:r>
          </w:p>
        </w:tc>
      </w:tr>
      <w:tr w:rsidR="0029586D" w:rsidRPr="00DC35FF" w:rsidTr="001869C8">
        <w:trPr>
          <w:trHeight w:val="430"/>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131006</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Засгийн газрын тусгай сангаас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372,000,000.0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436,459,527.0 </w:t>
            </w:r>
          </w:p>
        </w:tc>
      </w:tr>
      <w:tr w:rsidR="0029586D" w:rsidRPr="00DC35FF" w:rsidTr="001869C8">
        <w:trPr>
          <w:trHeight w:val="33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131007</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Тусгай зориулалтын шилжүүлгээс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34,902,352,800.0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34,232,786,813.5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37,711,853,000.0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37,711,865,200.0 </w:t>
            </w:r>
          </w:p>
        </w:tc>
      </w:tr>
      <w:tr w:rsidR="0029586D" w:rsidRPr="00DC35FF" w:rsidTr="001869C8">
        <w:trPr>
          <w:trHeight w:val="37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131008</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Орон нутгийн хөгжлийн нэгдсэн сангаас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3,664,063,721.4 </w:t>
            </w:r>
          </w:p>
        </w:tc>
      </w:tr>
      <w:tr w:rsidR="0029586D" w:rsidRPr="00DC35FF" w:rsidTr="001869C8">
        <w:trPr>
          <w:trHeight w:val="469"/>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1320</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ОРОН НУТГИЙН ТӨСВӨӨС САНХҮҮЖИХ</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24,570,688,500.0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22,131,426,652.8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20,390,020,900.0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16,242,752,146.4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132001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Орон нутгийн төсвөөс</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19,335,543,200.0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17,792,997,247.6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16,725,957,200.0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16,242,752,146.4 </w:t>
            </w:r>
          </w:p>
        </w:tc>
      </w:tr>
      <w:tr w:rsidR="0029586D" w:rsidRPr="00DC35FF" w:rsidTr="001869C8">
        <w:trPr>
          <w:trHeight w:val="33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132007</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Орон нутгийн хөгжлийн сангаас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5,235,145,300.0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4,338,429,405.3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3,664,063,700.0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r>
      <w:tr w:rsidR="0029586D" w:rsidRPr="00DC35FF" w:rsidTr="001869C8">
        <w:trPr>
          <w:trHeight w:val="443"/>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120004</w:t>
            </w:r>
          </w:p>
        </w:tc>
        <w:tc>
          <w:tcPr>
            <w:tcW w:w="3394" w:type="dxa"/>
            <w:tcBorders>
              <w:top w:val="nil"/>
              <w:left w:val="nil"/>
              <w:bottom w:val="single" w:sz="4" w:space="0" w:color="auto"/>
              <w:right w:val="single" w:sz="4" w:space="0" w:color="auto"/>
            </w:tcBorders>
            <w:shd w:val="clear" w:color="auto" w:fill="auto"/>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ТӨСӨВТ БАЙГУУЛЛАГЫН ҮЙЛ АЖИЛЛАГААНААС</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754,024,600.0 </w:t>
            </w:r>
          </w:p>
        </w:tc>
        <w:tc>
          <w:tcPr>
            <w:tcW w:w="1462"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417,743,457.2 </w:t>
            </w:r>
          </w:p>
        </w:tc>
        <w:tc>
          <w:tcPr>
            <w:tcW w:w="1470"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2,210,547,300.0 </w:t>
            </w:r>
          </w:p>
        </w:tc>
        <w:tc>
          <w:tcPr>
            <w:tcW w:w="1276" w:type="dxa"/>
            <w:tcBorders>
              <w:top w:val="nil"/>
              <w:left w:val="nil"/>
              <w:bottom w:val="single" w:sz="4" w:space="0" w:color="auto"/>
              <w:right w:val="single" w:sz="4" w:space="0" w:color="auto"/>
            </w:tcBorders>
            <w:shd w:val="clear" w:color="auto" w:fill="auto"/>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1,176,084,579.5 </w:t>
            </w:r>
          </w:p>
        </w:tc>
      </w:tr>
      <w:tr w:rsidR="0029586D" w:rsidRPr="00DC35FF" w:rsidTr="001869C8">
        <w:trPr>
          <w:trHeight w:val="375"/>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1200041</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Үндсэн үйл ажиллагааны орлогоос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285,641,400.0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221,903,839.4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268,420,000.0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211,410,303.5 </w:t>
            </w:r>
          </w:p>
        </w:tc>
      </w:tr>
      <w:tr w:rsidR="0029586D" w:rsidRPr="00DC35FF" w:rsidTr="001869C8">
        <w:trPr>
          <w:trHeight w:val="362"/>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1200042</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Туслах үйл ажиллагааны орлогоос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59,170,000.0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74,987,205.0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1,523,167,500.0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899,374,050.3 </w:t>
            </w:r>
          </w:p>
        </w:tc>
      </w:tr>
      <w:tr w:rsidR="0029586D" w:rsidRPr="00DC35FF" w:rsidTr="001869C8">
        <w:trPr>
          <w:trHeight w:val="241"/>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1200043</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Урьд оны үлдэгдлээс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289,213,200.0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418,959,800.0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52,121,179.7 </w:t>
            </w:r>
          </w:p>
        </w:tc>
      </w:tr>
      <w:tr w:rsidR="0029586D" w:rsidRPr="00DC35FF" w:rsidTr="001869C8">
        <w:trPr>
          <w:trHeight w:val="456"/>
        </w:trPr>
        <w:tc>
          <w:tcPr>
            <w:tcW w:w="859" w:type="dxa"/>
            <w:tcBorders>
              <w:top w:val="nil"/>
              <w:left w:val="single" w:sz="4" w:space="0" w:color="auto"/>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1200044</w:t>
            </w:r>
          </w:p>
        </w:tc>
        <w:tc>
          <w:tcPr>
            <w:tcW w:w="3394" w:type="dxa"/>
            <w:tcBorders>
              <w:top w:val="nil"/>
              <w:left w:val="nil"/>
              <w:bottom w:val="single" w:sz="4" w:space="0" w:color="auto"/>
              <w:right w:val="single" w:sz="4" w:space="0" w:color="auto"/>
            </w:tcBorders>
            <w:shd w:val="clear" w:color="000000" w:fill="C6E0B4"/>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Гадаадын эх үүсвэрээс санхүүжих</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120,000,000.0 </w:t>
            </w:r>
          </w:p>
        </w:tc>
        <w:tc>
          <w:tcPr>
            <w:tcW w:w="1462" w:type="dxa"/>
            <w:tcBorders>
              <w:top w:val="nil"/>
              <w:left w:val="nil"/>
              <w:bottom w:val="single" w:sz="4" w:space="0" w:color="auto"/>
              <w:right w:val="single" w:sz="4" w:space="0" w:color="auto"/>
            </w:tcBorders>
            <w:shd w:val="clear" w:color="000000" w:fill="C6E0B4"/>
            <w:noWrap/>
            <w:vAlign w:val="center"/>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120,852,412.7 </w:t>
            </w:r>
          </w:p>
        </w:tc>
        <w:tc>
          <w:tcPr>
            <w:tcW w:w="1470"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000000" w:fill="C6E0B4"/>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13,179,046.0 </w:t>
            </w:r>
          </w:p>
        </w:tc>
      </w:tr>
      <w:tr w:rsidR="0029586D" w:rsidRPr="00DC35FF" w:rsidTr="001869C8">
        <w:trPr>
          <w:trHeight w:val="321"/>
        </w:trPr>
        <w:tc>
          <w:tcPr>
            <w:tcW w:w="859" w:type="dxa"/>
            <w:tcBorders>
              <w:top w:val="nil"/>
              <w:left w:val="single" w:sz="4" w:space="0" w:color="auto"/>
              <w:bottom w:val="single" w:sz="4" w:space="0" w:color="auto"/>
              <w:right w:val="single" w:sz="4" w:space="0" w:color="auto"/>
            </w:tcBorders>
            <w:shd w:val="clear" w:color="000000" w:fill="FFD966"/>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4</w:t>
            </w:r>
          </w:p>
        </w:tc>
        <w:tc>
          <w:tcPr>
            <w:tcW w:w="3394" w:type="dxa"/>
            <w:tcBorders>
              <w:top w:val="nil"/>
              <w:left w:val="nil"/>
              <w:bottom w:val="single" w:sz="4" w:space="0" w:color="auto"/>
              <w:right w:val="single" w:sz="4" w:space="0" w:color="auto"/>
            </w:tcBorders>
            <w:shd w:val="clear" w:color="000000" w:fill="FFD966"/>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Мөнгө, түүнтэй адилтгах хөрөнгийн эхний үлдэгдэл </w:t>
            </w:r>
          </w:p>
        </w:tc>
        <w:tc>
          <w:tcPr>
            <w:tcW w:w="1462" w:type="dxa"/>
            <w:tcBorders>
              <w:top w:val="nil"/>
              <w:left w:val="nil"/>
              <w:bottom w:val="single" w:sz="4" w:space="0" w:color="auto"/>
              <w:right w:val="single" w:sz="4" w:space="0" w:color="auto"/>
            </w:tcBorders>
            <w:shd w:val="clear" w:color="000000" w:fill="FFD966"/>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w:t>
            </w:r>
          </w:p>
        </w:tc>
        <w:tc>
          <w:tcPr>
            <w:tcW w:w="1462" w:type="dxa"/>
            <w:tcBorders>
              <w:top w:val="nil"/>
              <w:left w:val="nil"/>
              <w:bottom w:val="single" w:sz="4" w:space="0" w:color="auto"/>
              <w:right w:val="single" w:sz="4" w:space="0" w:color="auto"/>
            </w:tcBorders>
            <w:shd w:val="clear" w:color="000000" w:fill="FFD966"/>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235,617,877.1 </w:t>
            </w:r>
          </w:p>
        </w:tc>
        <w:tc>
          <w:tcPr>
            <w:tcW w:w="1470" w:type="dxa"/>
            <w:tcBorders>
              <w:top w:val="nil"/>
              <w:left w:val="nil"/>
              <w:bottom w:val="single" w:sz="4" w:space="0" w:color="auto"/>
              <w:right w:val="single" w:sz="4" w:space="0" w:color="auto"/>
            </w:tcBorders>
            <w:shd w:val="clear" w:color="000000" w:fill="FFD966"/>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000000" w:fill="FFD966"/>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549,583,546.3 </w:t>
            </w:r>
          </w:p>
        </w:tc>
      </w:tr>
      <w:tr w:rsidR="0029586D" w:rsidRPr="00DC35FF" w:rsidTr="001869C8">
        <w:trPr>
          <w:trHeight w:val="49"/>
        </w:trPr>
        <w:tc>
          <w:tcPr>
            <w:tcW w:w="859" w:type="dxa"/>
            <w:tcBorders>
              <w:top w:val="nil"/>
              <w:left w:val="single" w:sz="4" w:space="0" w:color="auto"/>
              <w:bottom w:val="single" w:sz="4" w:space="0" w:color="auto"/>
              <w:right w:val="single" w:sz="4" w:space="0" w:color="auto"/>
            </w:tcBorders>
            <w:shd w:val="clear" w:color="000000" w:fill="FFD966"/>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5</w:t>
            </w:r>
          </w:p>
        </w:tc>
        <w:tc>
          <w:tcPr>
            <w:tcW w:w="3394" w:type="dxa"/>
            <w:tcBorders>
              <w:top w:val="nil"/>
              <w:left w:val="nil"/>
              <w:bottom w:val="single" w:sz="4" w:space="0" w:color="auto"/>
              <w:right w:val="single" w:sz="4" w:space="0" w:color="auto"/>
            </w:tcBorders>
            <w:shd w:val="clear" w:color="000000" w:fill="FFD966"/>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Мөнгө, түүнтэй адилтгах хөрөнгийн эцсийн үлдэгдэл </w:t>
            </w:r>
          </w:p>
        </w:tc>
        <w:tc>
          <w:tcPr>
            <w:tcW w:w="1462" w:type="dxa"/>
            <w:tcBorders>
              <w:top w:val="nil"/>
              <w:left w:val="nil"/>
              <w:bottom w:val="single" w:sz="4" w:space="0" w:color="auto"/>
              <w:right w:val="single" w:sz="4" w:space="0" w:color="auto"/>
            </w:tcBorders>
            <w:shd w:val="clear" w:color="000000" w:fill="FFD966"/>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w:t>
            </w:r>
          </w:p>
        </w:tc>
        <w:tc>
          <w:tcPr>
            <w:tcW w:w="1462" w:type="dxa"/>
            <w:tcBorders>
              <w:top w:val="nil"/>
              <w:left w:val="nil"/>
              <w:bottom w:val="single" w:sz="4" w:space="0" w:color="auto"/>
              <w:right w:val="single" w:sz="4" w:space="0" w:color="auto"/>
            </w:tcBorders>
            <w:shd w:val="clear" w:color="000000" w:fill="FFD966"/>
            <w:noWrap/>
            <w:vAlign w:val="center"/>
            <w:hideMark/>
          </w:tcPr>
          <w:p w:rsidR="00DC35FF" w:rsidRPr="00F128FE" w:rsidRDefault="00DC35FF" w:rsidP="00DC35FF">
            <w:pPr>
              <w:rPr>
                <w:rFonts w:ascii="Arial" w:hAnsi="Arial" w:cs="Arial"/>
                <w:b/>
                <w:bCs/>
                <w:sz w:val="16"/>
                <w:szCs w:val="16"/>
              </w:rPr>
            </w:pPr>
            <w:r w:rsidRPr="00F128FE">
              <w:rPr>
                <w:rFonts w:ascii="Arial" w:hAnsi="Arial" w:cs="Arial"/>
                <w:b/>
                <w:bCs/>
                <w:sz w:val="16"/>
                <w:szCs w:val="16"/>
              </w:rPr>
              <w:t xml:space="preserve">          340,214,669.7 </w:t>
            </w:r>
          </w:p>
        </w:tc>
        <w:tc>
          <w:tcPr>
            <w:tcW w:w="1470" w:type="dxa"/>
            <w:tcBorders>
              <w:top w:val="nil"/>
              <w:left w:val="nil"/>
              <w:bottom w:val="single" w:sz="4" w:space="0" w:color="auto"/>
              <w:right w:val="single" w:sz="4" w:space="0" w:color="auto"/>
            </w:tcBorders>
            <w:shd w:val="clear" w:color="000000" w:fill="FFD966"/>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   </w:t>
            </w:r>
          </w:p>
        </w:tc>
        <w:tc>
          <w:tcPr>
            <w:tcW w:w="1276" w:type="dxa"/>
            <w:tcBorders>
              <w:top w:val="nil"/>
              <w:left w:val="nil"/>
              <w:bottom w:val="single" w:sz="4" w:space="0" w:color="auto"/>
              <w:right w:val="single" w:sz="4" w:space="0" w:color="auto"/>
            </w:tcBorders>
            <w:shd w:val="clear" w:color="000000" w:fill="FFD966"/>
            <w:noWrap/>
            <w:vAlign w:val="bottom"/>
            <w:hideMark/>
          </w:tcPr>
          <w:p w:rsidR="00DC35FF" w:rsidRPr="00F128FE" w:rsidRDefault="00DC35FF" w:rsidP="00DC35FF">
            <w:pPr>
              <w:rPr>
                <w:rFonts w:ascii="Arial" w:hAnsi="Arial" w:cs="Arial"/>
                <w:sz w:val="16"/>
                <w:szCs w:val="16"/>
              </w:rPr>
            </w:pPr>
            <w:r w:rsidRPr="00F128FE">
              <w:rPr>
                <w:rFonts w:ascii="Arial" w:hAnsi="Arial" w:cs="Arial"/>
                <w:sz w:val="16"/>
                <w:szCs w:val="16"/>
              </w:rPr>
              <w:t xml:space="preserve">                  564,785,526.8 </w:t>
            </w:r>
          </w:p>
        </w:tc>
      </w:tr>
    </w:tbl>
    <w:p w:rsidR="006A50CD" w:rsidRPr="00974DA2" w:rsidRDefault="006A50CD" w:rsidP="002969B2">
      <w:pPr>
        <w:tabs>
          <w:tab w:val="left" w:pos="6396"/>
        </w:tabs>
        <w:rPr>
          <w:rFonts w:ascii="Arial" w:hAnsi="Arial" w:cs="Arial"/>
          <w:color w:val="002060"/>
          <w:sz w:val="20"/>
          <w:szCs w:val="20"/>
          <w:lang w:val="en-US" w:eastAsia="en-US"/>
        </w:rPr>
      </w:pPr>
    </w:p>
    <w:p w:rsidR="00DC35FF" w:rsidRDefault="00873560" w:rsidP="00873560">
      <w:pPr>
        <w:spacing w:before="120" w:after="160"/>
        <w:ind w:left="720"/>
        <w:contextualSpacing/>
        <w:jc w:val="center"/>
        <w:rPr>
          <w:rFonts w:ascii="Arial" w:hAnsi="Arial" w:cs="Arial"/>
          <w:b/>
          <w:color w:val="002060"/>
          <w:lang w:val="mn-MN"/>
        </w:rPr>
      </w:pPr>
      <w:r w:rsidRPr="009F5BE6">
        <w:rPr>
          <w:rFonts w:ascii="Arial" w:hAnsi="Arial" w:cs="Arial"/>
          <w:b/>
          <w:color w:val="002060"/>
          <w:lang w:val="mn-MN"/>
        </w:rPr>
        <w:t>ТАЙЛАНТАЙ ТАНИЛЦСАН:</w:t>
      </w:r>
    </w:p>
    <w:p w:rsidR="00C052E2" w:rsidRPr="009F5BE6" w:rsidRDefault="00C052E2" w:rsidP="00873560">
      <w:pPr>
        <w:spacing w:before="120" w:after="160"/>
        <w:ind w:left="720"/>
        <w:contextualSpacing/>
        <w:jc w:val="center"/>
        <w:rPr>
          <w:rFonts w:ascii="Arial" w:hAnsi="Arial" w:cs="Arial"/>
          <w:b/>
          <w:color w:val="002060"/>
          <w:lang w:val="mn-MN"/>
        </w:rPr>
      </w:pPr>
    </w:p>
    <w:p w:rsidR="00DC35FF" w:rsidRDefault="00DC35FF" w:rsidP="00873560">
      <w:pPr>
        <w:spacing w:before="120" w:after="160"/>
        <w:ind w:left="720"/>
        <w:contextualSpacing/>
        <w:jc w:val="center"/>
        <w:rPr>
          <w:rFonts w:ascii="Arial" w:hAnsi="Arial" w:cs="Arial"/>
          <w:color w:val="002060"/>
          <w:lang w:val="mn-MN"/>
        </w:rPr>
      </w:pPr>
      <w:r w:rsidRPr="009F5BE6">
        <w:rPr>
          <w:rFonts w:ascii="Arial" w:hAnsi="Arial" w:cs="Arial"/>
          <w:color w:val="002060"/>
          <w:lang w:val="mn-MN"/>
        </w:rPr>
        <w:t xml:space="preserve">ДАРГА, ТЭРГҮҮЛЭХ АУДИТОР          </w:t>
      </w:r>
      <w:r w:rsidR="00873560" w:rsidRPr="009F5BE6">
        <w:rPr>
          <w:rFonts w:ascii="Arial" w:hAnsi="Arial" w:cs="Arial"/>
          <w:color w:val="002060"/>
          <w:lang w:val="mn-MN"/>
        </w:rPr>
        <w:t xml:space="preserve">      Л.ГАЛБАДРАХ</w:t>
      </w:r>
    </w:p>
    <w:p w:rsidR="00C052E2" w:rsidRPr="009F5BE6" w:rsidRDefault="00C052E2" w:rsidP="00873560">
      <w:pPr>
        <w:spacing w:before="120" w:after="160"/>
        <w:ind w:left="720"/>
        <w:contextualSpacing/>
        <w:jc w:val="center"/>
        <w:rPr>
          <w:rFonts w:ascii="Arial" w:hAnsi="Arial" w:cs="Arial"/>
          <w:color w:val="002060"/>
          <w:lang w:val="mn-MN"/>
        </w:rPr>
      </w:pPr>
    </w:p>
    <w:p w:rsidR="00DC35FF" w:rsidRDefault="00DC35FF" w:rsidP="00DC35FF">
      <w:pPr>
        <w:spacing w:before="120" w:after="160"/>
        <w:ind w:left="720"/>
        <w:contextualSpacing/>
        <w:jc w:val="center"/>
        <w:rPr>
          <w:rFonts w:ascii="Arial" w:hAnsi="Arial" w:cs="Arial"/>
          <w:b/>
          <w:color w:val="002060"/>
          <w:lang w:val="mn-MN"/>
        </w:rPr>
      </w:pPr>
      <w:r w:rsidRPr="009F5BE6">
        <w:rPr>
          <w:rFonts w:ascii="Arial" w:hAnsi="Arial" w:cs="Arial"/>
          <w:b/>
          <w:color w:val="002060"/>
          <w:lang w:val="mn-MN"/>
        </w:rPr>
        <w:t>ТАЙЛАНГ    ХЯНАСАН:</w:t>
      </w:r>
    </w:p>
    <w:p w:rsidR="00C052E2" w:rsidRPr="009F5BE6" w:rsidRDefault="00C052E2" w:rsidP="00DC35FF">
      <w:pPr>
        <w:spacing w:before="120" w:after="160"/>
        <w:ind w:left="720"/>
        <w:contextualSpacing/>
        <w:jc w:val="center"/>
        <w:rPr>
          <w:rFonts w:ascii="Arial" w:hAnsi="Arial" w:cs="Arial"/>
          <w:b/>
          <w:color w:val="002060"/>
          <w:lang w:val="mn-MN"/>
        </w:rPr>
      </w:pPr>
    </w:p>
    <w:p w:rsidR="00DC35FF" w:rsidRDefault="00DC35FF" w:rsidP="00231077">
      <w:pPr>
        <w:spacing w:before="120"/>
        <w:ind w:left="720"/>
        <w:jc w:val="center"/>
        <w:rPr>
          <w:rFonts w:ascii="Arial" w:hAnsi="Arial" w:cs="Arial"/>
          <w:color w:val="002060"/>
          <w:lang w:val="mn-MN"/>
        </w:rPr>
      </w:pPr>
      <w:r w:rsidRPr="009F5BE6">
        <w:rPr>
          <w:rFonts w:ascii="Arial" w:hAnsi="Arial" w:cs="Arial"/>
          <w:color w:val="002060"/>
          <w:lang w:val="mn-MN"/>
        </w:rPr>
        <w:t xml:space="preserve">АУДИТЫН МЕНЕЖЕР   </w:t>
      </w:r>
      <w:r w:rsidR="00231077" w:rsidRPr="009F5BE6">
        <w:rPr>
          <w:rFonts w:ascii="Arial" w:hAnsi="Arial" w:cs="Arial"/>
          <w:color w:val="002060"/>
          <w:lang w:val="mn-MN"/>
        </w:rPr>
        <w:t xml:space="preserve">                   А.ЦЭЦЭГСҮРЭН</w:t>
      </w:r>
    </w:p>
    <w:p w:rsidR="00C052E2" w:rsidRPr="009F5BE6" w:rsidRDefault="00C052E2" w:rsidP="00231077">
      <w:pPr>
        <w:spacing w:before="120"/>
        <w:ind w:left="720"/>
        <w:jc w:val="center"/>
        <w:rPr>
          <w:rFonts w:ascii="Arial" w:hAnsi="Arial" w:cs="Arial"/>
          <w:color w:val="002060"/>
          <w:lang w:val="mn-MN"/>
        </w:rPr>
      </w:pPr>
    </w:p>
    <w:p w:rsidR="00DC35FF" w:rsidRDefault="00DC35FF" w:rsidP="00DC35FF">
      <w:pPr>
        <w:spacing w:before="120" w:after="160"/>
        <w:ind w:left="720"/>
        <w:contextualSpacing/>
        <w:jc w:val="center"/>
        <w:rPr>
          <w:rFonts w:ascii="Arial" w:hAnsi="Arial" w:cs="Arial"/>
          <w:b/>
          <w:color w:val="002060"/>
          <w:lang w:val="mn-MN"/>
        </w:rPr>
      </w:pPr>
      <w:r w:rsidRPr="009F5BE6">
        <w:rPr>
          <w:rFonts w:ascii="Arial" w:hAnsi="Arial" w:cs="Arial"/>
          <w:b/>
          <w:color w:val="002060"/>
          <w:lang w:val="mn-MN"/>
        </w:rPr>
        <w:t>ТАЙЛАНГ    БИЧСЭН:</w:t>
      </w:r>
    </w:p>
    <w:p w:rsidR="00C052E2" w:rsidRPr="009F5BE6" w:rsidRDefault="00C052E2" w:rsidP="00DC35FF">
      <w:pPr>
        <w:spacing w:before="120" w:after="160"/>
        <w:ind w:left="720"/>
        <w:contextualSpacing/>
        <w:jc w:val="center"/>
        <w:rPr>
          <w:rFonts w:ascii="Arial" w:hAnsi="Arial" w:cs="Arial"/>
          <w:b/>
          <w:color w:val="002060"/>
          <w:lang w:val="mn-MN"/>
        </w:rPr>
      </w:pPr>
    </w:p>
    <w:p w:rsidR="009F5BE6" w:rsidRPr="009F5BE6" w:rsidRDefault="00DC35FF" w:rsidP="007D2BEF">
      <w:pPr>
        <w:spacing w:before="120"/>
        <w:ind w:left="1440" w:firstLine="720"/>
        <w:jc w:val="center"/>
        <w:rPr>
          <w:rFonts w:ascii="Arial" w:hAnsi="Arial" w:cs="Arial"/>
          <w:color w:val="002060"/>
          <w:lang w:val="mn-MN"/>
        </w:rPr>
      </w:pPr>
      <w:r w:rsidRPr="009F5BE6">
        <w:rPr>
          <w:rFonts w:ascii="Arial" w:hAnsi="Arial" w:cs="Arial"/>
          <w:color w:val="002060"/>
          <w:lang w:val="mn-MN"/>
        </w:rPr>
        <w:t xml:space="preserve">АХЛАХ АУДИТОР    </w:t>
      </w:r>
      <w:r w:rsidR="007D2BEF">
        <w:rPr>
          <w:rFonts w:ascii="Arial" w:hAnsi="Arial" w:cs="Arial"/>
          <w:color w:val="002060"/>
          <w:lang w:val="mn-MN"/>
        </w:rPr>
        <w:t xml:space="preserve">    </w:t>
      </w:r>
      <w:r w:rsidRPr="009F5BE6">
        <w:rPr>
          <w:rFonts w:ascii="Arial" w:hAnsi="Arial" w:cs="Arial"/>
          <w:color w:val="002060"/>
          <w:lang w:val="mn-MN"/>
        </w:rPr>
        <w:t xml:space="preserve">               Д</w:t>
      </w:r>
      <w:r w:rsidRPr="009F5BE6">
        <w:rPr>
          <w:rFonts w:ascii="Arial" w:hAnsi="Arial" w:cs="Arial"/>
          <w:color w:val="002060"/>
        </w:rPr>
        <w:t>.</w:t>
      </w:r>
      <w:r w:rsidR="009F5BE6" w:rsidRPr="009F5BE6">
        <w:rPr>
          <w:rFonts w:ascii="Arial" w:hAnsi="Arial" w:cs="Arial"/>
          <w:color w:val="002060"/>
          <w:lang w:val="mn-MN"/>
        </w:rPr>
        <w:t>ХИШГЭЭ</w:t>
      </w:r>
    </w:p>
    <w:p w:rsidR="00DC35FF" w:rsidRPr="009F5BE6" w:rsidRDefault="00DC35FF" w:rsidP="007D2BEF">
      <w:pPr>
        <w:spacing w:before="120"/>
        <w:ind w:left="1440" w:firstLine="720"/>
        <w:jc w:val="center"/>
        <w:rPr>
          <w:rFonts w:ascii="Arial" w:hAnsi="Arial" w:cs="Arial"/>
          <w:color w:val="002060"/>
          <w:lang w:val="mn-MN"/>
        </w:rPr>
      </w:pPr>
      <w:r w:rsidRPr="009F5BE6">
        <w:rPr>
          <w:rFonts w:ascii="Arial" w:hAnsi="Arial" w:cs="Arial"/>
          <w:color w:val="002060"/>
          <w:lang w:val="mn-MN"/>
        </w:rPr>
        <w:t xml:space="preserve">АХЛАХ АУДИТОР      </w:t>
      </w:r>
      <w:r w:rsidR="007D2BEF">
        <w:rPr>
          <w:rFonts w:ascii="Arial" w:hAnsi="Arial" w:cs="Arial"/>
          <w:color w:val="002060"/>
          <w:lang w:val="mn-MN"/>
        </w:rPr>
        <w:t xml:space="preserve">    </w:t>
      </w:r>
      <w:r w:rsidRPr="009F5BE6">
        <w:rPr>
          <w:rFonts w:ascii="Arial" w:hAnsi="Arial" w:cs="Arial"/>
          <w:color w:val="002060"/>
          <w:lang w:val="mn-MN"/>
        </w:rPr>
        <w:t xml:space="preserve">        Д</w:t>
      </w:r>
      <w:r w:rsidRPr="009F5BE6">
        <w:rPr>
          <w:rFonts w:ascii="Arial" w:hAnsi="Arial" w:cs="Arial"/>
          <w:color w:val="002060"/>
        </w:rPr>
        <w:t xml:space="preserve"> </w:t>
      </w:r>
      <w:r w:rsidRPr="009F5BE6">
        <w:rPr>
          <w:rFonts w:ascii="Arial" w:hAnsi="Arial" w:cs="Arial"/>
          <w:color w:val="002060"/>
          <w:lang w:val="mn-MN"/>
        </w:rPr>
        <w:t>НАРАНТУУЛ</w:t>
      </w:r>
    </w:p>
    <w:p w:rsidR="00DC35FF" w:rsidRPr="009F5BE6" w:rsidRDefault="007D2BEF" w:rsidP="007D2BEF">
      <w:pPr>
        <w:spacing w:before="120"/>
        <w:ind w:left="1440" w:firstLine="720"/>
        <w:jc w:val="center"/>
        <w:rPr>
          <w:rFonts w:ascii="Arial" w:hAnsi="Arial" w:cs="Arial"/>
          <w:color w:val="002060"/>
          <w:lang w:val="mn-MN"/>
        </w:rPr>
      </w:pPr>
      <w:r>
        <w:rPr>
          <w:rFonts w:ascii="Arial" w:hAnsi="Arial" w:cs="Arial"/>
          <w:color w:val="002060"/>
          <w:lang w:val="mn-MN"/>
        </w:rPr>
        <w:t xml:space="preserve"> </w:t>
      </w:r>
      <w:r w:rsidR="00DC35FF" w:rsidRPr="009F5BE6">
        <w:rPr>
          <w:rFonts w:ascii="Arial" w:hAnsi="Arial" w:cs="Arial"/>
          <w:color w:val="002060"/>
          <w:lang w:val="mn-MN"/>
        </w:rPr>
        <w:t xml:space="preserve">АУДИТОР                  </w:t>
      </w:r>
      <w:r>
        <w:rPr>
          <w:rFonts w:ascii="Arial" w:hAnsi="Arial" w:cs="Arial"/>
          <w:color w:val="002060"/>
          <w:lang w:val="mn-MN"/>
        </w:rPr>
        <w:t xml:space="preserve">  </w:t>
      </w:r>
      <w:r w:rsidR="00DC35FF" w:rsidRPr="009F5BE6">
        <w:rPr>
          <w:rFonts w:ascii="Arial" w:hAnsi="Arial" w:cs="Arial"/>
          <w:color w:val="002060"/>
          <w:lang w:val="mn-MN"/>
        </w:rPr>
        <w:t xml:space="preserve">       Д.ЭРДЭНЭЦЭЦЭГ</w:t>
      </w:r>
    </w:p>
    <w:p w:rsidR="00DC35FF" w:rsidRPr="009F5BE6" w:rsidRDefault="00DC35FF" w:rsidP="007D2BEF">
      <w:pPr>
        <w:spacing w:before="120"/>
        <w:ind w:left="1440" w:firstLine="720"/>
        <w:jc w:val="center"/>
        <w:rPr>
          <w:rFonts w:ascii="Arial" w:hAnsi="Arial" w:cs="Arial"/>
          <w:color w:val="002060"/>
          <w:lang w:val="mn-MN"/>
        </w:rPr>
      </w:pPr>
      <w:r w:rsidRPr="009F5BE6">
        <w:rPr>
          <w:rFonts w:ascii="Arial" w:hAnsi="Arial" w:cs="Arial"/>
          <w:color w:val="002060"/>
          <w:lang w:val="mn-MN"/>
        </w:rPr>
        <w:t>АУДИТОР                             Д.БАЛЖИННЯМ</w:t>
      </w:r>
    </w:p>
    <w:p w:rsidR="00DC35FF" w:rsidRPr="009F5BE6" w:rsidRDefault="00DC35FF" w:rsidP="007D2BEF">
      <w:pPr>
        <w:tabs>
          <w:tab w:val="left" w:pos="6396"/>
        </w:tabs>
        <w:jc w:val="center"/>
        <w:rPr>
          <w:rFonts w:ascii="Arial" w:hAnsi="Arial" w:cs="Arial"/>
          <w:color w:val="002060"/>
          <w:lang w:val="en-US" w:eastAsia="en-US"/>
        </w:rPr>
      </w:pPr>
    </w:p>
    <w:p w:rsidR="00293E25" w:rsidRPr="00974DA2" w:rsidRDefault="00293E25" w:rsidP="007D2BEF">
      <w:pPr>
        <w:tabs>
          <w:tab w:val="left" w:pos="6396"/>
        </w:tabs>
        <w:jc w:val="center"/>
        <w:rPr>
          <w:rFonts w:ascii="Arial" w:hAnsi="Arial" w:cs="Arial"/>
          <w:color w:val="002060"/>
          <w:sz w:val="20"/>
          <w:szCs w:val="20"/>
          <w:lang w:val="en-US" w:eastAsia="en-US"/>
        </w:rPr>
      </w:pPr>
    </w:p>
    <w:sectPr w:rsidR="00293E25" w:rsidRPr="00974DA2" w:rsidSect="00442D4C">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11" w:rsidRDefault="00A22C11" w:rsidP="00644980">
      <w:r>
        <w:separator/>
      </w:r>
    </w:p>
  </w:endnote>
  <w:endnote w:type="continuationSeparator" w:id="0">
    <w:p w:rsidR="00A22C11" w:rsidRDefault="00A22C11" w:rsidP="0064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tima LT Std">
    <w:altName w:val="Arial"/>
    <w:panose1 w:val="00000000000000000000"/>
    <w:charset w:val="00"/>
    <w:family w:val="swiss"/>
    <w:notTrueType/>
    <w:pitch w:val="variable"/>
    <w:sig w:usb0="00000203" w:usb1="00000000" w:usb2="00000000" w:usb3="00000000" w:csb0="00000005" w:csb1="00000000"/>
  </w:font>
  <w:font w:name="Optima LT Std DemiBold">
    <w:panose1 w:val="00000000000000000000"/>
    <w:charset w:val="00"/>
    <w:family w:val="swiss"/>
    <w:notTrueType/>
    <w:pitch w:val="variable"/>
    <w:sig w:usb0="00000203"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Mon">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Default="00FF3BAC" w:rsidP="000E4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3BAC" w:rsidRDefault="00FF3BAC" w:rsidP="000E452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Pr="00256441" w:rsidRDefault="00FF3BAC" w:rsidP="000E4521">
    <w:pPr>
      <w:pStyle w:val="Footer"/>
      <w:tabs>
        <w:tab w:val="clear" w:pos="4320"/>
        <w:tab w:val="clear" w:pos="8640"/>
      </w:tabs>
      <w:rPr>
        <w:rFonts w:ascii="Arial" w:hAnsi="Arial" w:cs="Arial"/>
        <w:sz w:val="20"/>
        <w:szCs w:val="20"/>
      </w:rPr>
    </w:pPr>
    <w:r>
      <w:rPr>
        <w:rFonts w:ascii="Arial" w:hAnsi="Arial" w:cs="Arial"/>
        <w:color w:val="365F91"/>
        <w:sz w:val="20"/>
        <w:szCs w:val="20"/>
        <w:lang w:val="mn-MN"/>
      </w:rPr>
      <w:t>ХОА/</w:t>
    </w:r>
    <w:r w:rsidRPr="00256441">
      <w:rPr>
        <w:rFonts w:ascii="Arial" w:hAnsi="Arial" w:cs="Arial"/>
        <w:color w:val="365F91"/>
        <w:sz w:val="20"/>
        <w:szCs w:val="20"/>
        <w:lang w:val="mn-MN"/>
      </w:rPr>
      <w:t>201</w:t>
    </w:r>
    <w:r>
      <w:rPr>
        <w:rFonts w:ascii="Arial" w:hAnsi="Arial" w:cs="Arial"/>
        <w:color w:val="365F91"/>
        <w:sz w:val="20"/>
        <w:szCs w:val="20"/>
        <w:lang w:val="en-US"/>
      </w:rPr>
      <w:t>7</w:t>
    </w:r>
    <w:r>
      <w:rPr>
        <w:rFonts w:ascii="Arial" w:hAnsi="Arial" w:cs="Arial"/>
        <w:color w:val="365F91"/>
        <w:sz w:val="20"/>
        <w:szCs w:val="20"/>
        <w:lang w:val="mn-MN"/>
      </w:rPr>
      <w:t>/</w:t>
    </w:r>
    <w:r w:rsidRPr="00256441">
      <w:rPr>
        <w:rFonts w:ascii="Arial" w:hAnsi="Arial" w:cs="Arial"/>
        <w:color w:val="365F91"/>
        <w:sz w:val="20"/>
        <w:szCs w:val="20"/>
        <w:lang w:val="mn-MN"/>
      </w:rPr>
      <w:t>СТА</w:t>
    </w:r>
    <w:r>
      <w:rPr>
        <w:rFonts w:ascii="Arial" w:hAnsi="Arial" w:cs="Arial"/>
        <w:color w:val="365F91"/>
        <w:sz w:val="20"/>
        <w:szCs w:val="20"/>
        <w:lang w:val="mn-MN"/>
      </w:rPr>
      <w:t>-01-ТЕЗ</w:t>
    </w:r>
    <w:r>
      <w:rPr>
        <w:rFonts w:ascii="Arial" w:hAnsi="Arial" w:cs="Arial"/>
        <w:color w:val="365F91"/>
        <w:sz w:val="20"/>
        <w:szCs w:val="20"/>
        <w:lang w:val="mn-MN"/>
      </w:rPr>
      <w:tab/>
    </w:r>
    <w:r>
      <w:rPr>
        <w:rFonts w:ascii="Arial" w:hAnsi="Arial" w:cs="Arial"/>
        <w:color w:val="365F91"/>
        <w:sz w:val="20"/>
        <w:szCs w:val="20"/>
        <w:lang w:val="mn-MN"/>
      </w:rPr>
      <w:tab/>
      <w:t xml:space="preserve">   </w:t>
    </w:r>
    <w:r>
      <w:rPr>
        <w:rFonts w:ascii="Arial" w:hAnsi="Arial" w:cs="Arial"/>
        <w:color w:val="365F91"/>
        <w:sz w:val="20"/>
        <w:szCs w:val="20"/>
        <w:lang w:val="mn-MN"/>
      </w:rPr>
      <w:tab/>
    </w:r>
    <w:r>
      <w:rPr>
        <w:rFonts w:ascii="Arial" w:hAnsi="Arial" w:cs="Arial"/>
        <w:color w:val="365F91"/>
        <w:sz w:val="20"/>
        <w:szCs w:val="20"/>
        <w:lang w:val="mn-MN"/>
      </w:rPr>
      <w:tab/>
    </w:r>
    <w:r>
      <w:rPr>
        <w:rFonts w:ascii="Arial" w:hAnsi="Arial" w:cs="Arial"/>
        <w:color w:val="365F91"/>
        <w:sz w:val="20"/>
        <w:szCs w:val="20"/>
        <w:lang w:val="mn-MN"/>
      </w:rPr>
      <w:tab/>
    </w:r>
    <w:r>
      <w:rPr>
        <w:rFonts w:ascii="Arial" w:hAnsi="Arial" w:cs="Arial"/>
        <w:color w:val="365F91"/>
        <w:sz w:val="20"/>
        <w:szCs w:val="20"/>
        <w:lang w:val="mn-MN"/>
      </w:rPr>
      <w:tab/>
    </w:r>
    <w:r>
      <w:rPr>
        <w:rFonts w:ascii="Arial" w:hAnsi="Arial" w:cs="Arial"/>
        <w:color w:val="365F91"/>
        <w:sz w:val="20"/>
        <w:szCs w:val="20"/>
        <w:lang w:val="mn-MN"/>
      </w:rPr>
      <w:tab/>
    </w:r>
    <w:r>
      <w:rPr>
        <w:rFonts w:ascii="Arial" w:hAnsi="Arial" w:cs="Arial"/>
        <w:color w:val="365F91"/>
        <w:sz w:val="20"/>
        <w:szCs w:val="20"/>
        <w:lang w:val="mn-MN"/>
      </w:rPr>
      <w:tab/>
    </w:r>
    <w:r>
      <w:rPr>
        <w:rFonts w:ascii="Arial" w:hAnsi="Arial" w:cs="Arial"/>
        <w:color w:val="365F91"/>
        <w:sz w:val="20"/>
        <w:szCs w:val="20"/>
        <w:lang w:val="mn-MN"/>
      </w:rPr>
      <w:tab/>
    </w:r>
    <w:r w:rsidRPr="00256441">
      <w:rPr>
        <w:rFonts w:ascii="Arial" w:hAnsi="Arial" w:cs="Arial"/>
        <w:color w:val="365F91"/>
        <w:sz w:val="20"/>
        <w:szCs w:val="20"/>
        <w:lang w:val="mn-MN"/>
      </w:rPr>
      <w:t xml:space="preserve">          </w:t>
    </w:r>
    <w:r w:rsidRPr="00256441">
      <w:rPr>
        <w:rFonts w:ascii="Arial" w:hAnsi="Arial" w:cs="Arial"/>
        <w:color w:val="365F91"/>
        <w:sz w:val="20"/>
        <w:szCs w:val="20"/>
      </w:rPr>
      <w:fldChar w:fldCharType="begin"/>
    </w:r>
    <w:r w:rsidRPr="00256441">
      <w:rPr>
        <w:rFonts w:ascii="Arial" w:hAnsi="Arial" w:cs="Arial"/>
        <w:color w:val="365F91"/>
        <w:sz w:val="20"/>
        <w:szCs w:val="20"/>
      </w:rPr>
      <w:instrText xml:space="preserve"> PAGE   \* MERGEFORMAT </w:instrText>
    </w:r>
    <w:r w:rsidRPr="00256441">
      <w:rPr>
        <w:rFonts w:ascii="Arial" w:hAnsi="Arial" w:cs="Arial"/>
        <w:color w:val="365F91"/>
        <w:sz w:val="20"/>
        <w:szCs w:val="20"/>
      </w:rPr>
      <w:fldChar w:fldCharType="separate"/>
    </w:r>
    <w:r w:rsidR="0019022F">
      <w:rPr>
        <w:rFonts w:ascii="Arial" w:hAnsi="Arial" w:cs="Arial"/>
        <w:noProof/>
        <w:color w:val="365F91"/>
        <w:sz w:val="20"/>
        <w:szCs w:val="20"/>
      </w:rPr>
      <w:t>26</w:t>
    </w:r>
    <w:r w:rsidRPr="00256441">
      <w:rPr>
        <w:rFonts w:ascii="Arial" w:hAnsi="Arial" w:cs="Arial"/>
        <w:color w:val="365F9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Default="00FF3BAC" w:rsidP="000E4521">
    <w:pPr>
      <w:shd w:val="clear" w:color="auto" w:fill="00FFFF"/>
      <w:ind w:firstLine="360"/>
      <w:rPr>
        <w:rStyle w:val="PageNumber"/>
        <w:sz w:val="18"/>
        <w:szCs w:val="18"/>
        <w:lang w:val="mn-MN"/>
      </w:rPr>
    </w:pPr>
  </w:p>
  <w:p w:rsidR="00FF3BAC" w:rsidRDefault="00FF3BAC" w:rsidP="000E4521">
    <w:pPr>
      <w:shd w:val="clear" w:color="auto" w:fill="00FFFF"/>
      <w:ind w:firstLine="360"/>
      <w:rPr>
        <w:rStyle w:val="PageNumber"/>
        <w:sz w:val="18"/>
        <w:szCs w:val="18"/>
        <w:lang w:val="mn-MN"/>
      </w:rPr>
    </w:pPr>
    <w:r w:rsidRPr="005F3EB8">
      <w:rPr>
        <w:rStyle w:val="PageNumber"/>
        <w:sz w:val="18"/>
        <w:szCs w:val="18"/>
        <w:lang w:val="mn-MN"/>
      </w:rPr>
      <w:t>Үндэс</w:t>
    </w:r>
    <w:r>
      <w:rPr>
        <w:rStyle w:val="PageNumber"/>
        <w:sz w:val="18"/>
        <w:szCs w:val="18"/>
        <w:lang w:val="mn-MN"/>
      </w:rPr>
      <w:t>н</w:t>
    </w:r>
    <w:r w:rsidRPr="005F3EB8">
      <w:rPr>
        <w:rStyle w:val="PageNumber"/>
        <w:sz w:val="18"/>
        <w:szCs w:val="18"/>
        <w:lang w:val="mn-MN"/>
      </w:rPr>
      <w:t>ий аудитын газар</w:t>
    </w:r>
  </w:p>
  <w:p w:rsidR="00FF3BAC" w:rsidRPr="005F3EB8" w:rsidRDefault="00FF3BAC" w:rsidP="000E4521">
    <w:pPr>
      <w:shd w:val="clear" w:color="auto" w:fill="00FFFF"/>
      <w:ind w:firstLine="360"/>
      <w:rPr>
        <w:rStyle w:val="PageNumber"/>
        <w:sz w:val="18"/>
        <w:szCs w:val="18"/>
        <w:lang w:val="mn-MN"/>
      </w:rPr>
    </w:pPr>
  </w:p>
  <w:p w:rsidR="00FF3BAC" w:rsidRDefault="00FF3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11" w:rsidRDefault="00A22C11" w:rsidP="00644980">
      <w:r>
        <w:separator/>
      </w:r>
    </w:p>
  </w:footnote>
  <w:footnote w:type="continuationSeparator" w:id="0">
    <w:p w:rsidR="00A22C11" w:rsidRDefault="00A22C11" w:rsidP="0064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Default="00FF3BAC"/>
  <w:p w:rsidR="00FF3BAC" w:rsidRDefault="00FF3BAC"/>
  <w:p w:rsidR="00FF3BAC" w:rsidRDefault="00FF3BAC"/>
  <w:p w:rsidR="00FF3BAC" w:rsidRDefault="00FF3B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Pr="006A27F5" w:rsidRDefault="00FF3BAC" w:rsidP="00FE07A2">
    <w:pPr>
      <w:pStyle w:val="Header"/>
      <w:rPr>
        <w:sz w:val="16"/>
        <w:szCs w:val="16"/>
      </w:rPr>
    </w:pPr>
    <w:r w:rsidRPr="006A27F5">
      <w:rPr>
        <w:rFonts w:ascii="Arial" w:hAnsi="Arial" w:cs="Arial"/>
        <w:i/>
        <w:color w:val="365F91"/>
        <w:sz w:val="16"/>
        <w:szCs w:val="16"/>
        <w:lang w:val="mn-MN"/>
      </w:rPr>
      <w:t>Ховд аймгийн ОН-ийн ТЕЗ-ийн 201</w:t>
    </w:r>
    <w:r w:rsidRPr="006A27F5">
      <w:rPr>
        <w:rFonts w:ascii="Arial" w:hAnsi="Arial" w:cs="Arial"/>
        <w:i/>
        <w:color w:val="365F91"/>
        <w:sz w:val="16"/>
        <w:szCs w:val="16"/>
        <w:lang w:val="en-US"/>
      </w:rPr>
      <w:t xml:space="preserve">6 </w:t>
    </w:r>
    <w:r w:rsidRPr="006A27F5">
      <w:rPr>
        <w:rFonts w:ascii="Arial" w:hAnsi="Arial" w:cs="Arial"/>
        <w:i/>
        <w:color w:val="365F91"/>
        <w:sz w:val="16"/>
        <w:szCs w:val="16"/>
        <w:lang w:val="mn-MN"/>
      </w:rPr>
      <w:t xml:space="preserve"> оны санхүүгийн нэгтгэсэн тайланд хийсэн аудит</w:t>
    </w:r>
    <w:r w:rsidRPr="006A27F5">
      <w:rPr>
        <w:i/>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AC" w:rsidRDefault="00FF3BAC" w:rsidP="000E4521">
    <w:pPr>
      <w:shd w:val="clear" w:color="auto" w:fill="00FFFF"/>
      <w:tabs>
        <w:tab w:val="right" w:pos="9639"/>
      </w:tabs>
      <w:rPr>
        <w:sz w:val="18"/>
        <w:szCs w:val="18"/>
      </w:rPr>
    </w:pPr>
  </w:p>
  <w:p w:rsidR="00FF3BAC" w:rsidRDefault="00FF3BAC" w:rsidP="000E4521">
    <w:pPr>
      <w:shd w:val="clear" w:color="auto" w:fill="00FFFF"/>
      <w:tabs>
        <w:tab w:val="right" w:pos="9639"/>
      </w:tabs>
      <w:rPr>
        <w:sz w:val="18"/>
        <w:szCs w:val="18"/>
      </w:rPr>
    </w:pPr>
    <w:r>
      <w:rPr>
        <w:sz w:val="18"/>
        <w:szCs w:val="18"/>
      </w:rPr>
      <w:t xml:space="preserve">   </w:t>
    </w:r>
    <w:r w:rsidRPr="007D711F">
      <w:rPr>
        <w:sz w:val="18"/>
        <w:szCs w:val="18"/>
      </w:rPr>
      <w:t xml:space="preserve">Засгийн газрын 2006 оны санхүүгийн нэгтгэсэн тайлан                            </w:t>
    </w:r>
    <w:r>
      <w:rPr>
        <w:sz w:val="18"/>
        <w:szCs w:val="18"/>
      </w:rPr>
      <w:t xml:space="preserve">                                           </w:t>
    </w:r>
    <w:r w:rsidRPr="007D711F">
      <w:rPr>
        <w:sz w:val="18"/>
        <w:szCs w:val="18"/>
      </w:rPr>
      <w:t xml:space="preserve"> Санхүүгийн аудит</w:t>
    </w:r>
  </w:p>
  <w:p w:rsidR="00FF3BAC" w:rsidRPr="0077184A" w:rsidRDefault="00FF3BAC" w:rsidP="000E4521">
    <w:pPr>
      <w:shd w:val="clear" w:color="auto" w:fill="00FFFF"/>
      <w:tabs>
        <w:tab w:val="right" w:pos="9639"/>
      </w:tabs>
      <w:rPr>
        <w:sz w:val="18"/>
        <w:szCs w:val="18"/>
      </w:rPr>
    </w:pPr>
    <w:r>
      <w:rPr>
        <w:sz w:val="18"/>
        <w:szCs w:val="18"/>
      </w:rPr>
      <w:tab/>
    </w:r>
    <w:r>
      <w:rPr>
        <w:lang w:val="mn-M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B3B0"/>
      </v:shape>
    </w:pict>
  </w:numPicBullet>
  <w:abstractNum w:abstractNumId="0">
    <w:nsid w:val="02145D2D"/>
    <w:multiLevelType w:val="hybridMultilevel"/>
    <w:tmpl w:val="B3E2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117B5"/>
    <w:multiLevelType w:val="hybridMultilevel"/>
    <w:tmpl w:val="76424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C78E1"/>
    <w:multiLevelType w:val="hybridMultilevel"/>
    <w:tmpl w:val="FC864B0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D516FA"/>
    <w:multiLevelType w:val="hybridMultilevel"/>
    <w:tmpl w:val="780A97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E7D9E"/>
    <w:multiLevelType w:val="hybridMultilevel"/>
    <w:tmpl w:val="EC5ACFF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F66D43"/>
    <w:multiLevelType w:val="multilevel"/>
    <w:tmpl w:val="0AB29546"/>
    <w:lvl w:ilvl="0">
      <w:start w:val="13"/>
      <w:numFmt w:val="decimal"/>
      <w:lvlText w:val="%1"/>
      <w:lvlJc w:val="left"/>
      <w:pPr>
        <w:ind w:left="465" w:hanging="465"/>
      </w:pPr>
      <w:rPr>
        <w:rFonts w:hint="default"/>
        <w:color w:val="000000" w:themeColor="text1"/>
      </w:rPr>
    </w:lvl>
    <w:lvl w:ilvl="1">
      <w:start w:val="3"/>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nsid w:val="10540743"/>
    <w:multiLevelType w:val="multilevel"/>
    <w:tmpl w:val="380EC5E0"/>
    <w:lvl w:ilvl="0">
      <w:start w:val="1"/>
      <w:numFmt w:val="upperRoman"/>
      <w:pStyle w:val="Heading1"/>
      <w:lvlText w:val="Article %1."/>
      <w:lvlJc w:val="left"/>
      <w:pPr>
        <w:tabs>
          <w:tab w:val="num" w:pos="2160"/>
        </w:tabs>
        <w:ind w:left="0" w:firstLine="0"/>
      </w:pPr>
      <w:rPr>
        <w:rFonts w:hint="default"/>
      </w:rPr>
    </w:lvl>
    <w:lvl w:ilvl="1">
      <w:start w:val="1"/>
      <w:numFmt w:val="decimalZero"/>
      <w:pStyle w:val="Heading2"/>
      <w:isLgl/>
      <w:lvlText w:val="Section %1.%2"/>
      <w:lvlJc w:val="left"/>
      <w:pPr>
        <w:tabs>
          <w:tab w:val="num" w:pos="2520"/>
        </w:tabs>
        <w:ind w:left="720" w:firstLine="0"/>
      </w:pPr>
      <w:rPr>
        <w:rFonts w:hint="default"/>
      </w:rPr>
    </w:lvl>
    <w:lvl w:ilvl="2">
      <w:start w:val="1"/>
      <w:numFmt w:val="lowerLetter"/>
      <w:pStyle w:val="Heading3"/>
      <w:lvlText w:val="(%3)"/>
      <w:lvlJc w:val="left"/>
      <w:pPr>
        <w:tabs>
          <w:tab w:val="num" w:pos="1008"/>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7">
    <w:nsid w:val="10E30A7C"/>
    <w:multiLevelType w:val="hybridMultilevel"/>
    <w:tmpl w:val="C31C7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12DEB"/>
    <w:multiLevelType w:val="hybridMultilevel"/>
    <w:tmpl w:val="A77485A0"/>
    <w:lvl w:ilvl="0" w:tplc="70087EE0">
      <w:start w:val="1"/>
      <w:numFmt w:val="bullet"/>
      <w:lvlText w:val=""/>
      <w:lvlJc w:val="left"/>
      <w:pPr>
        <w:tabs>
          <w:tab w:val="num" w:pos="1800"/>
        </w:tabs>
        <w:ind w:left="1800" w:hanging="360"/>
      </w:pPr>
      <w:rPr>
        <w:rFonts w:ascii="Symbol" w:hAnsi="Symbol" w:cs="Times New Roman"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39328F5"/>
    <w:multiLevelType w:val="hybridMultilevel"/>
    <w:tmpl w:val="005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A1852"/>
    <w:multiLevelType w:val="hybridMultilevel"/>
    <w:tmpl w:val="59E06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F24E8"/>
    <w:multiLevelType w:val="hybridMultilevel"/>
    <w:tmpl w:val="9AC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96AC3"/>
    <w:multiLevelType w:val="hybridMultilevel"/>
    <w:tmpl w:val="E440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87B5D"/>
    <w:multiLevelType w:val="hybridMultilevel"/>
    <w:tmpl w:val="F6FA9F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0F7414"/>
    <w:multiLevelType w:val="hybridMultilevel"/>
    <w:tmpl w:val="C5D651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23FC2"/>
    <w:multiLevelType w:val="hybridMultilevel"/>
    <w:tmpl w:val="5036C24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765EBE"/>
    <w:multiLevelType w:val="hybridMultilevel"/>
    <w:tmpl w:val="EFE6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8644F0"/>
    <w:multiLevelType w:val="hybridMultilevel"/>
    <w:tmpl w:val="C8F03E5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D3B7D72"/>
    <w:multiLevelType w:val="hybridMultilevel"/>
    <w:tmpl w:val="2FCE77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8159F"/>
    <w:multiLevelType w:val="hybridMultilevel"/>
    <w:tmpl w:val="5F6AC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BFD08DD"/>
    <w:multiLevelType w:val="hybridMultilevel"/>
    <w:tmpl w:val="151E7E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111F4"/>
    <w:multiLevelType w:val="hybridMultilevel"/>
    <w:tmpl w:val="C2C6DC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10559"/>
    <w:multiLevelType w:val="hybridMultilevel"/>
    <w:tmpl w:val="F168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40646"/>
    <w:multiLevelType w:val="hybridMultilevel"/>
    <w:tmpl w:val="772C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723D5"/>
    <w:multiLevelType w:val="hybridMultilevel"/>
    <w:tmpl w:val="CA1878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C4619"/>
    <w:multiLevelType w:val="hybridMultilevel"/>
    <w:tmpl w:val="87622AE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6">
    <w:nsid w:val="52B65A51"/>
    <w:multiLevelType w:val="hybridMultilevel"/>
    <w:tmpl w:val="48820A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37517"/>
    <w:multiLevelType w:val="multilevel"/>
    <w:tmpl w:val="723A7B1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49B08CD"/>
    <w:multiLevelType w:val="hybridMultilevel"/>
    <w:tmpl w:val="4B6493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E5719"/>
    <w:multiLevelType w:val="hybridMultilevel"/>
    <w:tmpl w:val="4BFA3A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2239B1"/>
    <w:multiLevelType w:val="hybridMultilevel"/>
    <w:tmpl w:val="74681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E509C"/>
    <w:multiLevelType w:val="hybridMultilevel"/>
    <w:tmpl w:val="5ABAEDB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5A4866"/>
    <w:multiLevelType w:val="hybridMultilevel"/>
    <w:tmpl w:val="487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F1FCE"/>
    <w:multiLevelType w:val="hybridMultilevel"/>
    <w:tmpl w:val="A7F4BF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7B7430"/>
    <w:multiLevelType w:val="multilevel"/>
    <w:tmpl w:val="441EBC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8872880"/>
    <w:multiLevelType w:val="hybridMultilevel"/>
    <w:tmpl w:val="F25403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5041C"/>
    <w:multiLevelType w:val="hybridMultilevel"/>
    <w:tmpl w:val="8CE820A4"/>
    <w:lvl w:ilvl="0" w:tplc="04090007">
      <w:start w:val="1"/>
      <w:numFmt w:val="bullet"/>
      <w:lvlText w:val=""/>
      <w:lvlPicBulletId w:val="0"/>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num w:numId="1">
    <w:abstractNumId w:val="6"/>
  </w:num>
  <w:num w:numId="2">
    <w:abstractNumId w:val="7"/>
  </w:num>
  <w:num w:numId="3">
    <w:abstractNumId w:val="30"/>
  </w:num>
  <w:num w:numId="4">
    <w:abstractNumId w:val="8"/>
  </w:num>
  <w:num w:numId="5">
    <w:abstractNumId w:val="11"/>
  </w:num>
  <w:num w:numId="6">
    <w:abstractNumId w:val="9"/>
  </w:num>
  <w:num w:numId="7">
    <w:abstractNumId w:val="27"/>
  </w:num>
  <w:num w:numId="8">
    <w:abstractNumId w:val="29"/>
  </w:num>
  <w:num w:numId="9">
    <w:abstractNumId w:val="5"/>
  </w:num>
  <w:num w:numId="10">
    <w:abstractNumId w:val="21"/>
  </w:num>
  <w:num w:numId="11">
    <w:abstractNumId w:val="0"/>
  </w:num>
  <w:num w:numId="12">
    <w:abstractNumId w:val="1"/>
  </w:num>
  <w:num w:numId="13">
    <w:abstractNumId w:val="10"/>
  </w:num>
  <w:num w:numId="14">
    <w:abstractNumId w:val="36"/>
  </w:num>
  <w:num w:numId="15">
    <w:abstractNumId w:val="3"/>
  </w:num>
  <w:num w:numId="16">
    <w:abstractNumId w:val="28"/>
  </w:num>
  <w:num w:numId="17">
    <w:abstractNumId w:val="18"/>
  </w:num>
  <w:num w:numId="18">
    <w:abstractNumId w:val="22"/>
  </w:num>
  <w:num w:numId="19">
    <w:abstractNumId w:val="23"/>
  </w:num>
  <w:num w:numId="20">
    <w:abstractNumId w:val="16"/>
  </w:num>
  <w:num w:numId="21">
    <w:abstractNumId w:val="32"/>
  </w:num>
  <w:num w:numId="22">
    <w:abstractNumId w:val="12"/>
  </w:num>
  <w:num w:numId="23">
    <w:abstractNumId w:val="19"/>
  </w:num>
  <w:num w:numId="24">
    <w:abstractNumId w:val="31"/>
  </w:num>
  <w:num w:numId="25">
    <w:abstractNumId w:val="24"/>
  </w:num>
  <w:num w:numId="26">
    <w:abstractNumId w:val="20"/>
  </w:num>
  <w:num w:numId="27">
    <w:abstractNumId w:val="35"/>
  </w:num>
  <w:num w:numId="28">
    <w:abstractNumId w:val="17"/>
  </w:num>
  <w:num w:numId="29">
    <w:abstractNumId w:val="2"/>
  </w:num>
  <w:num w:numId="30">
    <w:abstractNumId w:val="33"/>
  </w:num>
  <w:num w:numId="31">
    <w:abstractNumId w:val="13"/>
  </w:num>
  <w:num w:numId="32">
    <w:abstractNumId w:val="34"/>
  </w:num>
  <w:num w:numId="33">
    <w:abstractNumId w:val="15"/>
  </w:num>
  <w:num w:numId="34">
    <w:abstractNumId w:val="14"/>
  </w:num>
  <w:num w:numId="35">
    <w:abstractNumId w:val="26"/>
  </w:num>
  <w:num w:numId="36">
    <w:abstractNumId w:val="4"/>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DF"/>
    <w:rsid w:val="000009C3"/>
    <w:rsid w:val="00002A1F"/>
    <w:rsid w:val="00002E25"/>
    <w:rsid w:val="00002E34"/>
    <w:rsid w:val="000034A4"/>
    <w:rsid w:val="000034C1"/>
    <w:rsid w:val="00004FF5"/>
    <w:rsid w:val="00006693"/>
    <w:rsid w:val="00006CB5"/>
    <w:rsid w:val="00006F0D"/>
    <w:rsid w:val="00007894"/>
    <w:rsid w:val="00007B06"/>
    <w:rsid w:val="00007E80"/>
    <w:rsid w:val="00010B78"/>
    <w:rsid w:val="0001105B"/>
    <w:rsid w:val="00011C12"/>
    <w:rsid w:val="000146B8"/>
    <w:rsid w:val="00015205"/>
    <w:rsid w:val="0001543D"/>
    <w:rsid w:val="000157BA"/>
    <w:rsid w:val="00015DF8"/>
    <w:rsid w:val="000160B1"/>
    <w:rsid w:val="000168CA"/>
    <w:rsid w:val="0001776A"/>
    <w:rsid w:val="000204DA"/>
    <w:rsid w:val="000218C9"/>
    <w:rsid w:val="00021BE6"/>
    <w:rsid w:val="00021EC0"/>
    <w:rsid w:val="0002261F"/>
    <w:rsid w:val="00022759"/>
    <w:rsid w:val="000230B3"/>
    <w:rsid w:val="000238EC"/>
    <w:rsid w:val="00024304"/>
    <w:rsid w:val="00024849"/>
    <w:rsid w:val="00024C87"/>
    <w:rsid w:val="000254B6"/>
    <w:rsid w:val="00025D7C"/>
    <w:rsid w:val="0003157E"/>
    <w:rsid w:val="000317C6"/>
    <w:rsid w:val="00031CBA"/>
    <w:rsid w:val="00032706"/>
    <w:rsid w:val="00032BAC"/>
    <w:rsid w:val="00032C28"/>
    <w:rsid w:val="00032D96"/>
    <w:rsid w:val="000336BC"/>
    <w:rsid w:val="00033BE6"/>
    <w:rsid w:val="00033E8D"/>
    <w:rsid w:val="00034144"/>
    <w:rsid w:val="00034422"/>
    <w:rsid w:val="0003534E"/>
    <w:rsid w:val="000359C1"/>
    <w:rsid w:val="00036BC6"/>
    <w:rsid w:val="000376B8"/>
    <w:rsid w:val="000379AD"/>
    <w:rsid w:val="00037A98"/>
    <w:rsid w:val="00037CFF"/>
    <w:rsid w:val="00037E9E"/>
    <w:rsid w:val="00040A19"/>
    <w:rsid w:val="00040E86"/>
    <w:rsid w:val="000415A3"/>
    <w:rsid w:val="000415D6"/>
    <w:rsid w:val="00041EBE"/>
    <w:rsid w:val="00042B8D"/>
    <w:rsid w:val="00043002"/>
    <w:rsid w:val="00044913"/>
    <w:rsid w:val="00044D58"/>
    <w:rsid w:val="00045598"/>
    <w:rsid w:val="000469AA"/>
    <w:rsid w:val="0004779E"/>
    <w:rsid w:val="000478EC"/>
    <w:rsid w:val="00050A4C"/>
    <w:rsid w:val="000514D1"/>
    <w:rsid w:val="00051583"/>
    <w:rsid w:val="00051E80"/>
    <w:rsid w:val="00052DE5"/>
    <w:rsid w:val="000533B3"/>
    <w:rsid w:val="000539FE"/>
    <w:rsid w:val="00053D77"/>
    <w:rsid w:val="000546C0"/>
    <w:rsid w:val="00054D70"/>
    <w:rsid w:val="00055E7E"/>
    <w:rsid w:val="00056C5D"/>
    <w:rsid w:val="00057BA7"/>
    <w:rsid w:val="00060621"/>
    <w:rsid w:val="0006075E"/>
    <w:rsid w:val="00061377"/>
    <w:rsid w:val="00063229"/>
    <w:rsid w:val="0006401B"/>
    <w:rsid w:val="00064A2E"/>
    <w:rsid w:val="00064BCD"/>
    <w:rsid w:val="0006596F"/>
    <w:rsid w:val="00065B95"/>
    <w:rsid w:val="00065E2B"/>
    <w:rsid w:val="000661DF"/>
    <w:rsid w:val="00067908"/>
    <w:rsid w:val="00070081"/>
    <w:rsid w:val="00070146"/>
    <w:rsid w:val="00070893"/>
    <w:rsid w:val="00071ABB"/>
    <w:rsid w:val="00071DEE"/>
    <w:rsid w:val="00072522"/>
    <w:rsid w:val="00073302"/>
    <w:rsid w:val="000733C3"/>
    <w:rsid w:val="00073A9A"/>
    <w:rsid w:val="000742AA"/>
    <w:rsid w:val="00074633"/>
    <w:rsid w:val="00074E52"/>
    <w:rsid w:val="00074FD7"/>
    <w:rsid w:val="00075ADF"/>
    <w:rsid w:val="000762E6"/>
    <w:rsid w:val="00076768"/>
    <w:rsid w:val="000772AA"/>
    <w:rsid w:val="00077B45"/>
    <w:rsid w:val="00077D30"/>
    <w:rsid w:val="0008029D"/>
    <w:rsid w:val="00080958"/>
    <w:rsid w:val="000810FD"/>
    <w:rsid w:val="00082098"/>
    <w:rsid w:val="000824EB"/>
    <w:rsid w:val="00082614"/>
    <w:rsid w:val="00082965"/>
    <w:rsid w:val="00082AAC"/>
    <w:rsid w:val="00083255"/>
    <w:rsid w:val="00083521"/>
    <w:rsid w:val="00083ACB"/>
    <w:rsid w:val="00083AD6"/>
    <w:rsid w:val="0008486A"/>
    <w:rsid w:val="00084BC4"/>
    <w:rsid w:val="00084DAB"/>
    <w:rsid w:val="000860A3"/>
    <w:rsid w:val="00086151"/>
    <w:rsid w:val="000863AD"/>
    <w:rsid w:val="00086512"/>
    <w:rsid w:val="00087B1F"/>
    <w:rsid w:val="000902E9"/>
    <w:rsid w:val="00091D2D"/>
    <w:rsid w:val="00092352"/>
    <w:rsid w:val="000926CC"/>
    <w:rsid w:val="000929AA"/>
    <w:rsid w:val="0009303D"/>
    <w:rsid w:val="0009391C"/>
    <w:rsid w:val="00093E0F"/>
    <w:rsid w:val="00094ACB"/>
    <w:rsid w:val="00096D24"/>
    <w:rsid w:val="00097EC5"/>
    <w:rsid w:val="000A0BC0"/>
    <w:rsid w:val="000A19F6"/>
    <w:rsid w:val="000A42D4"/>
    <w:rsid w:val="000A479E"/>
    <w:rsid w:val="000A5B42"/>
    <w:rsid w:val="000A6571"/>
    <w:rsid w:val="000A7D43"/>
    <w:rsid w:val="000B0204"/>
    <w:rsid w:val="000B0BF0"/>
    <w:rsid w:val="000B0DBD"/>
    <w:rsid w:val="000B11D4"/>
    <w:rsid w:val="000B1C33"/>
    <w:rsid w:val="000B1FF3"/>
    <w:rsid w:val="000B20D2"/>
    <w:rsid w:val="000B25AA"/>
    <w:rsid w:val="000B2BBC"/>
    <w:rsid w:val="000B2E9B"/>
    <w:rsid w:val="000B35FE"/>
    <w:rsid w:val="000B44AD"/>
    <w:rsid w:val="000B49DB"/>
    <w:rsid w:val="000B4F0E"/>
    <w:rsid w:val="000B5B93"/>
    <w:rsid w:val="000B6F37"/>
    <w:rsid w:val="000B70C0"/>
    <w:rsid w:val="000B7D59"/>
    <w:rsid w:val="000B7E5F"/>
    <w:rsid w:val="000C14BB"/>
    <w:rsid w:val="000C162B"/>
    <w:rsid w:val="000C1CDC"/>
    <w:rsid w:val="000C26EB"/>
    <w:rsid w:val="000C2BC2"/>
    <w:rsid w:val="000C2C46"/>
    <w:rsid w:val="000C324B"/>
    <w:rsid w:val="000C349D"/>
    <w:rsid w:val="000C3849"/>
    <w:rsid w:val="000C39D6"/>
    <w:rsid w:val="000C41C9"/>
    <w:rsid w:val="000C5C9D"/>
    <w:rsid w:val="000C68E8"/>
    <w:rsid w:val="000C7663"/>
    <w:rsid w:val="000D0EEE"/>
    <w:rsid w:val="000D1780"/>
    <w:rsid w:val="000D1E45"/>
    <w:rsid w:val="000D1EBF"/>
    <w:rsid w:val="000D1F08"/>
    <w:rsid w:val="000D239F"/>
    <w:rsid w:val="000D29E0"/>
    <w:rsid w:val="000D4125"/>
    <w:rsid w:val="000D4635"/>
    <w:rsid w:val="000D4F27"/>
    <w:rsid w:val="000D56A2"/>
    <w:rsid w:val="000D6BE7"/>
    <w:rsid w:val="000D736C"/>
    <w:rsid w:val="000D736F"/>
    <w:rsid w:val="000D7F74"/>
    <w:rsid w:val="000E05AA"/>
    <w:rsid w:val="000E0DE5"/>
    <w:rsid w:val="000E108F"/>
    <w:rsid w:val="000E1CBE"/>
    <w:rsid w:val="000E2414"/>
    <w:rsid w:val="000E2547"/>
    <w:rsid w:val="000E2AB8"/>
    <w:rsid w:val="000E4521"/>
    <w:rsid w:val="000E4BF6"/>
    <w:rsid w:val="000E4C89"/>
    <w:rsid w:val="000E4FB1"/>
    <w:rsid w:val="000E6021"/>
    <w:rsid w:val="000E619C"/>
    <w:rsid w:val="000E6B85"/>
    <w:rsid w:val="000E6B89"/>
    <w:rsid w:val="000F0181"/>
    <w:rsid w:val="000F066A"/>
    <w:rsid w:val="000F08C2"/>
    <w:rsid w:val="000F0C29"/>
    <w:rsid w:val="000F196A"/>
    <w:rsid w:val="000F1D14"/>
    <w:rsid w:val="000F1E9C"/>
    <w:rsid w:val="000F2669"/>
    <w:rsid w:val="000F28D0"/>
    <w:rsid w:val="000F31D1"/>
    <w:rsid w:val="000F3A00"/>
    <w:rsid w:val="000F3CB9"/>
    <w:rsid w:val="000F4253"/>
    <w:rsid w:val="000F4492"/>
    <w:rsid w:val="000F45D0"/>
    <w:rsid w:val="000F66F8"/>
    <w:rsid w:val="000F6941"/>
    <w:rsid w:val="000F6AF4"/>
    <w:rsid w:val="0010067D"/>
    <w:rsid w:val="00101213"/>
    <w:rsid w:val="001016B9"/>
    <w:rsid w:val="00101A69"/>
    <w:rsid w:val="00101D13"/>
    <w:rsid w:val="00102284"/>
    <w:rsid w:val="001022C9"/>
    <w:rsid w:val="001053EC"/>
    <w:rsid w:val="00105C1C"/>
    <w:rsid w:val="0010690C"/>
    <w:rsid w:val="00106DFA"/>
    <w:rsid w:val="001070B5"/>
    <w:rsid w:val="001071AC"/>
    <w:rsid w:val="00107CC5"/>
    <w:rsid w:val="00110110"/>
    <w:rsid w:val="00110499"/>
    <w:rsid w:val="00110C9F"/>
    <w:rsid w:val="001110A5"/>
    <w:rsid w:val="00111427"/>
    <w:rsid w:val="0011198D"/>
    <w:rsid w:val="0011250F"/>
    <w:rsid w:val="00113B4F"/>
    <w:rsid w:val="001140B1"/>
    <w:rsid w:val="00114EB2"/>
    <w:rsid w:val="00116878"/>
    <w:rsid w:val="00117267"/>
    <w:rsid w:val="001173D0"/>
    <w:rsid w:val="0011753D"/>
    <w:rsid w:val="0011763E"/>
    <w:rsid w:val="00121679"/>
    <w:rsid w:val="00122150"/>
    <w:rsid w:val="00123A73"/>
    <w:rsid w:val="00123C06"/>
    <w:rsid w:val="00123DA0"/>
    <w:rsid w:val="00123FB9"/>
    <w:rsid w:val="00124886"/>
    <w:rsid w:val="00124EC5"/>
    <w:rsid w:val="001251DF"/>
    <w:rsid w:val="00125462"/>
    <w:rsid w:val="0012584B"/>
    <w:rsid w:val="001268A2"/>
    <w:rsid w:val="001271FE"/>
    <w:rsid w:val="001275E8"/>
    <w:rsid w:val="00127A4B"/>
    <w:rsid w:val="00130219"/>
    <w:rsid w:val="001304D6"/>
    <w:rsid w:val="001305F0"/>
    <w:rsid w:val="00130658"/>
    <w:rsid w:val="00130C26"/>
    <w:rsid w:val="00130F5B"/>
    <w:rsid w:val="00131976"/>
    <w:rsid w:val="00131C41"/>
    <w:rsid w:val="00132028"/>
    <w:rsid w:val="00133D5E"/>
    <w:rsid w:val="0013483C"/>
    <w:rsid w:val="00134F0B"/>
    <w:rsid w:val="001358C1"/>
    <w:rsid w:val="0013627A"/>
    <w:rsid w:val="00136C7F"/>
    <w:rsid w:val="001378B1"/>
    <w:rsid w:val="00140E6A"/>
    <w:rsid w:val="001414F7"/>
    <w:rsid w:val="00141D1E"/>
    <w:rsid w:val="00141F5F"/>
    <w:rsid w:val="00141FFA"/>
    <w:rsid w:val="001424D8"/>
    <w:rsid w:val="00142EB3"/>
    <w:rsid w:val="00142EEC"/>
    <w:rsid w:val="00143AD5"/>
    <w:rsid w:val="001448A5"/>
    <w:rsid w:val="001448FE"/>
    <w:rsid w:val="00144EC2"/>
    <w:rsid w:val="0014592D"/>
    <w:rsid w:val="00145994"/>
    <w:rsid w:val="00146349"/>
    <w:rsid w:val="001467DF"/>
    <w:rsid w:val="00146904"/>
    <w:rsid w:val="00146939"/>
    <w:rsid w:val="00146D54"/>
    <w:rsid w:val="00146F62"/>
    <w:rsid w:val="001476D0"/>
    <w:rsid w:val="00147951"/>
    <w:rsid w:val="00147BC9"/>
    <w:rsid w:val="00147BCD"/>
    <w:rsid w:val="00147E10"/>
    <w:rsid w:val="00147F15"/>
    <w:rsid w:val="0015164F"/>
    <w:rsid w:val="00151939"/>
    <w:rsid w:val="00151B0C"/>
    <w:rsid w:val="00151C13"/>
    <w:rsid w:val="00152659"/>
    <w:rsid w:val="00152903"/>
    <w:rsid w:val="00152D15"/>
    <w:rsid w:val="00152F4A"/>
    <w:rsid w:val="001536B2"/>
    <w:rsid w:val="001541C2"/>
    <w:rsid w:val="00154773"/>
    <w:rsid w:val="001553F7"/>
    <w:rsid w:val="001567F7"/>
    <w:rsid w:val="00156B81"/>
    <w:rsid w:val="001604E4"/>
    <w:rsid w:val="001611F0"/>
    <w:rsid w:val="00162494"/>
    <w:rsid w:val="00162992"/>
    <w:rsid w:val="00163096"/>
    <w:rsid w:val="00164968"/>
    <w:rsid w:val="00164EB9"/>
    <w:rsid w:val="0016503F"/>
    <w:rsid w:val="0016586F"/>
    <w:rsid w:val="00165B92"/>
    <w:rsid w:val="00165EB0"/>
    <w:rsid w:val="00165EC8"/>
    <w:rsid w:val="0016637B"/>
    <w:rsid w:val="0016673A"/>
    <w:rsid w:val="001669B5"/>
    <w:rsid w:val="00166A51"/>
    <w:rsid w:val="00166CCF"/>
    <w:rsid w:val="00170359"/>
    <w:rsid w:val="00171336"/>
    <w:rsid w:val="00171A4B"/>
    <w:rsid w:val="001729BF"/>
    <w:rsid w:val="00172E0B"/>
    <w:rsid w:val="00175587"/>
    <w:rsid w:val="00175628"/>
    <w:rsid w:val="001766CD"/>
    <w:rsid w:val="00177854"/>
    <w:rsid w:val="00177887"/>
    <w:rsid w:val="001779D2"/>
    <w:rsid w:val="00177DFE"/>
    <w:rsid w:val="00180AB3"/>
    <w:rsid w:val="0018127F"/>
    <w:rsid w:val="001817F3"/>
    <w:rsid w:val="00182208"/>
    <w:rsid w:val="00182D5A"/>
    <w:rsid w:val="00182FCB"/>
    <w:rsid w:val="00183E53"/>
    <w:rsid w:val="00183E83"/>
    <w:rsid w:val="001845C1"/>
    <w:rsid w:val="00184796"/>
    <w:rsid w:val="0018499E"/>
    <w:rsid w:val="00184ADC"/>
    <w:rsid w:val="0018533A"/>
    <w:rsid w:val="001869C8"/>
    <w:rsid w:val="00186B8A"/>
    <w:rsid w:val="00186E8F"/>
    <w:rsid w:val="00187E32"/>
    <w:rsid w:val="001900A2"/>
    <w:rsid w:val="0019022F"/>
    <w:rsid w:val="0019034C"/>
    <w:rsid w:val="00190A50"/>
    <w:rsid w:val="00191056"/>
    <w:rsid w:val="00191323"/>
    <w:rsid w:val="00193491"/>
    <w:rsid w:val="001949ED"/>
    <w:rsid w:val="00195065"/>
    <w:rsid w:val="0019590B"/>
    <w:rsid w:val="00197516"/>
    <w:rsid w:val="001975B5"/>
    <w:rsid w:val="00197FB9"/>
    <w:rsid w:val="001A01DF"/>
    <w:rsid w:val="001A0747"/>
    <w:rsid w:val="001A0805"/>
    <w:rsid w:val="001A0FC1"/>
    <w:rsid w:val="001A1464"/>
    <w:rsid w:val="001A17DE"/>
    <w:rsid w:val="001A1C1A"/>
    <w:rsid w:val="001A2A89"/>
    <w:rsid w:val="001A38F2"/>
    <w:rsid w:val="001A4826"/>
    <w:rsid w:val="001A4915"/>
    <w:rsid w:val="001A5118"/>
    <w:rsid w:val="001A6073"/>
    <w:rsid w:val="001A6E43"/>
    <w:rsid w:val="001A79B5"/>
    <w:rsid w:val="001A7C7B"/>
    <w:rsid w:val="001B0C17"/>
    <w:rsid w:val="001B145F"/>
    <w:rsid w:val="001B1669"/>
    <w:rsid w:val="001B2DE1"/>
    <w:rsid w:val="001B3015"/>
    <w:rsid w:val="001B3FF9"/>
    <w:rsid w:val="001B40CC"/>
    <w:rsid w:val="001B4EF8"/>
    <w:rsid w:val="001B4F5D"/>
    <w:rsid w:val="001B52E2"/>
    <w:rsid w:val="001B5D90"/>
    <w:rsid w:val="001B5E21"/>
    <w:rsid w:val="001B66C4"/>
    <w:rsid w:val="001B6FE8"/>
    <w:rsid w:val="001B7483"/>
    <w:rsid w:val="001C0679"/>
    <w:rsid w:val="001C137A"/>
    <w:rsid w:val="001C1837"/>
    <w:rsid w:val="001C18E5"/>
    <w:rsid w:val="001C1BC4"/>
    <w:rsid w:val="001C2216"/>
    <w:rsid w:val="001C2424"/>
    <w:rsid w:val="001C2F31"/>
    <w:rsid w:val="001C39E3"/>
    <w:rsid w:val="001C4BC2"/>
    <w:rsid w:val="001C701E"/>
    <w:rsid w:val="001C7E19"/>
    <w:rsid w:val="001D0A60"/>
    <w:rsid w:val="001D25CF"/>
    <w:rsid w:val="001D2BD8"/>
    <w:rsid w:val="001D2D59"/>
    <w:rsid w:val="001D3917"/>
    <w:rsid w:val="001D3B75"/>
    <w:rsid w:val="001D45AA"/>
    <w:rsid w:val="001D5355"/>
    <w:rsid w:val="001D5FB8"/>
    <w:rsid w:val="001D6FBD"/>
    <w:rsid w:val="001D7404"/>
    <w:rsid w:val="001E21AB"/>
    <w:rsid w:val="001E30F5"/>
    <w:rsid w:val="001E3D82"/>
    <w:rsid w:val="001E40B6"/>
    <w:rsid w:val="001E42D8"/>
    <w:rsid w:val="001E4430"/>
    <w:rsid w:val="001E4E81"/>
    <w:rsid w:val="001E4F23"/>
    <w:rsid w:val="001E4F35"/>
    <w:rsid w:val="001E5050"/>
    <w:rsid w:val="001E5842"/>
    <w:rsid w:val="001E64A4"/>
    <w:rsid w:val="001E68AF"/>
    <w:rsid w:val="001E6907"/>
    <w:rsid w:val="001E69AE"/>
    <w:rsid w:val="001E7139"/>
    <w:rsid w:val="001E736F"/>
    <w:rsid w:val="001F061C"/>
    <w:rsid w:val="001F0C87"/>
    <w:rsid w:val="001F24CE"/>
    <w:rsid w:val="001F3BC5"/>
    <w:rsid w:val="001F3E99"/>
    <w:rsid w:val="001F4877"/>
    <w:rsid w:val="001F55E9"/>
    <w:rsid w:val="001F61C9"/>
    <w:rsid w:val="001F7F34"/>
    <w:rsid w:val="0020046C"/>
    <w:rsid w:val="00201110"/>
    <w:rsid w:val="00201113"/>
    <w:rsid w:val="00201386"/>
    <w:rsid w:val="002015E0"/>
    <w:rsid w:val="002028DB"/>
    <w:rsid w:val="00202BC8"/>
    <w:rsid w:val="0020346B"/>
    <w:rsid w:val="00203D0F"/>
    <w:rsid w:val="0020461E"/>
    <w:rsid w:val="00204644"/>
    <w:rsid w:val="00204D2C"/>
    <w:rsid w:val="00204D73"/>
    <w:rsid w:val="002050D6"/>
    <w:rsid w:val="00210C6A"/>
    <w:rsid w:val="00211222"/>
    <w:rsid w:val="002113B2"/>
    <w:rsid w:val="00211401"/>
    <w:rsid w:val="00211431"/>
    <w:rsid w:val="002118F7"/>
    <w:rsid w:val="00211A5D"/>
    <w:rsid w:val="00211B1C"/>
    <w:rsid w:val="002120F7"/>
    <w:rsid w:val="002123B2"/>
    <w:rsid w:val="002137FE"/>
    <w:rsid w:val="0021384E"/>
    <w:rsid w:val="0021465F"/>
    <w:rsid w:val="002151F4"/>
    <w:rsid w:val="0021612C"/>
    <w:rsid w:val="00216202"/>
    <w:rsid w:val="0021665E"/>
    <w:rsid w:val="0021719F"/>
    <w:rsid w:val="00217A88"/>
    <w:rsid w:val="00217C21"/>
    <w:rsid w:val="00217DFA"/>
    <w:rsid w:val="0022066A"/>
    <w:rsid w:val="002210DC"/>
    <w:rsid w:val="0022119A"/>
    <w:rsid w:val="00221523"/>
    <w:rsid w:val="0022188A"/>
    <w:rsid w:val="0022241B"/>
    <w:rsid w:val="0022249D"/>
    <w:rsid w:val="00222E75"/>
    <w:rsid w:val="00222EC1"/>
    <w:rsid w:val="00222EC3"/>
    <w:rsid w:val="00222FA0"/>
    <w:rsid w:val="002233E7"/>
    <w:rsid w:val="0022342E"/>
    <w:rsid w:val="002237AD"/>
    <w:rsid w:val="00223995"/>
    <w:rsid w:val="00223E17"/>
    <w:rsid w:val="0022468E"/>
    <w:rsid w:val="00224D42"/>
    <w:rsid w:val="00224E1D"/>
    <w:rsid w:val="00225BEB"/>
    <w:rsid w:val="00225E44"/>
    <w:rsid w:val="00226195"/>
    <w:rsid w:val="00227E9E"/>
    <w:rsid w:val="00230E8D"/>
    <w:rsid w:val="00231077"/>
    <w:rsid w:val="00231D3B"/>
    <w:rsid w:val="00231EDD"/>
    <w:rsid w:val="00232EBD"/>
    <w:rsid w:val="0023318C"/>
    <w:rsid w:val="00233947"/>
    <w:rsid w:val="00233CA1"/>
    <w:rsid w:val="0023461F"/>
    <w:rsid w:val="00235255"/>
    <w:rsid w:val="00235CCA"/>
    <w:rsid w:val="00236E62"/>
    <w:rsid w:val="0023726D"/>
    <w:rsid w:val="002372FE"/>
    <w:rsid w:val="00240157"/>
    <w:rsid w:val="002423AB"/>
    <w:rsid w:val="00242588"/>
    <w:rsid w:val="00242677"/>
    <w:rsid w:val="0024288A"/>
    <w:rsid w:val="00242D71"/>
    <w:rsid w:val="00242FDC"/>
    <w:rsid w:val="0024351D"/>
    <w:rsid w:val="00243CC4"/>
    <w:rsid w:val="00243DE3"/>
    <w:rsid w:val="0024484F"/>
    <w:rsid w:val="00245A76"/>
    <w:rsid w:val="0024700E"/>
    <w:rsid w:val="002478D8"/>
    <w:rsid w:val="002501C2"/>
    <w:rsid w:val="00250489"/>
    <w:rsid w:val="00250D35"/>
    <w:rsid w:val="00250D64"/>
    <w:rsid w:val="002512C5"/>
    <w:rsid w:val="00251ECE"/>
    <w:rsid w:val="00252161"/>
    <w:rsid w:val="00252822"/>
    <w:rsid w:val="00252F90"/>
    <w:rsid w:val="0025426F"/>
    <w:rsid w:val="00255662"/>
    <w:rsid w:val="002562DA"/>
    <w:rsid w:val="0025645B"/>
    <w:rsid w:val="00256ECB"/>
    <w:rsid w:val="0025758B"/>
    <w:rsid w:val="002579BB"/>
    <w:rsid w:val="00257A3C"/>
    <w:rsid w:val="00260892"/>
    <w:rsid w:val="00260C58"/>
    <w:rsid w:val="00262AD9"/>
    <w:rsid w:val="00262DF3"/>
    <w:rsid w:val="002646B2"/>
    <w:rsid w:val="00264D54"/>
    <w:rsid w:val="00265F49"/>
    <w:rsid w:val="00266E79"/>
    <w:rsid w:val="0027020B"/>
    <w:rsid w:val="002705F5"/>
    <w:rsid w:val="002706EE"/>
    <w:rsid w:val="00270B5B"/>
    <w:rsid w:val="00271131"/>
    <w:rsid w:val="0027113D"/>
    <w:rsid w:val="00271B5C"/>
    <w:rsid w:val="00271E3A"/>
    <w:rsid w:val="00272A02"/>
    <w:rsid w:val="00273597"/>
    <w:rsid w:val="0027451C"/>
    <w:rsid w:val="00274A90"/>
    <w:rsid w:val="00274F33"/>
    <w:rsid w:val="00275977"/>
    <w:rsid w:val="002759C9"/>
    <w:rsid w:val="002776B6"/>
    <w:rsid w:val="00277872"/>
    <w:rsid w:val="00277923"/>
    <w:rsid w:val="00280B1B"/>
    <w:rsid w:val="00281584"/>
    <w:rsid w:val="00281C59"/>
    <w:rsid w:val="00282718"/>
    <w:rsid w:val="00282A85"/>
    <w:rsid w:val="00282AE2"/>
    <w:rsid w:val="002843C0"/>
    <w:rsid w:val="002845BD"/>
    <w:rsid w:val="00285172"/>
    <w:rsid w:val="00285357"/>
    <w:rsid w:val="00285813"/>
    <w:rsid w:val="00285F91"/>
    <w:rsid w:val="002865B1"/>
    <w:rsid w:val="0028679B"/>
    <w:rsid w:val="0028740A"/>
    <w:rsid w:val="002876F6"/>
    <w:rsid w:val="002879BC"/>
    <w:rsid w:val="002909A2"/>
    <w:rsid w:val="00291D98"/>
    <w:rsid w:val="00291FE2"/>
    <w:rsid w:val="0029235C"/>
    <w:rsid w:val="00292B19"/>
    <w:rsid w:val="00293E25"/>
    <w:rsid w:val="0029402F"/>
    <w:rsid w:val="00294507"/>
    <w:rsid w:val="00294D54"/>
    <w:rsid w:val="0029586D"/>
    <w:rsid w:val="002959AE"/>
    <w:rsid w:val="002969B2"/>
    <w:rsid w:val="00296E9A"/>
    <w:rsid w:val="002971B2"/>
    <w:rsid w:val="002A0148"/>
    <w:rsid w:val="002A0BC6"/>
    <w:rsid w:val="002A1079"/>
    <w:rsid w:val="002A202C"/>
    <w:rsid w:val="002A2580"/>
    <w:rsid w:val="002A25C6"/>
    <w:rsid w:val="002A2635"/>
    <w:rsid w:val="002A2B2E"/>
    <w:rsid w:val="002A3467"/>
    <w:rsid w:val="002A3785"/>
    <w:rsid w:val="002A4A86"/>
    <w:rsid w:val="002A515F"/>
    <w:rsid w:val="002A59CE"/>
    <w:rsid w:val="002A5D8A"/>
    <w:rsid w:val="002A5EF6"/>
    <w:rsid w:val="002A683F"/>
    <w:rsid w:val="002A7ECE"/>
    <w:rsid w:val="002B02C4"/>
    <w:rsid w:val="002B1CF1"/>
    <w:rsid w:val="002B2124"/>
    <w:rsid w:val="002B3F68"/>
    <w:rsid w:val="002B3FE9"/>
    <w:rsid w:val="002B420B"/>
    <w:rsid w:val="002B5350"/>
    <w:rsid w:val="002B59D7"/>
    <w:rsid w:val="002B5D06"/>
    <w:rsid w:val="002B5F54"/>
    <w:rsid w:val="002B6CE0"/>
    <w:rsid w:val="002B79B0"/>
    <w:rsid w:val="002C03CE"/>
    <w:rsid w:val="002C13B2"/>
    <w:rsid w:val="002C359C"/>
    <w:rsid w:val="002C374F"/>
    <w:rsid w:val="002C383D"/>
    <w:rsid w:val="002C52B0"/>
    <w:rsid w:val="002C530C"/>
    <w:rsid w:val="002C53EC"/>
    <w:rsid w:val="002C57C3"/>
    <w:rsid w:val="002C5A3C"/>
    <w:rsid w:val="002C6017"/>
    <w:rsid w:val="002C7229"/>
    <w:rsid w:val="002C7624"/>
    <w:rsid w:val="002C78B5"/>
    <w:rsid w:val="002C79C1"/>
    <w:rsid w:val="002C7E18"/>
    <w:rsid w:val="002D01F0"/>
    <w:rsid w:val="002D08AA"/>
    <w:rsid w:val="002D1755"/>
    <w:rsid w:val="002D1A12"/>
    <w:rsid w:val="002D25AA"/>
    <w:rsid w:val="002D2A6E"/>
    <w:rsid w:val="002D2F97"/>
    <w:rsid w:val="002D33EC"/>
    <w:rsid w:val="002D3E3A"/>
    <w:rsid w:val="002D3F7E"/>
    <w:rsid w:val="002D4A23"/>
    <w:rsid w:val="002D55AB"/>
    <w:rsid w:val="002D5DA2"/>
    <w:rsid w:val="002D6C95"/>
    <w:rsid w:val="002D75C7"/>
    <w:rsid w:val="002D7978"/>
    <w:rsid w:val="002E00E3"/>
    <w:rsid w:val="002E02AC"/>
    <w:rsid w:val="002E40C0"/>
    <w:rsid w:val="002E44F5"/>
    <w:rsid w:val="002E4AD9"/>
    <w:rsid w:val="002E5936"/>
    <w:rsid w:val="002E5BF0"/>
    <w:rsid w:val="002E5C2E"/>
    <w:rsid w:val="002E64C2"/>
    <w:rsid w:val="002E7765"/>
    <w:rsid w:val="002F0802"/>
    <w:rsid w:val="002F0898"/>
    <w:rsid w:val="002F0DAC"/>
    <w:rsid w:val="002F100D"/>
    <w:rsid w:val="002F133E"/>
    <w:rsid w:val="002F19E3"/>
    <w:rsid w:val="002F20F8"/>
    <w:rsid w:val="002F289A"/>
    <w:rsid w:val="002F3723"/>
    <w:rsid w:val="002F3761"/>
    <w:rsid w:val="002F3E12"/>
    <w:rsid w:val="002F3F89"/>
    <w:rsid w:val="002F44AF"/>
    <w:rsid w:val="002F48DC"/>
    <w:rsid w:val="002F4FE8"/>
    <w:rsid w:val="002F516C"/>
    <w:rsid w:val="002F54CB"/>
    <w:rsid w:val="003001F8"/>
    <w:rsid w:val="00301524"/>
    <w:rsid w:val="0030152C"/>
    <w:rsid w:val="003017D0"/>
    <w:rsid w:val="00301B65"/>
    <w:rsid w:val="003052C7"/>
    <w:rsid w:val="00305451"/>
    <w:rsid w:val="003054A4"/>
    <w:rsid w:val="00305879"/>
    <w:rsid w:val="00305F88"/>
    <w:rsid w:val="0030637C"/>
    <w:rsid w:val="00306E4E"/>
    <w:rsid w:val="0030718C"/>
    <w:rsid w:val="0031014E"/>
    <w:rsid w:val="0031044A"/>
    <w:rsid w:val="00310DA6"/>
    <w:rsid w:val="00311368"/>
    <w:rsid w:val="0031301A"/>
    <w:rsid w:val="00313123"/>
    <w:rsid w:val="00313AE0"/>
    <w:rsid w:val="00313CE6"/>
    <w:rsid w:val="00314509"/>
    <w:rsid w:val="00315180"/>
    <w:rsid w:val="003161C5"/>
    <w:rsid w:val="00317374"/>
    <w:rsid w:val="00317503"/>
    <w:rsid w:val="00320EEF"/>
    <w:rsid w:val="00320F7F"/>
    <w:rsid w:val="003224A2"/>
    <w:rsid w:val="003224B4"/>
    <w:rsid w:val="00323806"/>
    <w:rsid w:val="00324065"/>
    <w:rsid w:val="00324109"/>
    <w:rsid w:val="0032431D"/>
    <w:rsid w:val="00324C95"/>
    <w:rsid w:val="00325B73"/>
    <w:rsid w:val="00325E1C"/>
    <w:rsid w:val="0032630D"/>
    <w:rsid w:val="00327FA5"/>
    <w:rsid w:val="00330159"/>
    <w:rsid w:val="00331574"/>
    <w:rsid w:val="003316EE"/>
    <w:rsid w:val="00331CAA"/>
    <w:rsid w:val="00332125"/>
    <w:rsid w:val="00332F96"/>
    <w:rsid w:val="00333D71"/>
    <w:rsid w:val="00333DA3"/>
    <w:rsid w:val="003342D6"/>
    <w:rsid w:val="003344CB"/>
    <w:rsid w:val="00335367"/>
    <w:rsid w:val="00335958"/>
    <w:rsid w:val="003368AB"/>
    <w:rsid w:val="0033752F"/>
    <w:rsid w:val="0034175B"/>
    <w:rsid w:val="00342477"/>
    <w:rsid w:val="00342EAE"/>
    <w:rsid w:val="00343185"/>
    <w:rsid w:val="003431D9"/>
    <w:rsid w:val="00343BA3"/>
    <w:rsid w:val="003451A7"/>
    <w:rsid w:val="00345ECB"/>
    <w:rsid w:val="00346403"/>
    <w:rsid w:val="00347500"/>
    <w:rsid w:val="003475C7"/>
    <w:rsid w:val="00347670"/>
    <w:rsid w:val="0034779F"/>
    <w:rsid w:val="0034796B"/>
    <w:rsid w:val="00347F18"/>
    <w:rsid w:val="003504C4"/>
    <w:rsid w:val="00350C7B"/>
    <w:rsid w:val="00350D31"/>
    <w:rsid w:val="00351C67"/>
    <w:rsid w:val="00351EE9"/>
    <w:rsid w:val="00352D3F"/>
    <w:rsid w:val="00354424"/>
    <w:rsid w:val="003544C4"/>
    <w:rsid w:val="00354736"/>
    <w:rsid w:val="003549FD"/>
    <w:rsid w:val="003553A2"/>
    <w:rsid w:val="0035546D"/>
    <w:rsid w:val="00355692"/>
    <w:rsid w:val="00355E35"/>
    <w:rsid w:val="00356725"/>
    <w:rsid w:val="00356B81"/>
    <w:rsid w:val="00356E44"/>
    <w:rsid w:val="00357562"/>
    <w:rsid w:val="0035789C"/>
    <w:rsid w:val="00357AB1"/>
    <w:rsid w:val="00357B52"/>
    <w:rsid w:val="00357B90"/>
    <w:rsid w:val="00357D3C"/>
    <w:rsid w:val="00360554"/>
    <w:rsid w:val="00360B11"/>
    <w:rsid w:val="003614FE"/>
    <w:rsid w:val="003619A8"/>
    <w:rsid w:val="003619C4"/>
    <w:rsid w:val="00362023"/>
    <w:rsid w:val="00362088"/>
    <w:rsid w:val="003622D3"/>
    <w:rsid w:val="00362E48"/>
    <w:rsid w:val="00362F9E"/>
    <w:rsid w:val="00363334"/>
    <w:rsid w:val="003641AC"/>
    <w:rsid w:val="0036519A"/>
    <w:rsid w:val="003657A3"/>
    <w:rsid w:val="0036609F"/>
    <w:rsid w:val="00366250"/>
    <w:rsid w:val="00366F14"/>
    <w:rsid w:val="00367C8C"/>
    <w:rsid w:val="00367D05"/>
    <w:rsid w:val="0037006C"/>
    <w:rsid w:val="00370E73"/>
    <w:rsid w:val="003710A5"/>
    <w:rsid w:val="00371650"/>
    <w:rsid w:val="0037273D"/>
    <w:rsid w:val="00372E74"/>
    <w:rsid w:val="003735C9"/>
    <w:rsid w:val="00373E0E"/>
    <w:rsid w:val="003747BB"/>
    <w:rsid w:val="00375294"/>
    <w:rsid w:val="0037712A"/>
    <w:rsid w:val="00377AFB"/>
    <w:rsid w:val="00380007"/>
    <w:rsid w:val="00381929"/>
    <w:rsid w:val="00381FA9"/>
    <w:rsid w:val="0038472D"/>
    <w:rsid w:val="003847AC"/>
    <w:rsid w:val="00384C83"/>
    <w:rsid w:val="00384F00"/>
    <w:rsid w:val="003854D5"/>
    <w:rsid w:val="003856CE"/>
    <w:rsid w:val="00387BB0"/>
    <w:rsid w:val="00387C19"/>
    <w:rsid w:val="00387CEB"/>
    <w:rsid w:val="00387EC3"/>
    <w:rsid w:val="00390BD7"/>
    <w:rsid w:val="00391C9F"/>
    <w:rsid w:val="003920E6"/>
    <w:rsid w:val="0039218F"/>
    <w:rsid w:val="00392265"/>
    <w:rsid w:val="00392333"/>
    <w:rsid w:val="00392D09"/>
    <w:rsid w:val="00393745"/>
    <w:rsid w:val="00393D78"/>
    <w:rsid w:val="00394042"/>
    <w:rsid w:val="00394A79"/>
    <w:rsid w:val="003950DF"/>
    <w:rsid w:val="00396887"/>
    <w:rsid w:val="00396DA7"/>
    <w:rsid w:val="00397392"/>
    <w:rsid w:val="00397A1F"/>
    <w:rsid w:val="00397BBF"/>
    <w:rsid w:val="003A0390"/>
    <w:rsid w:val="003A133D"/>
    <w:rsid w:val="003A1EAD"/>
    <w:rsid w:val="003A26C0"/>
    <w:rsid w:val="003A362D"/>
    <w:rsid w:val="003A43B5"/>
    <w:rsid w:val="003A553A"/>
    <w:rsid w:val="003A6134"/>
    <w:rsid w:val="003A6C3D"/>
    <w:rsid w:val="003A7DB6"/>
    <w:rsid w:val="003B0441"/>
    <w:rsid w:val="003B0F91"/>
    <w:rsid w:val="003B186D"/>
    <w:rsid w:val="003B1956"/>
    <w:rsid w:val="003B1B56"/>
    <w:rsid w:val="003B1E42"/>
    <w:rsid w:val="003B2EB3"/>
    <w:rsid w:val="003B340E"/>
    <w:rsid w:val="003B36BE"/>
    <w:rsid w:val="003B3709"/>
    <w:rsid w:val="003B38C0"/>
    <w:rsid w:val="003B3A3D"/>
    <w:rsid w:val="003B5B11"/>
    <w:rsid w:val="003B72C2"/>
    <w:rsid w:val="003B7BBC"/>
    <w:rsid w:val="003B7F19"/>
    <w:rsid w:val="003C0309"/>
    <w:rsid w:val="003C0823"/>
    <w:rsid w:val="003C0FC8"/>
    <w:rsid w:val="003C1521"/>
    <w:rsid w:val="003C163C"/>
    <w:rsid w:val="003C20AB"/>
    <w:rsid w:val="003C305C"/>
    <w:rsid w:val="003C33BE"/>
    <w:rsid w:val="003C3BEE"/>
    <w:rsid w:val="003C472A"/>
    <w:rsid w:val="003C52FF"/>
    <w:rsid w:val="003C5E46"/>
    <w:rsid w:val="003C671E"/>
    <w:rsid w:val="003C6B8D"/>
    <w:rsid w:val="003C6C78"/>
    <w:rsid w:val="003C6E44"/>
    <w:rsid w:val="003D0161"/>
    <w:rsid w:val="003D01FB"/>
    <w:rsid w:val="003D0D7B"/>
    <w:rsid w:val="003D0E75"/>
    <w:rsid w:val="003D1839"/>
    <w:rsid w:val="003D1B1A"/>
    <w:rsid w:val="003D1BDF"/>
    <w:rsid w:val="003D2146"/>
    <w:rsid w:val="003D2775"/>
    <w:rsid w:val="003D31E6"/>
    <w:rsid w:val="003D4324"/>
    <w:rsid w:val="003D4406"/>
    <w:rsid w:val="003D475F"/>
    <w:rsid w:val="003D4D35"/>
    <w:rsid w:val="003D555D"/>
    <w:rsid w:val="003D57FB"/>
    <w:rsid w:val="003D5ADB"/>
    <w:rsid w:val="003D64B5"/>
    <w:rsid w:val="003D73CB"/>
    <w:rsid w:val="003D779A"/>
    <w:rsid w:val="003D7E25"/>
    <w:rsid w:val="003E01A6"/>
    <w:rsid w:val="003E0917"/>
    <w:rsid w:val="003E09C3"/>
    <w:rsid w:val="003E1257"/>
    <w:rsid w:val="003E1986"/>
    <w:rsid w:val="003E1B20"/>
    <w:rsid w:val="003E1B41"/>
    <w:rsid w:val="003E1FD8"/>
    <w:rsid w:val="003E26E2"/>
    <w:rsid w:val="003E342E"/>
    <w:rsid w:val="003E3B25"/>
    <w:rsid w:val="003E3C76"/>
    <w:rsid w:val="003E3E3C"/>
    <w:rsid w:val="003E458F"/>
    <w:rsid w:val="003E4D97"/>
    <w:rsid w:val="003E5159"/>
    <w:rsid w:val="003E5AE0"/>
    <w:rsid w:val="003E6840"/>
    <w:rsid w:val="003E7BB6"/>
    <w:rsid w:val="003F010F"/>
    <w:rsid w:val="003F2284"/>
    <w:rsid w:val="003F2338"/>
    <w:rsid w:val="003F2F88"/>
    <w:rsid w:val="003F3036"/>
    <w:rsid w:val="003F32CD"/>
    <w:rsid w:val="003F34C5"/>
    <w:rsid w:val="003F36AE"/>
    <w:rsid w:val="003F38C8"/>
    <w:rsid w:val="003F59C2"/>
    <w:rsid w:val="003F5CC7"/>
    <w:rsid w:val="003F6859"/>
    <w:rsid w:val="003F6AF5"/>
    <w:rsid w:val="00400F9B"/>
    <w:rsid w:val="0040100E"/>
    <w:rsid w:val="00402337"/>
    <w:rsid w:val="00402360"/>
    <w:rsid w:val="00402EB0"/>
    <w:rsid w:val="00403552"/>
    <w:rsid w:val="00403784"/>
    <w:rsid w:val="004058C9"/>
    <w:rsid w:val="004060DB"/>
    <w:rsid w:val="00406319"/>
    <w:rsid w:val="004068AD"/>
    <w:rsid w:val="00406942"/>
    <w:rsid w:val="0041113F"/>
    <w:rsid w:val="004115B8"/>
    <w:rsid w:val="004118F5"/>
    <w:rsid w:val="00411AB2"/>
    <w:rsid w:val="00411B78"/>
    <w:rsid w:val="00411C22"/>
    <w:rsid w:val="00412AD7"/>
    <w:rsid w:val="00412D84"/>
    <w:rsid w:val="00413265"/>
    <w:rsid w:val="00413B80"/>
    <w:rsid w:val="00413E05"/>
    <w:rsid w:val="004148A6"/>
    <w:rsid w:val="0041568B"/>
    <w:rsid w:val="00416F6F"/>
    <w:rsid w:val="00417761"/>
    <w:rsid w:val="00420D0D"/>
    <w:rsid w:val="00420E01"/>
    <w:rsid w:val="00421058"/>
    <w:rsid w:val="004218B5"/>
    <w:rsid w:val="00421A71"/>
    <w:rsid w:val="00421E2F"/>
    <w:rsid w:val="00421EDD"/>
    <w:rsid w:val="00422426"/>
    <w:rsid w:val="004224C5"/>
    <w:rsid w:val="004226E7"/>
    <w:rsid w:val="00423CF0"/>
    <w:rsid w:val="00423D86"/>
    <w:rsid w:val="00424557"/>
    <w:rsid w:val="00424A83"/>
    <w:rsid w:val="004258B0"/>
    <w:rsid w:val="0042658F"/>
    <w:rsid w:val="00426BEA"/>
    <w:rsid w:val="00427366"/>
    <w:rsid w:val="00427713"/>
    <w:rsid w:val="0043061C"/>
    <w:rsid w:val="0043090A"/>
    <w:rsid w:val="00431015"/>
    <w:rsid w:val="004323D1"/>
    <w:rsid w:val="0043242A"/>
    <w:rsid w:val="00432677"/>
    <w:rsid w:val="00432ED2"/>
    <w:rsid w:val="00433A21"/>
    <w:rsid w:val="004341A5"/>
    <w:rsid w:val="00434E83"/>
    <w:rsid w:val="0043558E"/>
    <w:rsid w:val="00436292"/>
    <w:rsid w:val="00436BF4"/>
    <w:rsid w:val="004371B7"/>
    <w:rsid w:val="004372CB"/>
    <w:rsid w:val="00440325"/>
    <w:rsid w:val="00441DEE"/>
    <w:rsid w:val="004425F8"/>
    <w:rsid w:val="00442D4C"/>
    <w:rsid w:val="004441D3"/>
    <w:rsid w:val="004447F7"/>
    <w:rsid w:val="00444969"/>
    <w:rsid w:val="00446231"/>
    <w:rsid w:val="004465A8"/>
    <w:rsid w:val="00446D98"/>
    <w:rsid w:val="004470E8"/>
    <w:rsid w:val="004478CF"/>
    <w:rsid w:val="00450092"/>
    <w:rsid w:val="00450150"/>
    <w:rsid w:val="00450603"/>
    <w:rsid w:val="00450C0A"/>
    <w:rsid w:val="004511BE"/>
    <w:rsid w:val="004514B9"/>
    <w:rsid w:val="004516DF"/>
    <w:rsid w:val="0045236E"/>
    <w:rsid w:val="00452390"/>
    <w:rsid w:val="004524B4"/>
    <w:rsid w:val="00452D78"/>
    <w:rsid w:val="00453D58"/>
    <w:rsid w:val="00454092"/>
    <w:rsid w:val="0045449E"/>
    <w:rsid w:val="00454E6E"/>
    <w:rsid w:val="004552A3"/>
    <w:rsid w:val="00455423"/>
    <w:rsid w:val="00455643"/>
    <w:rsid w:val="00456B79"/>
    <w:rsid w:val="0045710D"/>
    <w:rsid w:val="00457EDA"/>
    <w:rsid w:val="00461D3C"/>
    <w:rsid w:val="00463963"/>
    <w:rsid w:val="004646E9"/>
    <w:rsid w:val="00464740"/>
    <w:rsid w:val="004654F8"/>
    <w:rsid w:val="00465D26"/>
    <w:rsid w:val="00466052"/>
    <w:rsid w:val="00467187"/>
    <w:rsid w:val="004672E1"/>
    <w:rsid w:val="00467FBA"/>
    <w:rsid w:val="004701D3"/>
    <w:rsid w:val="004702ED"/>
    <w:rsid w:val="0047063A"/>
    <w:rsid w:val="0047072E"/>
    <w:rsid w:val="004707CB"/>
    <w:rsid w:val="00470D43"/>
    <w:rsid w:val="00470DCD"/>
    <w:rsid w:val="004716DD"/>
    <w:rsid w:val="00471DB1"/>
    <w:rsid w:val="00472DC2"/>
    <w:rsid w:val="00473428"/>
    <w:rsid w:val="004738B2"/>
    <w:rsid w:val="00474FD7"/>
    <w:rsid w:val="00476D8B"/>
    <w:rsid w:val="00476E95"/>
    <w:rsid w:val="0047713B"/>
    <w:rsid w:val="004774B3"/>
    <w:rsid w:val="00477B97"/>
    <w:rsid w:val="00477FE7"/>
    <w:rsid w:val="004819DE"/>
    <w:rsid w:val="00482BBE"/>
    <w:rsid w:val="00482E9F"/>
    <w:rsid w:val="00483F61"/>
    <w:rsid w:val="00483FBC"/>
    <w:rsid w:val="004849AD"/>
    <w:rsid w:val="00485238"/>
    <w:rsid w:val="00485416"/>
    <w:rsid w:val="00486005"/>
    <w:rsid w:val="00486FFF"/>
    <w:rsid w:val="004872E2"/>
    <w:rsid w:val="004873E6"/>
    <w:rsid w:val="00487505"/>
    <w:rsid w:val="00487E66"/>
    <w:rsid w:val="004900CC"/>
    <w:rsid w:val="00490A3C"/>
    <w:rsid w:val="00492687"/>
    <w:rsid w:val="00493781"/>
    <w:rsid w:val="0049520D"/>
    <w:rsid w:val="00495276"/>
    <w:rsid w:val="004963F7"/>
    <w:rsid w:val="00497C59"/>
    <w:rsid w:val="004A0056"/>
    <w:rsid w:val="004A02BF"/>
    <w:rsid w:val="004A0540"/>
    <w:rsid w:val="004A06CF"/>
    <w:rsid w:val="004A13C2"/>
    <w:rsid w:val="004A13CD"/>
    <w:rsid w:val="004A367A"/>
    <w:rsid w:val="004A3EB7"/>
    <w:rsid w:val="004A42A6"/>
    <w:rsid w:val="004A4696"/>
    <w:rsid w:val="004A4D16"/>
    <w:rsid w:val="004A5928"/>
    <w:rsid w:val="004A68CD"/>
    <w:rsid w:val="004A6C37"/>
    <w:rsid w:val="004A755E"/>
    <w:rsid w:val="004A778A"/>
    <w:rsid w:val="004A7BE8"/>
    <w:rsid w:val="004B05E4"/>
    <w:rsid w:val="004B3A48"/>
    <w:rsid w:val="004B58F3"/>
    <w:rsid w:val="004B594A"/>
    <w:rsid w:val="004B6003"/>
    <w:rsid w:val="004B6CF2"/>
    <w:rsid w:val="004B7140"/>
    <w:rsid w:val="004B74C4"/>
    <w:rsid w:val="004B7728"/>
    <w:rsid w:val="004B7FCF"/>
    <w:rsid w:val="004C0199"/>
    <w:rsid w:val="004C0468"/>
    <w:rsid w:val="004C0A53"/>
    <w:rsid w:val="004C0F93"/>
    <w:rsid w:val="004C1040"/>
    <w:rsid w:val="004C1B97"/>
    <w:rsid w:val="004C1DB7"/>
    <w:rsid w:val="004C2170"/>
    <w:rsid w:val="004C290C"/>
    <w:rsid w:val="004C2FA5"/>
    <w:rsid w:val="004C3030"/>
    <w:rsid w:val="004C311D"/>
    <w:rsid w:val="004C39E5"/>
    <w:rsid w:val="004C3A47"/>
    <w:rsid w:val="004C40FC"/>
    <w:rsid w:val="004C4A19"/>
    <w:rsid w:val="004C4B81"/>
    <w:rsid w:val="004C4FC8"/>
    <w:rsid w:val="004C5FE2"/>
    <w:rsid w:val="004C601F"/>
    <w:rsid w:val="004C6350"/>
    <w:rsid w:val="004C6427"/>
    <w:rsid w:val="004C6934"/>
    <w:rsid w:val="004C73E4"/>
    <w:rsid w:val="004C795E"/>
    <w:rsid w:val="004C7F22"/>
    <w:rsid w:val="004D0A3C"/>
    <w:rsid w:val="004D107E"/>
    <w:rsid w:val="004D1C5C"/>
    <w:rsid w:val="004D1D1F"/>
    <w:rsid w:val="004D2432"/>
    <w:rsid w:val="004D30E9"/>
    <w:rsid w:val="004D3AB1"/>
    <w:rsid w:val="004D3D49"/>
    <w:rsid w:val="004D4073"/>
    <w:rsid w:val="004D5032"/>
    <w:rsid w:val="004D61E5"/>
    <w:rsid w:val="004D669A"/>
    <w:rsid w:val="004E0701"/>
    <w:rsid w:val="004E0A07"/>
    <w:rsid w:val="004E1EE6"/>
    <w:rsid w:val="004E1FD4"/>
    <w:rsid w:val="004E2647"/>
    <w:rsid w:val="004E2AFD"/>
    <w:rsid w:val="004E2D40"/>
    <w:rsid w:val="004E2ECE"/>
    <w:rsid w:val="004E42F9"/>
    <w:rsid w:val="004E4993"/>
    <w:rsid w:val="004E4BB2"/>
    <w:rsid w:val="004E4DB0"/>
    <w:rsid w:val="004E5D0A"/>
    <w:rsid w:val="004E6005"/>
    <w:rsid w:val="004E6294"/>
    <w:rsid w:val="004E739B"/>
    <w:rsid w:val="004F0047"/>
    <w:rsid w:val="004F05B6"/>
    <w:rsid w:val="004F0D34"/>
    <w:rsid w:val="004F0FAC"/>
    <w:rsid w:val="004F1709"/>
    <w:rsid w:val="004F1B52"/>
    <w:rsid w:val="004F23A5"/>
    <w:rsid w:val="004F2C99"/>
    <w:rsid w:val="004F2DA0"/>
    <w:rsid w:val="004F2E2E"/>
    <w:rsid w:val="004F4037"/>
    <w:rsid w:val="004F40A7"/>
    <w:rsid w:val="004F41C8"/>
    <w:rsid w:val="004F41DA"/>
    <w:rsid w:val="004F47E3"/>
    <w:rsid w:val="004F4A0E"/>
    <w:rsid w:val="004F4F81"/>
    <w:rsid w:val="004F539A"/>
    <w:rsid w:val="004F5556"/>
    <w:rsid w:val="004F568F"/>
    <w:rsid w:val="004F5823"/>
    <w:rsid w:val="004F6889"/>
    <w:rsid w:val="004F6C60"/>
    <w:rsid w:val="004F7278"/>
    <w:rsid w:val="004F767D"/>
    <w:rsid w:val="005000D5"/>
    <w:rsid w:val="005011CC"/>
    <w:rsid w:val="005015C3"/>
    <w:rsid w:val="00502187"/>
    <w:rsid w:val="0050242D"/>
    <w:rsid w:val="00502603"/>
    <w:rsid w:val="00502F1E"/>
    <w:rsid w:val="00503ED0"/>
    <w:rsid w:val="005044E2"/>
    <w:rsid w:val="00504584"/>
    <w:rsid w:val="0050588A"/>
    <w:rsid w:val="0050609E"/>
    <w:rsid w:val="005062CA"/>
    <w:rsid w:val="00506B4B"/>
    <w:rsid w:val="00510132"/>
    <w:rsid w:val="0051045C"/>
    <w:rsid w:val="00510B2D"/>
    <w:rsid w:val="00510DD3"/>
    <w:rsid w:val="0051131B"/>
    <w:rsid w:val="0051246D"/>
    <w:rsid w:val="0051351B"/>
    <w:rsid w:val="00514083"/>
    <w:rsid w:val="005157A9"/>
    <w:rsid w:val="005163A2"/>
    <w:rsid w:val="00516C90"/>
    <w:rsid w:val="005174A7"/>
    <w:rsid w:val="00520072"/>
    <w:rsid w:val="005202FB"/>
    <w:rsid w:val="00521D37"/>
    <w:rsid w:val="00521E96"/>
    <w:rsid w:val="00523509"/>
    <w:rsid w:val="00523668"/>
    <w:rsid w:val="00523BC0"/>
    <w:rsid w:val="005249B7"/>
    <w:rsid w:val="00524DB6"/>
    <w:rsid w:val="00524FB8"/>
    <w:rsid w:val="00526BE4"/>
    <w:rsid w:val="00526C56"/>
    <w:rsid w:val="00526EAD"/>
    <w:rsid w:val="00527179"/>
    <w:rsid w:val="00527495"/>
    <w:rsid w:val="00527702"/>
    <w:rsid w:val="00527C37"/>
    <w:rsid w:val="0053046F"/>
    <w:rsid w:val="0053113D"/>
    <w:rsid w:val="00531571"/>
    <w:rsid w:val="005323BF"/>
    <w:rsid w:val="00532632"/>
    <w:rsid w:val="00532B8C"/>
    <w:rsid w:val="00534D81"/>
    <w:rsid w:val="00534F0E"/>
    <w:rsid w:val="00535877"/>
    <w:rsid w:val="00535F83"/>
    <w:rsid w:val="0053663B"/>
    <w:rsid w:val="00536651"/>
    <w:rsid w:val="00536A8B"/>
    <w:rsid w:val="00536DC1"/>
    <w:rsid w:val="005372E3"/>
    <w:rsid w:val="00537560"/>
    <w:rsid w:val="00537DF7"/>
    <w:rsid w:val="00540047"/>
    <w:rsid w:val="00540AB0"/>
    <w:rsid w:val="00540B62"/>
    <w:rsid w:val="00541139"/>
    <w:rsid w:val="00541651"/>
    <w:rsid w:val="00541AAD"/>
    <w:rsid w:val="005432BD"/>
    <w:rsid w:val="005433D3"/>
    <w:rsid w:val="005445F8"/>
    <w:rsid w:val="00544661"/>
    <w:rsid w:val="00544723"/>
    <w:rsid w:val="00545416"/>
    <w:rsid w:val="005462B7"/>
    <w:rsid w:val="005467D0"/>
    <w:rsid w:val="00547814"/>
    <w:rsid w:val="00547A2D"/>
    <w:rsid w:val="00553FED"/>
    <w:rsid w:val="00555D8A"/>
    <w:rsid w:val="005564B3"/>
    <w:rsid w:val="00556903"/>
    <w:rsid w:val="00556979"/>
    <w:rsid w:val="00560A16"/>
    <w:rsid w:val="00560B00"/>
    <w:rsid w:val="005625CB"/>
    <w:rsid w:val="00562790"/>
    <w:rsid w:val="00562CA7"/>
    <w:rsid w:val="00563A16"/>
    <w:rsid w:val="00563CC8"/>
    <w:rsid w:val="005642D7"/>
    <w:rsid w:val="005648D7"/>
    <w:rsid w:val="00564B24"/>
    <w:rsid w:val="00565887"/>
    <w:rsid w:val="00565B60"/>
    <w:rsid w:val="0056780D"/>
    <w:rsid w:val="00567EE5"/>
    <w:rsid w:val="0057048D"/>
    <w:rsid w:val="005710D6"/>
    <w:rsid w:val="00572E33"/>
    <w:rsid w:val="00572E45"/>
    <w:rsid w:val="005741BE"/>
    <w:rsid w:val="005748E3"/>
    <w:rsid w:val="00574CA4"/>
    <w:rsid w:val="00574D40"/>
    <w:rsid w:val="00575920"/>
    <w:rsid w:val="00575D71"/>
    <w:rsid w:val="0057639D"/>
    <w:rsid w:val="0057751A"/>
    <w:rsid w:val="00577936"/>
    <w:rsid w:val="005804AF"/>
    <w:rsid w:val="00580CCC"/>
    <w:rsid w:val="00580D28"/>
    <w:rsid w:val="00580FA3"/>
    <w:rsid w:val="005812BA"/>
    <w:rsid w:val="0058180C"/>
    <w:rsid w:val="005818D9"/>
    <w:rsid w:val="005832F8"/>
    <w:rsid w:val="00584442"/>
    <w:rsid w:val="00584867"/>
    <w:rsid w:val="005850F2"/>
    <w:rsid w:val="00585351"/>
    <w:rsid w:val="005853D2"/>
    <w:rsid w:val="0058543F"/>
    <w:rsid w:val="00585D83"/>
    <w:rsid w:val="005869E7"/>
    <w:rsid w:val="00586C9D"/>
    <w:rsid w:val="0059074D"/>
    <w:rsid w:val="00591137"/>
    <w:rsid w:val="0059116E"/>
    <w:rsid w:val="0059123D"/>
    <w:rsid w:val="0059162C"/>
    <w:rsid w:val="00592896"/>
    <w:rsid w:val="00593324"/>
    <w:rsid w:val="0059382B"/>
    <w:rsid w:val="005946A6"/>
    <w:rsid w:val="005949BB"/>
    <w:rsid w:val="00594D49"/>
    <w:rsid w:val="00595F03"/>
    <w:rsid w:val="00597DF3"/>
    <w:rsid w:val="00597E6E"/>
    <w:rsid w:val="00597F5B"/>
    <w:rsid w:val="005A0075"/>
    <w:rsid w:val="005A0B3E"/>
    <w:rsid w:val="005A2267"/>
    <w:rsid w:val="005A3575"/>
    <w:rsid w:val="005A3B87"/>
    <w:rsid w:val="005A3FE8"/>
    <w:rsid w:val="005A502C"/>
    <w:rsid w:val="005A5A9D"/>
    <w:rsid w:val="005A5DE0"/>
    <w:rsid w:val="005A6C75"/>
    <w:rsid w:val="005A6E00"/>
    <w:rsid w:val="005A6E6D"/>
    <w:rsid w:val="005A7844"/>
    <w:rsid w:val="005B067F"/>
    <w:rsid w:val="005B0D23"/>
    <w:rsid w:val="005B26D7"/>
    <w:rsid w:val="005B338F"/>
    <w:rsid w:val="005B3CE0"/>
    <w:rsid w:val="005B40C2"/>
    <w:rsid w:val="005B5179"/>
    <w:rsid w:val="005B53DF"/>
    <w:rsid w:val="005B68D3"/>
    <w:rsid w:val="005B6F6F"/>
    <w:rsid w:val="005C0F50"/>
    <w:rsid w:val="005C0FD3"/>
    <w:rsid w:val="005C173F"/>
    <w:rsid w:val="005C17AD"/>
    <w:rsid w:val="005C2D53"/>
    <w:rsid w:val="005C2DA9"/>
    <w:rsid w:val="005C3A3B"/>
    <w:rsid w:val="005C3B26"/>
    <w:rsid w:val="005C3D83"/>
    <w:rsid w:val="005C3F42"/>
    <w:rsid w:val="005C407A"/>
    <w:rsid w:val="005C4184"/>
    <w:rsid w:val="005C42BD"/>
    <w:rsid w:val="005C5261"/>
    <w:rsid w:val="005C63DB"/>
    <w:rsid w:val="005C6BA9"/>
    <w:rsid w:val="005C6C4E"/>
    <w:rsid w:val="005C7287"/>
    <w:rsid w:val="005C73AD"/>
    <w:rsid w:val="005D008A"/>
    <w:rsid w:val="005D057E"/>
    <w:rsid w:val="005D1AD5"/>
    <w:rsid w:val="005D1BA5"/>
    <w:rsid w:val="005D288F"/>
    <w:rsid w:val="005D2933"/>
    <w:rsid w:val="005D2CC8"/>
    <w:rsid w:val="005D2F27"/>
    <w:rsid w:val="005D3C11"/>
    <w:rsid w:val="005D5057"/>
    <w:rsid w:val="005D5851"/>
    <w:rsid w:val="005D5A0D"/>
    <w:rsid w:val="005D5AD7"/>
    <w:rsid w:val="005D6425"/>
    <w:rsid w:val="005D66CC"/>
    <w:rsid w:val="005D69B1"/>
    <w:rsid w:val="005D706A"/>
    <w:rsid w:val="005D74AC"/>
    <w:rsid w:val="005D7A00"/>
    <w:rsid w:val="005E001B"/>
    <w:rsid w:val="005E2329"/>
    <w:rsid w:val="005E2779"/>
    <w:rsid w:val="005E29EA"/>
    <w:rsid w:val="005E2FE3"/>
    <w:rsid w:val="005E304F"/>
    <w:rsid w:val="005E35C0"/>
    <w:rsid w:val="005E4650"/>
    <w:rsid w:val="005E5691"/>
    <w:rsid w:val="005E5DE0"/>
    <w:rsid w:val="005E5E9F"/>
    <w:rsid w:val="005E61BA"/>
    <w:rsid w:val="005E63C6"/>
    <w:rsid w:val="005E76FF"/>
    <w:rsid w:val="005E7B3B"/>
    <w:rsid w:val="005F03AA"/>
    <w:rsid w:val="005F2073"/>
    <w:rsid w:val="005F223C"/>
    <w:rsid w:val="005F2552"/>
    <w:rsid w:val="005F29E8"/>
    <w:rsid w:val="005F304C"/>
    <w:rsid w:val="005F36A5"/>
    <w:rsid w:val="005F3860"/>
    <w:rsid w:val="005F506C"/>
    <w:rsid w:val="005F6325"/>
    <w:rsid w:val="005F6B78"/>
    <w:rsid w:val="005F71C1"/>
    <w:rsid w:val="005F7EBC"/>
    <w:rsid w:val="005F7F7D"/>
    <w:rsid w:val="00603464"/>
    <w:rsid w:val="00603503"/>
    <w:rsid w:val="00604C30"/>
    <w:rsid w:val="00604CEC"/>
    <w:rsid w:val="0060554B"/>
    <w:rsid w:val="00605BB7"/>
    <w:rsid w:val="00605EDF"/>
    <w:rsid w:val="00606491"/>
    <w:rsid w:val="006064CD"/>
    <w:rsid w:val="00606CAA"/>
    <w:rsid w:val="00607A67"/>
    <w:rsid w:val="00607B74"/>
    <w:rsid w:val="00607CD6"/>
    <w:rsid w:val="006103E8"/>
    <w:rsid w:val="00610416"/>
    <w:rsid w:val="006110FD"/>
    <w:rsid w:val="006117E2"/>
    <w:rsid w:val="006118E7"/>
    <w:rsid w:val="00611911"/>
    <w:rsid w:val="00611947"/>
    <w:rsid w:val="00612437"/>
    <w:rsid w:val="00612726"/>
    <w:rsid w:val="006129A3"/>
    <w:rsid w:val="006137A9"/>
    <w:rsid w:val="00613B84"/>
    <w:rsid w:val="00613CE0"/>
    <w:rsid w:val="00613E5B"/>
    <w:rsid w:val="006149D0"/>
    <w:rsid w:val="00615DC9"/>
    <w:rsid w:val="006165E5"/>
    <w:rsid w:val="00616652"/>
    <w:rsid w:val="00616C00"/>
    <w:rsid w:val="00616F83"/>
    <w:rsid w:val="006173FF"/>
    <w:rsid w:val="0061743C"/>
    <w:rsid w:val="006179B7"/>
    <w:rsid w:val="0062061D"/>
    <w:rsid w:val="00621447"/>
    <w:rsid w:val="00621AA1"/>
    <w:rsid w:val="00623EA4"/>
    <w:rsid w:val="006255DC"/>
    <w:rsid w:val="00625841"/>
    <w:rsid w:val="006258F1"/>
    <w:rsid w:val="00625C74"/>
    <w:rsid w:val="00625DFC"/>
    <w:rsid w:val="00627789"/>
    <w:rsid w:val="00631ED3"/>
    <w:rsid w:val="006328B8"/>
    <w:rsid w:val="00632A06"/>
    <w:rsid w:val="0063366F"/>
    <w:rsid w:val="006341DA"/>
    <w:rsid w:val="0063479A"/>
    <w:rsid w:val="00634924"/>
    <w:rsid w:val="00634AF3"/>
    <w:rsid w:val="006352E2"/>
    <w:rsid w:val="00635AC3"/>
    <w:rsid w:val="00636459"/>
    <w:rsid w:val="00637004"/>
    <w:rsid w:val="0064042B"/>
    <w:rsid w:val="0064064F"/>
    <w:rsid w:val="00640799"/>
    <w:rsid w:val="006414D5"/>
    <w:rsid w:val="00642033"/>
    <w:rsid w:val="00642A1C"/>
    <w:rsid w:val="00642F3B"/>
    <w:rsid w:val="006430CC"/>
    <w:rsid w:val="0064370B"/>
    <w:rsid w:val="0064389C"/>
    <w:rsid w:val="00643C3C"/>
    <w:rsid w:val="00644980"/>
    <w:rsid w:val="00644CE1"/>
    <w:rsid w:val="00645212"/>
    <w:rsid w:val="006455F8"/>
    <w:rsid w:val="0064678C"/>
    <w:rsid w:val="00646867"/>
    <w:rsid w:val="00646A7F"/>
    <w:rsid w:val="00646EFE"/>
    <w:rsid w:val="0065140A"/>
    <w:rsid w:val="00651485"/>
    <w:rsid w:val="00652115"/>
    <w:rsid w:val="0065331E"/>
    <w:rsid w:val="00654303"/>
    <w:rsid w:val="00655034"/>
    <w:rsid w:val="0065551B"/>
    <w:rsid w:val="00655600"/>
    <w:rsid w:val="00655A4C"/>
    <w:rsid w:val="00657565"/>
    <w:rsid w:val="006611E2"/>
    <w:rsid w:val="00661607"/>
    <w:rsid w:val="006618D9"/>
    <w:rsid w:val="00662DB0"/>
    <w:rsid w:val="0066321D"/>
    <w:rsid w:val="006634E9"/>
    <w:rsid w:val="006636DD"/>
    <w:rsid w:val="00664AAB"/>
    <w:rsid w:val="00664BA9"/>
    <w:rsid w:val="006654EC"/>
    <w:rsid w:val="00665825"/>
    <w:rsid w:val="00666120"/>
    <w:rsid w:val="006663BF"/>
    <w:rsid w:val="00666706"/>
    <w:rsid w:val="00667054"/>
    <w:rsid w:val="0066731C"/>
    <w:rsid w:val="0066738A"/>
    <w:rsid w:val="00667517"/>
    <w:rsid w:val="00667582"/>
    <w:rsid w:val="00667895"/>
    <w:rsid w:val="006705BC"/>
    <w:rsid w:val="00671E81"/>
    <w:rsid w:val="00672534"/>
    <w:rsid w:val="006732F6"/>
    <w:rsid w:val="00673887"/>
    <w:rsid w:val="00674224"/>
    <w:rsid w:val="00674435"/>
    <w:rsid w:val="0067551B"/>
    <w:rsid w:val="00675C35"/>
    <w:rsid w:val="0067602A"/>
    <w:rsid w:val="006802AF"/>
    <w:rsid w:val="006806CD"/>
    <w:rsid w:val="00681348"/>
    <w:rsid w:val="0068158C"/>
    <w:rsid w:val="00681A60"/>
    <w:rsid w:val="006828DA"/>
    <w:rsid w:val="00683379"/>
    <w:rsid w:val="00683883"/>
    <w:rsid w:val="00684ED3"/>
    <w:rsid w:val="0068597B"/>
    <w:rsid w:val="00685D3D"/>
    <w:rsid w:val="00685DE9"/>
    <w:rsid w:val="006866CE"/>
    <w:rsid w:val="00686FA1"/>
    <w:rsid w:val="00687845"/>
    <w:rsid w:val="00687B29"/>
    <w:rsid w:val="00690BF9"/>
    <w:rsid w:val="00690FC4"/>
    <w:rsid w:val="00691DC3"/>
    <w:rsid w:val="00692577"/>
    <w:rsid w:val="00692FA0"/>
    <w:rsid w:val="006937D1"/>
    <w:rsid w:val="00694685"/>
    <w:rsid w:val="00694EB8"/>
    <w:rsid w:val="006952B7"/>
    <w:rsid w:val="0069542C"/>
    <w:rsid w:val="00695A81"/>
    <w:rsid w:val="00695D39"/>
    <w:rsid w:val="00695D3F"/>
    <w:rsid w:val="006962F8"/>
    <w:rsid w:val="006964C9"/>
    <w:rsid w:val="00696918"/>
    <w:rsid w:val="00696EB1"/>
    <w:rsid w:val="00697076"/>
    <w:rsid w:val="0069760C"/>
    <w:rsid w:val="00697B4E"/>
    <w:rsid w:val="006A01FA"/>
    <w:rsid w:val="006A0E9D"/>
    <w:rsid w:val="006A0F3B"/>
    <w:rsid w:val="006A1277"/>
    <w:rsid w:val="006A1424"/>
    <w:rsid w:val="006A17C2"/>
    <w:rsid w:val="006A2438"/>
    <w:rsid w:val="006A27F5"/>
    <w:rsid w:val="006A2F63"/>
    <w:rsid w:val="006A2FD5"/>
    <w:rsid w:val="006A309A"/>
    <w:rsid w:val="006A31FF"/>
    <w:rsid w:val="006A37BB"/>
    <w:rsid w:val="006A3FF7"/>
    <w:rsid w:val="006A4802"/>
    <w:rsid w:val="006A507F"/>
    <w:rsid w:val="006A50CD"/>
    <w:rsid w:val="006A5BCA"/>
    <w:rsid w:val="006A6008"/>
    <w:rsid w:val="006A64D7"/>
    <w:rsid w:val="006B04AD"/>
    <w:rsid w:val="006B0573"/>
    <w:rsid w:val="006B08C9"/>
    <w:rsid w:val="006B0A98"/>
    <w:rsid w:val="006B1369"/>
    <w:rsid w:val="006B1FF0"/>
    <w:rsid w:val="006B20C1"/>
    <w:rsid w:val="006B2279"/>
    <w:rsid w:val="006B24F8"/>
    <w:rsid w:val="006B356B"/>
    <w:rsid w:val="006B3A63"/>
    <w:rsid w:val="006B44D6"/>
    <w:rsid w:val="006B4E65"/>
    <w:rsid w:val="006B51B6"/>
    <w:rsid w:val="006B5793"/>
    <w:rsid w:val="006B5932"/>
    <w:rsid w:val="006B619C"/>
    <w:rsid w:val="006B6900"/>
    <w:rsid w:val="006B6C22"/>
    <w:rsid w:val="006C0077"/>
    <w:rsid w:val="006C07D8"/>
    <w:rsid w:val="006C1385"/>
    <w:rsid w:val="006C191C"/>
    <w:rsid w:val="006C327A"/>
    <w:rsid w:val="006C362F"/>
    <w:rsid w:val="006C5E3B"/>
    <w:rsid w:val="006C5F5C"/>
    <w:rsid w:val="006C6648"/>
    <w:rsid w:val="006C6A7D"/>
    <w:rsid w:val="006C6D6A"/>
    <w:rsid w:val="006C7331"/>
    <w:rsid w:val="006D0A3B"/>
    <w:rsid w:val="006D0B8F"/>
    <w:rsid w:val="006D121E"/>
    <w:rsid w:val="006D1240"/>
    <w:rsid w:val="006D175E"/>
    <w:rsid w:val="006D21D6"/>
    <w:rsid w:val="006D29E8"/>
    <w:rsid w:val="006D2B09"/>
    <w:rsid w:val="006D3AAE"/>
    <w:rsid w:val="006D3B39"/>
    <w:rsid w:val="006D3EEF"/>
    <w:rsid w:val="006D4430"/>
    <w:rsid w:val="006D49DF"/>
    <w:rsid w:val="006D4BFF"/>
    <w:rsid w:val="006D4C0F"/>
    <w:rsid w:val="006D5131"/>
    <w:rsid w:val="006D51F0"/>
    <w:rsid w:val="006D603A"/>
    <w:rsid w:val="006D6122"/>
    <w:rsid w:val="006D64BD"/>
    <w:rsid w:val="006D7ADD"/>
    <w:rsid w:val="006E01B6"/>
    <w:rsid w:val="006E1176"/>
    <w:rsid w:val="006E138D"/>
    <w:rsid w:val="006E159A"/>
    <w:rsid w:val="006E2CE3"/>
    <w:rsid w:val="006E307A"/>
    <w:rsid w:val="006E3BC6"/>
    <w:rsid w:val="006E4035"/>
    <w:rsid w:val="006E52B4"/>
    <w:rsid w:val="006E5313"/>
    <w:rsid w:val="006E5403"/>
    <w:rsid w:val="006E5685"/>
    <w:rsid w:val="006E72D8"/>
    <w:rsid w:val="006E746A"/>
    <w:rsid w:val="006E79C9"/>
    <w:rsid w:val="006F0089"/>
    <w:rsid w:val="006F0799"/>
    <w:rsid w:val="006F0DE1"/>
    <w:rsid w:val="006F1D1E"/>
    <w:rsid w:val="006F2CBA"/>
    <w:rsid w:val="006F3A76"/>
    <w:rsid w:val="006F3BC4"/>
    <w:rsid w:val="006F436C"/>
    <w:rsid w:val="006F45CF"/>
    <w:rsid w:val="006F4CDC"/>
    <w:rsid w:val="006F5007"/>
    <w:rsid w:val="006F5B8B"/>
    <w:rsid w:val="006F5D76"/>
    <w:rsid w:val="006F6228"/>
    <w:rsid w:val="006F6282"/>
    <w:rsid w:val="006F6287"/>
    <w:rsid w:val="006F6A4F"/>
    <w:rsid w:val="006F6BAF"/>
    <w:rsid w:val="006F6FB7"/>
    <w:rsid w:val="006F79CE"/>
    <w:rsid w:val="006F79EF"/>
    <w:rsid w:val="00700320"/>
    <w:rsid w:val="00700AD8"/>
    <w:rsid w:val="00700CEB"/>
    <w:rsid w:val="007016E9"/>
    <w:rsid w:val="00701EA6"/>
    <w:rsid w:val="00702FFE"/>
    <w:rsid w:val="0070346F"/>
    <w:rsid w:val="00703638"/>
    <w:rsid w:val="00704587"/>
    <w:rsid w:val="00704812"/>
    <w:rsid w:val="00704FAC"/>
    <w:rsid w:val="00706B2E"/>
    <w:rsid w:val="00707E61"/>
    <w:rsid w:val="007103FF"/>
    <w:rsid w:val="007106EF"/>
    <w:rsid w:val="007107AF"/>
    <w:rsid w:val="00710BB1"/>
    <w:rsid w:val="00710E3A"/>
    <w:rsid w:val="00711F0A"/>
    <w:rsid w:val="007127EE"/>
    <w:rsid w:val="00712D94"/>
    <w:rsid w:val="00713613"/>
    <w:rsid w:val="00713A33"/>
    <w:rsid w:val="00713D89"/>
    <w:rsid w:val="007140B2"/>
    <w:rsid w:val="007143CD"/>
    <w:rsid w:val="00714607"/>
    <w:rsid w:val="00714664"/>
    <w:rsid w:val="00714A0F"/>
    <w:rsid w:val="007151E6"/>
    <w:rsid w:val="00715BB8"/>
    <w:rsid w:val="00716BD2"/>
    <w:rsid w:val="00716C58"/>
    <w:rsid w:val="00720180"/>
    <w:rsid w:val="00720EB7"/>
    <w:rsid w:val="0072104D"/>
    <w:rsid w:val="007235BA"/>
    <w:rsid w:val="00723F2A"/>
    <w:rsid w:val="007242A0"/>
    <w:rsid w:val="00725635"/>
    <w:rsid w:val="007259CA"/>
    <w:rsid w:val="00725D38"/>
    <w:rsid w:val="007260F6"/>
    <w:rsid w:val="00726199"/>
    <w:rsid w:val="00726286"/>
    <w:rsid w:val="00726536"/>
    <w:rsid w:val="0072689F"/>
    <w:rsid w:val="0072768C"/>
    <w:rsid w:val="00727BA8"/>
    <w:rsid w:val="00730DBF"/>
    <w:rsid w:val="007347FE"/>
    <w:rsid w:val="0073623E"/>
    <w:rsid w:val="00736344"/>
    <w:rsid w:val="0073685B"/>
    <w:rsid w:val="00736DD9"/>
    <w:rsid w:val="00740354"/>
    <w:rsid w:val="00740696"/>
    <w:rsid w:val="0074075C"/>
    <w:rsid w:val="00740BC1"/>
    <w:rsid w:val="00742692"/>
    <w:rsid w:val="007436E7"/>
    <w:rsid w:val="0074394E"/>
    <w:rsid w:val="007439C4"/>
    <w:rsid w:val="00744648"/>
    <w:rsid w:val="0074498D"/>
    <w:rsid w:val="00746DE8"/>
    <w:rsid w:val="00746E81"/>
    <w:rsid w:val="0074755D"/>
    <w:rsid w:val="00747ACC"/>
    <w:rsid w:val="00750724"/>
    <w:rsid w:val="00751066"/>
    <w:rsid w:val="007512A6"/>
    <w:rsid w:val="00751635"/>
    <w:rsid w:val="0075396D"/>
    <w:rsid w:val="0075418D"/>
    <w:rsid w:val="00754B97"/>
    <w:rsid w:val="00754DB8"/>
    <w:rsid w:val="00755A78"/>
    <w:rsid w:val="00755ECD"/>
    <w:rsid w:val="00756D9C"/>
    <w:rsid w:val="00757089"/>
    <w:rsid w:val="00757171"/>
    <w:rsid w:val="00757B50"/>
    <w:rsid w:val="0076068F"/>
    <w:rsid w:val="007608E1"/>
    <w:rsid w:val="00760A28"/>
    <w:rsid w:val="00760A86"/>
    <w:rsid w:val="00760B4B"/>
    <w:rsid w:val="0076278C"/>
    <w:rsid w:val="00763C1C"/>
    <w:rsid w:val="00764937"/>
    <w:rsid w:val="00764CB3"/>
    <w:rsid w:val="00764D04"/>
    <w:rsid w:val="0076593C"/>
    <w:rsid w:val="00765FE7"/>
    <w:rsid w:val="007670EB"/>
    <w:rsid w:val="00767539"/>
    <w:rsid w:val="00770126"/>
    <w:rsid w:val="00770552"/>
    <w:rsid w:val="007709BE"/>
    <w:rsid w:val="0077175C"/>
    <w:rsid w:val="00771DA0"/>
    <w:rsid w:val="00771E91"/>
    <w:rsid w:val="007730C1"/>
    <w:rsid w:val="007733D5"/>
    <w:rsid w:val="00773F99"/>
    <w:rsid w:val="00774005"/>
    <w:rsid w:val="0077422A"/>
    <w:rsid w:val="00775650"/>
    <w:rsid w:val="0077617F"/>
    <w:rsid w:val="00776AB3"/>
    <w:rsid w:val="007772C6"/>
    <w:rsid w:val="0077746B"/>
    <w:rsid w:val="00777606"/>
    <w:rsid w:val="0078011F"/>
    <w:rsid w:val="00780478"/>
    <w:rsid w:val="00781EA7"/>
    <w:rsid w:val="00781FE1"/>
    <w:rsid w:val="00782BBB"/>
    <w:rsid w:val="007833D8"/>
    <w:rsid w:val="00783612"/>
    <w:rsid w:val="007837E8"/>
    <w:rsid w:val="00784138"/>
    <w:rsid w:val="00784803"/>
    <w:rsid w:val="00784CD9"/>
    <w:rsid w:val="007854E5"/>
    <w:rsid w:val="00785675"/>
    <w:rsid w:val="00785E28"/>
    <w:rsid w:val="007867A2"/>
    <w:rsid w:val="007874C8"/>
    <w:rsid w:val="00787D09"/>
    <w:rsid w:val="007902D6"/>
    <w:rsid w:val="0079044E"/>
    <w:rsid w:val="007905D4"/>
    <w:rsid w:val="00790678"/>
    <w:rsid w:val="00791381"/>
    <w:rsid w:val="00791407"/>
    <w:rsid w:val="00791584"/>
    <w:rsid w:val="00791781"/>
    <w:rsid w:val="00792032"/>
    <w:rsid w:val="00792338"/>
    <w:rsid w:val="007926BA"/>
    <w:rsid w:val="007929F0"/>
    <w:rsid w:val="00792D33"/>
    <w:rsid w:val="00792D9B"/>
    <w:rsid w:val="00792DC3"/>
    <w:rsid w:val="007938FB"/>
    <w:rsid w:val="0079396B"/>
    <w:rsid w:val="00794C62"/>
    <w:rsid w:val="00794D26"/>
    <w:rsid w:val="0079544A"/>
    <w:rsid w:val="007954CC"/>
    <w:rsid w:val="00795D90"/>
    <w:rsid w:val="007A0BE4"/>
    <w:rsid w:val="007A0FC0"/>
    <w:rsid w:val="007A12F5"/>
    <w:rsid w:val="007A1ACE"/>
    <w:rsid w:val="007A3012"/>
    <w:rsid w:val="007A352D"/>
    <w:rsid w:val="007A3F06"/>
    <w:rsid w:val="007A4329"/>
    <w:rsid w:val="007A43A5"/>
    <w:rsid w:val="007A43E8"/>
    <w:rsid w:val="007A44EA"/>
    <w:rsid w:val="007A4C42"/>
    <w:rsid w:val="007A4C94"/>
    <w:rsid w:val="007A4DBC"/>
    <w:rsid w:val="007A51FE"/>
    <w:rsid w:val="007A6BD8"/>
    <w:rsid w:val="007A74B0"/>
    <w:rsid w:val="007A7DC8"/>
    <w:rsid w:val="007B1082"/>
    <w:rsid w:val="007B1094"/>
    <w:rsid w:val="007B109E"/>
    <w:rsid w:val="007B19AC"/>
    <w:rsid w:val="007B214E"/>
    <w:rsid w:val="007B2BC2"/>
    <w:rsid w:val="007B31D1"/>
    <w:rsid w:val="007B34FD"/>
    <w:rsid w:val="007B376E"/>
    <w:rsid w:val="007B40CC"/>
    <w:rsid w:val="007B4271"/>
    <w:rsid w:val="007B4957"/>
    <w:rsid w:val="007B5363"/>
    <w:rsid w:val="007B5691"/>
    <w:rsid w:val="007B57E6"/>
    <w:rsid w:val="007B5950"/>
    <w:rsid w:val="007B5FF8"/>
    <w:rsid w:val="007B674E"/>
    <w:rsid w:val="007B694F"/>
    <w:rsid w:val="007B6BBB"/>
    <w:rsid w:val="007B7348"/>
    <w:rsid w:val="007C0557"/>
    <w:rsid w:val="007C0729"/>
    <w:rsid w:val="007C0F9D"/>
    <w:rsid w:val="007C2792"/>
    <w:rsid w:val="007C3062"/>
    <w:rsid w:val="007C3329"/>
    <w:rsid w:val="007C3F48"/>
    <w:rsid w:val="007C5D28"/>
    <w:rsid w:val="007C5FD1"/>
    <w:rsid w:val="007C6B8D"/>
    <w:rsid w:val="007C77AE"/>
    <w:rsid w:val="007C7905"/>
    <w:rsid w:val="007C79D4"/>
    <w:rsid w:val="007D037B"/>
    <w:rsid w:val="007D09EC"/>
    <w:rsid w:val="007D1019"/>
    <w:rsid w:val="007D239F"/>
    <w:rsid w:val="007D2BEF"/>
    <w:rsid w:val="007D34FD"/>
    <w:rsid w:val="007D3B0F"/>
    <w:rsid w:val="007D3B6E"/>
    <w:rsid w:val="007D3C57"/>
    <w:rsid w:val="007D4795"/>
    <w:rsid w:val="007D4B86"/>
    <w:rsid w:val="007D58FA"/>
    <w:rsid w:val="007D6080"/>
    <w:rsid w:val="007D6386"/>
    <w:rsid w:val="007D7D08"/>
    <w:rsid w:val="007D7D2C"/>
    <w:rsid w:val="007E087B"/>
    <w:rsid w:val="007E3EAA"/>
    <w:rsid w:val="007E4FAA"/>
    <w:rsid w:val="007E57FA"/>
    <w:rsid w:val="007E5DFF"/>
    <w:rsid w:val="007E7354"/>
    <w:rsid w:val="007E7FFD"/>
    <w:rsid w:val="007F0268"/>
    <w:rsid w:val="007F0CA5"/>
    <w:rsid w:val="007F12AC"/>
    <w:rsid w:val="007F1D2A"/>
    <w:rsid w:val="007F231F"/>
    <w:rsid w:val="007F236E"/>
    <w:rsid w:val="007F2A1E"/>
    <w:rsid w:val="007F3E5B"/>
    <w:rsid w:val="007F434C"/>
    <w:rsid w:val="007F4671"/>
    <w:rsid w:val="007F48FF"/>
    <w:rsid w:val="007F4D74"/>
    <w:rsid w:val="007F5638"/>
    <w:rsid w:val="007F573F"/>
    <w:rsid w:val="007F6764"/>
    <w:rsid w:val="007F686E"/>
    <w:rsid w:val="007F69A3"/>
    <w:rsid w:val="007F6AD0"/>
    <w:rsid w:val="007F7250"/>
    <w:rsid w:val="007F7380"/>
    <w:rsid w:val="007F751F"/>
    <w:rsid w:val="00800FB3"/>
    <w:rsid w:val="00802521"/>
    <w:rsid w:val="00802907"/>
    <w:rsid w:val="0080301C"/>
    <w:rsid w:val="00803E88"/>
    <w:rsid w:val="00804E33"/>
    <w:rsid w:val="00805D7E"/>
    <w:rsid w:val="00805E59"/>
    <w:rsid w:val="008060D0"/>
    <w:rsid w:val="00806367"/>
    <w:rsid w:val="008068E7"/>
    <w:rsid w:val="00806C8E"/>
    <w:rsid w:val="00807D80"/>
    <w:rsid w:val="0081143E"/>
    <w:rsid w:val="00811540"/>
    <w:rsid w:val="00811979"/>
    <w:rsid w:val="008119D6"/>
    <w:rsid w:val="00812D8F"/>
    <w:rsid w:val="00814EC7"/>
    <w:rsid w:val="0081591B"/>
    <w:rsid w:val="00815960"/>
    <w:rsid w:val="00816876"/>
    <w:rsid w:val="00816C4A"/>
    <w:rsid w:val="008209B0"/>
    <w:rsid w:val="00820C53"/>
    <w:rsid w:val="00820CEB"/>
    <w:rsid w:val="00822BD0"/>
    <w:rsid w:val="008235E7"/>
    <w:rsid w:val="00823BA8"/>
    <w:rsid w:val="00823FB5"/>
    <w:rsid w:val="0082452B"/>
    <w:rsid w:val="00824BEB"/>
    <w:rsid w:val="008256BE"/>
    <w:rsid w:val="0082636D"/>
    <w:rsid w:val="008278DF"/>
    <w:rsid w:val="00830B74"/>
    <w:rsid w:val="00831F4A"/>
    <w:rsid w:val="00832EC7"/>
    <w:rsid w:val="00835BC2"/>
    <w:rsid w:val="00840D02"/>
    <w:rsid w:val="008410C1"/>
    <w:rsid w:val="0084134C"/>
    <w:rsid w:val="008420C4"/>
    <w:rsid w:val="00842DAB"/>
    <w:rsid w:val="00842DE7"/>
    <w:rsid w:val="008437AB"/>
    <w:rsid w:val="00843C06"/>
    <w:rsid w:val="00843C6C"/>
    <w:rsid w:val="00844B05"/>
    <w:rsid w:val="00845DBA"/>
    <w:rsid w:val="00846DC1"/>
    <w:rsid w:val="0084762C"/>
    <w:rsid w:val="0084790D"/>
    <w:rsid w:val="00850F6A"/>
    <w:rsid w:val="00851B92"/>
    <w:rsid w:val="00852384"/>
    <w:rsid w:val="0085273A"/>
    <w:rsid w:val="008538B0"/>
    <w:rsid w:val="0085463E"/>
    <w:rsid w:val="008549A8"/>
    <w:rsid w:val="00855395"/>
    <w:rsid w:val="008559BE"/>
    <w:rsid w:val="00855C6B"/>
    <w:rsid w:val="0085677C"/>
    <w:rsid w:val="00856F7E"/>
    <w:rsid w:val="008577BE"/>
    <w:rsid w:val="00857F36"/>
    <w:rsid w:val="008612AA"/>
    <w:rsid w:val="008615A8"/>
    <w:rsid w:val="00862129"/>
    <w:rsid w:val="008631EB"/>
    <w:rsid w:val="00864411"/>
    <w:rsid w:val="008648F9"/>
    <w:rsid w:val="00864E08"/>
    <w:rsid w:val="00864FFE"/>
    <w:rsid w:val="00865E9F"/>
    <w:rsid w:val="0086685A"/>
    <w:rsid w:val="00866F78"/>
    <w:rsid w:val="0086777A"/>
    <w:rsid w:val="00867F7A"/>
    <w:rsid w:val="00870122"/>
    <w:rsid w:val="008703BF"/>
    <w:rsid w:val="00870BFC"/>
    <w:rsid w:val="00870C36"/>
    <w:rsid w:val="0087122E"/>
    <w:rsid w:val="00871A0D"/>
    <w:rsid w:val="00872483"/>
    <w:rsid w:val="00872A2F"/>
    <w:rsid w:val="008730FB"/>
    <w:rsid w:val="00873560"/>
    <w:rsid w:val="00873676"/>
    <w:rsid w:val="00873D19"/>
    <w:rsid w:val="008743B1"/>
    <w:rsid w:val="00874A47"/>
    <w:rsid w:val="008756A8"/>
    <w:rsid w:val="008759E3"/>
    <w:rsid w:val="008768B2"/>
    <w:rsid w:val="0087691B"/>
    <w:rsid w:val="00880F49"/>
    <w:rsid w:val="00880FA0"/>
    <w:rsid w:val="00882012"/>
    <w:rsid w:val="00882DA1"/>
    <w:rsid w:val="0088341B"/>
    <w:rsid w:val="008837F1"/>
    <w:rsid w:val="00883DFE"/>
    <w:rsid w:val="00883EDF"/>
    <w:rsid w:val="00884563"/>
    <w:rsid w:val="00884C51"/>
    <w:rsid w:val="0088525E"/>
    <w:rsid w:val="008865CF"/>
    <w:rsid w:val="0088720D"/>
    <w:rsid w:val="0088735C"/>
    <w:rsid w:val="00887C35"/>
    <w:rsid w:val="00887F1C"/>
    <w:rsid w:val="00890566"/>
    <w:rsid w:val="00891347"/>
    <w:rsid w:val="008918D4"/>
    <w:rsid w:val="00891CB6"/>
    <w:rsid w:val="0089208D"/>
    <w:rsid w:val="008922F3"/>
    <w:rsid w:val="00892AA8"/>
    <w:rsid w:val="00893312"/>
    <w:rsid w:val="00893D9D"/>
    <w:rsid w:val="0089422A"/>
    <w:rsid w:val="008943F3"/>
    <w:rsid w:val="008944D4"/>
    <w:rsid w:val="008948C0"/>
    <w:rsid w:val="008948E0"/>
    <w:rsid w:val="008953DB"/>
    <w:rsid w:val="00895F2A"/>
    <w:rsid w:val="00896281"/>
    <w:rsid w:val="00896F55"/>
    <w:rsid w:val="00896FED"/>
    <w:rsid w:val="008971E4"/>
    <w:rsid w:val="008A080A"/>
    <w:rsid w:val="008A0987"/>
    <w:rsid w:val="008A1056"/>
    <w:rsid w:val="008A4749"/>
    <w:rsid w:val="008A4E75"/>
    <w:rsid w:val="008A5325"/>
    <w:rsid w:val="008A5691"/>
    <w:rsid w:val="008A5885"/>
    <w:rsid w:val="008A64C1"/>
    <w:rsid w:val="008A66D7"/>
    <w:rsid w:val="008A7491"/>
    <w:rsid w:val="008A750E"/>
    <w:rsid w:val="008A77D5"/>
    <w:rsid w:val="008A7A6C"/>
    <w:rsid w:val="008B02AF"/>
    <w:rsid w:val="008B03DF"/>
    <w:rsid w:val="008B0CC5"/>
    <w:rsid w:val="008B0F47"/>
    <w:rsid w:val="008B1E91"/>
    <w:rsid w:val="008B2693"/>
    <w:rsid w:val="008B3EA7"/>
    <w:rsid w:val="008B4218"/>
    <w:rsid w:val="008B47B6"/>
    <w:rsid w:val="008B5ECE"/>
    <w:rsid w:val="008B63DE"/>
    <w:rsid w:val="008B7656"/>
    <w:rsid w:val="008B7A2C"/>
    <w:rsid w:val="008C0B21"/>
    <w:rsid w:val="008C12CF"/>
    <w:rsid w:val="008C17AF"/>
    <w:rsid w:val="008C1BA0"/>
    <w:rsid w:val="008C1BF3"/>
    <w:rsid w:val="008C1E8C"/>
    <w:rsid w:val="008C2E86"/>
    <w:rsid w:val="008C35CA"/>
    <w:rsid w:val="008C448A"/>
    <w:rsid w:val="008C4491"/>
    <w:rsid w:val="008C498A"/>
    <w:rsid w:val="008C518D"/>
    <w:rsid w:val="008C6419"/>
    <w:rsid w:val="008C6538"/>
    <w:rsid w:val="008C7241"/>
    <w:rsid w:val="008C732C"/>
    <w:rsid w:val="008C762F"/>
    <w:rsid w:val="008C7B49"/>
    <w:rsid w:val="008D0782"/>
    <w:rsid w:val="008D0799"/>
    <w:rsid w:val="008D1530"/>
    <w:rsid w:val="008D1682"/>
    <w:rsid w:val="008D2693"/>
    <w:rsid w:val="008D287A"/>
    <w:rsid w:val="008D40A3"/>
    <w:rsid w:val="008D4AE7"/>
    <w:rsid w:val="008D596D"/>
    <w:rsid w:val="008D5E16"/>
    <w:rsid w:val="008D6A2B"/>
    <w:rsid w:val="008D72CF"/>
    <w:rsid w:val="008E0099"/>
    <w:rsid w:val="008E08F1"/>
    <w:rsid w:val="008E0971"/>
    <w:rsid w:val="008E099E"/>
    <w:rsid w:val="008E19FC"/>
    <w:rsid w:val="008E1C96"/>
    <w:rsid w:val="008E1EC1"/>
    <w:rsid w:val="008E327B"/>
    <w:rsid w:val="008E3FDF"/>
    <w:rsid w:val="008E46E3"/>
    <w:rsid w:val="008E472B"/>
    <w:rsid w:val="008E4C65"/>
    <w:rsid w:val="008E5275"/>
    <w:rsid w:val="008E564F"/>
    <w:rsid w:val="008E57DF"/>
    <w:rsid w:val="008E5A92"/>
    <w:rsid w:val="008E5E0F"/>
    <w:rsid w:val="008E6063"/>
    <w:rsid w:val="008E714B"/>
    <w:rsid w:val="008E7541"/>
    <w:rsid w:val="008E766D"/>
    <w:rsid w:val="008E79D9"/>
    <w:rsid w:val="008F0C95"/>
    <w:rsid w:val="008F0D29"/>
    <w:rsid w:val="008F14A8"/>
    <w:rsid w:val="008F18B1"/>
    <w:rsid w:val="008F1F4C"/>
    <w:rsid w:val="008F302A"/>
    <w:rsid w:val="008F320F"/>
    <w:rsid w:val="008F3682"/>
    <w:rsid w:val="008F4592"/>
    <w:rsid w:val="008F49C9"/>
    <w:rsid w:val="008F4DAD"/>
    <w:rsid w:val="008F5187"/>
    <w:rsid w:val="008F5267"/>
    <w:rsid w:val="008F5603"/>
    <w:rsid w:val="008F5F6E"/>
    <w:rsid w:val="008F64DE"/>
    <w:rsid w:val="008F7687"/>
    <w:rsid w:val="0090012E"/>
    <w:rsid w:val="00900790"/>
    <w:rsid w:val="00900C20"/>
    <w:rsid w:val="00902693"/>
    <w:rsid w:val="00903099"/>
    <w:rsid w:val="0090362D"/>
    <w:rsid w:val="0090365C"/>
    <w:rsid w:val="00904872"/>
    <w:rsid w:val="00904A63"/>
    <w:rsid w:val="009051CC"/>
    <w:rsid w:val="00905A4C"/>
    <w:rsid w:val="00906100"/>
    <w:rsid w:val="00906CB8"/>
    <w:rsid w:val="00910465"/>
    <w:rsid w:val="00910875"/>
    <w:rsid w:val="00910D23"/>
    <w:rsid w:val="0091188B"/>
    <w:rsid w:val="0091205B"/>
    <w:rsid w:val="00912389"/>
    <w:rsid w:val="00912F27"/>
    <w:rsid w:val="0091380D"/>
    <w:rsid w:val="00913C96"/>
    <w:rsid w:val="00913EF0"/>
    <w:rsid w:val="00914344"/>
    <w:rsid w:val="00914402"/>
    <w:rsid w:val="00914704"/>
    <w:rsid w:val="00914877"/>
    <w:rsid w:val="00915502"/>
    <w:rsid w:val="00916040"/>
    <w:rsid w:val="009166D0"/>
    <w:rsid w:val="0091704C"/>
    <w:rsid w:val="009206D3"/>
    <w:rsid w:val="00920B32"/>
    <w:rsid w:val="009223AC"/>
    <w:rsid w:val="00922842"/>
    <w:rsid w:val="00922998"/>
    <w:rsid w:val="009230F7"/>
    <w:rsid w:val="0092376C"/>
    <w:rsid w:val="009238BA"/>
    <w:rsid w:val="00923DC0"/>
    <w:rsid w:val="0092457B"/>
    <w:rsid w:val="00924CD1"/>
    <w:rsid w:val="00926720"/>
    <w:rsid w:val="00926796"/>
    <w:rsid w:val="00927509"/>
    <w:rsid w:val="00927973"/>
    <w:rsid w:val="009301A0"/>
    <w:rsid w:val="009305E8"/>
    <w:rsid w:val="00930697"/>
    <w:rsid w:val="00930A91"/>
    <w:rsid w:val="00931D9C"/>
    <w:rsid w:val="00931F40"/>
    <w:rsid w:val="00932171"/>
    <w:rsid w:val="009325D8"/>
    <w:rsid w:val="0093338B"/>
    <w:rsid w:val="00934B26"/>
    <w:rsid w:val="00934B48"/>
    <w:rsid w:val="00935101"/>
    <w:rsid w:val="00935516"/>
    <w:rsid w:val="00936036"/>
    <w:rsid w:val="00936695"/>
    <w:rsid w:val="00936948"/>
    <w:rsid w:val="009371AA"/>
    <w:rsid w:val="00940183"/>
    <w:rsid w:val="00940C1B"/>
    <w:rsid w:val="00942091"/>
    <w:rsid w:val="00942102"/>
    <w:rsid w:val="009429A0"/>
    <w:rsid w:val="0094304C"/>
    <w:rsid w:val="009434AA"/>
    <w:rsid w:val="0094401E"/>
    <w:rsid w:val="00944FFB"/>
    <w:rsid w:val="00945534"/>
    <w:rsid w:val="009457FB"/>
    <w:rsid w:val="00945B29"/>
    <w:rsid w:val="00945B2C"/>
    <w:rsid w:val="00946A12"/>
    <w:rsid w:val="00946F04"/>
    <w:rsid w:val="00947485"/>
    <w:rsid w:val="009476D2"/>
    <w:rsid w:val="00947FE9"/>
    <w:rsid w:val="009503F1"/>
    <w:rsid w:val="00950B0A"/>
    <w:rsid w:val="00950B33"/>
    <w:rsid w:val="00950F68"/>
    <w:rsid w:val="00951565"/>
    <w:rsid w:val="009515EB"/>
    <w:rsid w:val="009519C0"/>
    <w:rsid w:val="00951C48"/>
    <w:rsid w:val="00951CEF"/>
    <w:rsid w:val="009523BD"/>
    <w:rsid w:val="00953104"/>
    <w:rsid w:val="00953974"/>
    <w:rsid w:val="00953B19"/>
    <w:rsid w:val="00953DB6"/>
    <w:rsid w:val="00954701"/>
    <w:rsid w:val="009548F3"/>
    <w:rsid w:val="00954D80"/>
    <w:rsid w:val="0095578A"/>
    <w:rsid w:val="009561EF"/>
    <w:rsid w:val="009569E8"/>
    <w:rsid w:val="0096194C"/>
    <w:rsid w:val="0096299A"/>
    <w:rsid w:val="009629AD"/>
    <w:rsid w:val="00962B80"/>
    <w:rsid w:val="00963253"/>
    <w:rsid w:val="00963957"/>
    <w:rsid w:val="0096422A"/>
    <w:rsid w:val="009645EB"/>
    <w:rsid w:val="00964FF0"/>
    <w:rsid w:val="00965BD9"/>
    <w:rsid w:val="00966284"/>
    <w:rsid w:val="0096684F"/>
    <w:rsid w:val="00966A22"/>
    <w:rsid w:val="00966BD7"/>
    <w:rsid w:val="009670C3"/>
    <w:rsid w:val="00967691"/>
    <w:rsid w:val="00967D59"/>
    <w:rsid w:val="00970266"/>
    <w:rsid w:val="0097090C"/>
    <w:rsid w:val="00971072"/>
    <w:rsid w:val="009713A4"/>
    <w:rsid w:val="0097168F"/>
    <w:rsid w:val="00973330"/>
    <w:rsid w:val="0097355E"/>
    <w:rsid w:val="00973E5F"/>
    <w:rsid w:val="00974128"/>
    <w:rsid w:val="00974DA2"/>
    <w:rsid w:val="0097531B"/>
    <w:rsid w:val="009755E1"/>
    <w:rsid w:val="00975874"/>
    <w:rsid w:val="009758F9"/>
    <w:rsid w:val="0097681B"/>
    <w:rsid w:val="00976C2D"/>
    <w:rsid w:val="00976CCE"/>
    <w:rsid w:val="009775E9"/>
    <w:rsid w:val="00977872"/>
    <w:rsid w:val="009779ED"/>
    <w:rsid w:val="00977C0E"/>
    <w:rsid w:val="009802C1"/>
    <w:rsid w:val="00980764"/>
    <w:rsid w:val="0098118F"/>
    <w:rsid w:val="00981BA4"/>
    <w:rsid w:val="00982099"/>
    <w:rsid w:val="0098228A"/>
    <w:rsid w:val="00982AAA"/>
    <w:rsid w:val="00982D6B"/>
    <w:rsid w:val="00985086"/>
    <w:rsid w:val="0098516C"/>
    <w:rsid w:val="009900BC"/>
    <w:rsid w:val="0099028D"/>
    <w:rsid w:val="0099031D"/>
    <w:rsid w:val="00990586"/>
    <w:rsid w:val="00991148"/>
    <w:rsid w:val="00991451"/>
    <w:rsid w:val="00992959"/>
    <w:rsid w:val="00992ACE"/>
    <w:rsid w:val="00994E88"/>
    <w:rsid w:val="00995062"/>
    <w:rsid w:val="00995E89"/>
    <w:rsid w:val="00996919"/>
    <w:rsid w:val="009969E1"/>
    <w:rsid w:val="009A0723"/>
    <w:rsid w:val="009A099D"/>
    <w:rsid w:val="009A24A2"/>
    <w:rsid w:val="009A2C10"/>
    <w:rsid w:val="009A33CA"/>
    <w:rsid w:val="009A3ACB"/>
    <w:rsid w:val="009A411C"/>
    <w:rsid w:val="009A4C54"/>
    <w:rsid w:val="009A50AC"/>
    <w:rsid w:val="009A51A6"/>
    <w:rsid w:val="009A5E38"/>
    <w:rsid w:val="009A67F3"/>
    <w:rsid w:val="009A6B0D"/>
    <w:rsid w:val="009A7DD5"/>
    <w:rsid w:val="009A7E74"/>
    <w:rsid w:val="009A7F05"/>
    <w:rsid w:val="009B0943"/>
    <w:rsid w:val="009B213C"/>
    <w:rsid w:val="009B2D75"/>
    <w:rsid w:val="009B337C"/>
    <w:rsid w:val="009B3B10"/>
    <w:rsid w:val="009B4F93"/>
    <w:rsid w:val="009B542C"/>
    <w:rsid w:val="009B5498"/>
    <w:rsid w:val="009B5830"/>
    <w:rsid w:val="009B591F"/>
    <w:rsid w:val="009B5F1A"/>
    <w:rsid w:val="009B6905"/>
    <w:rsid w:val="009B7913"/>
    <w:rsid w:val="009B7A41"/>
    <w:rsid w:val="009B7C4C"/>
    <w:rsid w:val="009C0446"/>
    <w:rsid w:val="009C0589"/>
    <w:rsid w:val="009C0633"/>
    <w:rsid w:val="009C0728"/>
    <w:rsid w:val="009C0A6F"/>
    <w:rsid w:val="009C0BB2"/>
    <w:rsid w:val="009C16BA"/>
    <w:rsid w:val="009C1828"/>
    <w:rsid w:val="009C227D"/>
    <w:rsid w:val="009C2612"/>
    <w:rsid w:val="009C327F"/>
    <w:rsid w:val="009C3B21"/>
    <w:rsid w:val="009C3E03"/>
    <w:rsid w:val="009C3E10"/>
    <w:rsid w:val="009C49A2"/>
    <w:rsid w:val="009C4D06"/>
    <w:rsid w:val="009C67B9"/>
    <w:rsid w:val="009C7615"/>
    <w:rsid w:val="009C7BE8"/>
    <w:rsid w:val="009C7F48"/>
    <w:rsid w:val="009D0595"/>
    <w:rsid w:val="009D1137"/>
    <w:rsid w:val="009D1C7A"/>
    <w:rsid w:val="009D1C97"/>
    <w:rsid w:val="009D1D59"/>
    <w:rsid w:val="009D1E5D"/>
    <w:rsid w:val="009D1EEA"/>
    <w:rsid w:val="009D2E97"/>
    <w:rsid w:val="009D3582"/>
    <w:rsid w:val="009D3E0F"/>
    <w:rsid w:val="009D4530"/>
    <w:rsid w:val="009D488C"/>
    <w:rsid w:val="009D4C9C"/>
    <w:rsid w:val="009D5A33"/>
    <w:rsid w:val="009D7752"/>
    <w:rsid w:val="009E0926"/>
    <w:rsid w:val="009E0D30"/>
    <w:rsid w:val="009E15AA"/>
    <w:rsid w:val="009E2E30"/>
    <w:rsid w:val="009E3222"/>
    <w:rsid w:val="009E3478"/>
    <w:rsid w:val="009E3C96"/>
    <w:rsid w:val="009E5499"/>
    <w:rsid w:val="009E5675"/>
    <w:rsid w:val="009E5A96"/>
    <w:rsid w:val="009E5F75"/>
    <w:rsid w:val="009E6D79"/>
    <w:rsid w:val="009E7A48"/>
    <w:rsid w:val="009F052E"/>
    <w:rsid w:val="009F1EE9"/>
    <w:rsid w:val="009F206D"/>
    <w:rsid w:val="009F2160"/>
    <w:rsid w:val="009F3047"/>
    <w:rsid w:val="009F36AD"/>
    <w:rsid w:val="009F3B98"/>
    <w:rsid w:val="009F3FF7"/>
    <w:rsid w:val="009F40B2"/>
    <w:rsid w:val="009F5068"/>
    <w:rsid w:val="009F5104"/>
    <w:rsid w:val="009F5BE6"/>
    <w:rsid w:val="009F666E"/>
    <w:rsid w:val="00A000A1"/>
    <w:rsid w:val="00A000EA"/>
    <w:rsid w:val="00A009CA"/>
    <w:rsid w:val="00A01558"/>
    <w:rsid w:val="00A01B4C"/>
    <w:rsid w:val="00A02467"/>
    <w:rsid w:val="00A026C8"/>
    <w:rsid w:val="00A02ED9"/>
    <w:rsid w:val="00A033B3"/>
    <w:rsid w:val="00A0374C"/>
    <w:rsid w:val="00A03874"/>
    <w:rsid w:val="00A0394F"/>
    <w:rsid w:val="00A04205"/>
    <w:rsid w:val="00A048EC"/>
    <w:rsid w:val="00A0519C"/>
    <w:rsid w:val="00A058C8"/>
    <w:rsid w:val="00A06771"/>
    <w:rsid w:val="00A0740C"/>
    <w:rsid w:val="00A07E7E"/>
    <w:rsid w:val="00A1131A"/>
    <w:rsid w:val="00A1172A"/>
    <w:rsid w:val="00A11F32"/>
    <w:rsid w:val="00A13095"/>
    <w:rsid w:val="00A149DF"/>
    <w:rsid w:val="00A152D9"/>
    <w:rsid w:val="00A154C9"/>
    <w:rsid w:val="00A1588E"/>
    <w:rsid w:val="00A15CE2"/>
    <w:rsid w:val="00A16212"/>
    <w:rsid w:val="00A16C97"/>
    <w:rsid w:val="00A17142"/>
    <w:rsid w:val="00A2010C"/>
    <w:rsid w:val="00A20135"/>
    <w:rsid w:val="00A217B3"/>
    <w:rsid w:val="00A219A7"/>
    <w:rsid w:val="00A22C11"/>
    <w:rsid w:val="00A22C42"/>
    <w:rsid w:val="00A2541F"/>
    <w:rsid w:val="00A27AC2"/>
    <w:rsid w:val="00A30429"/>
    <w:rsid w:val="00A3050C"/>
    <w:rsid w:val="00A3055C"/>
    <w:rsid w:val="00A3093E"/>
    <w:rsid w:val="00A30F2F"/>
    <w:rsid w:val="00A310DA"/>
    <w:rsid w:val="00A32134"/>
    <w:rsid w:val="00A322B7"/>
    <w:rsid w:val="00A32581"/>
    <w:rsid w:val="00A32B08"/>
    <w:rsid w:val="00A33C4C"/>
    <w:rsid w:val="00A3445E"/>
    <w:rsid w:val="00A34972"/>
    <w:rsid w:val="00A35D3B"/>
    <w:rsid w:val="00A35E7F"/>
    <w:rsid w:val="00A37BD3"/>
    <w:rsid w:val="00A41181"/>
    <w:rsid w:val="00A4135C"/>
    <w:rsid w:val="00A4144E"/>
    <w:rsid w:val="00A422C2"/>
    <w:rsid w:val="00A425C3"/>
    <w:rsid w:val="00A429B2"/>
    <w:rsid w:val="00A42FC8"/>
    <w:rsid w:val="00A432AD"/>
    <w:rsid w:val="00A4426C"/>
    <w:rsid w:val="00A449E2"/>
    <w:rsid w:val="00A44B1B"/>
    <w:rsid w:val="00A44FA5"/>
    <w:rsid w:val="00A45050"/>
    <w:rsid w:val="00A452FE"/>
    <w:rsid w:val="00A45DBA"/>
    <w:rsid w:val="00A466D3"/>
    <w:rsid w:val="00A46789"/>
    <w:rsid w:val="00A4680C"/>
    <w:rsid w:val="00A4702E"/>
    <w:rsid w:val="00A47046"/>
    <w:rsid w:val="00A47862"/>
    <w:rsid w:val="00A503EB"/>
    <w:rsid w:val="00A5072C"/>
    <w:rsid w:val="00A51CC5"/>
    <w:rsid w:val="00A520ED"/>
    <w:rsid w:val="00A52C80"/>
    <w:rsid w:val="00A53169"/>
    <w:rsid w:val="00A53AAD"/>
    <w:rsid w:val="00A540C2"/>
    <w:rsid w:val="00A545CD"/>
    <w:rsid w:val="00A54C87"/>
    <w:rsid w:val="00A55532"/>
    <w:rsid w:val="00A55CF5"/>
    <w:rsid w:val="00A56AD9"/>
    <w:rsid w:val="00A56EA1"/>
    <w:rsid w:val="00A56F20"/>
    <w:rsid w:val="00A57D7B"/>
    <w:rsid w:val="00A6015C"/>
    <w:rsid w:val="00A61393"/>
    <w:rsid w:val="00A61819"/>
    <w:rsid w:val="00A61885"/>
    <w:rsid w:val="00A61C8A"/>
    <w:rsid w:val="00A6213F"/>
    <w:rsid w:val="00A621F1"/>
    <w:rsid w:val="00A62286"/>
    <w:rsid w:val="00A63E21"/>
    <w:rsid w:val="00A64176"/>
    <w:rsid w:val="00A64F8A"/>
    <w:rsid w:val="00A667ED"/>
    <w:rsid w:val="00A66A83"/>
    <w:rsid w:val="00A66DC9"/>
    <w:rsid w:val="00A66F23"/>
    <w:rsid w:val="00A66FFD"/>
    <w:rsid w:val="00A6726B"/>
    <w:rsid w:val="00A6736E"/>
    <w:rsid w:val="00A67D79"/>
    <w:rsid w:val="00A67FE0"/>
    <w:rsid w:val="00A71FC2"/>
    <w:rsid w:val="00A72896"/>
    <w:rsid w:val="00A729FE"/>
    <w:rsid w:val="00A72B8A"/>
    <w:rsid w:val="00A74407"/>
    <w:rsid w:val="00A74C1A"/>
    <w:rsid w:val="00A74F5E"/>
    <w:rsid w:val="00A758A1"/>
    <w:rsid w:val="00A777DD"/>
    <w:rsid w:val="00A801F0"/>
    <w:rsid w:val="00A81A25"/>
    <w:rsid w:val="00A826BC"/>
    <w:rsid w:val="00A827A8"/>
    <w:rsid w:val="00A8293D"/>
    <w:rsid w:val="00A82BBB"/>
    <w:rsid w:val="00A82CDD"/>
    <w:rsid w:val="00A8311E"/>
    <w:rsid w:val="00A83F64"/>
    <w:rsid w:val="00A84424"/>
    <w:rsid w:val="00A8542F"/>
    <w:rsid w:val="00A855A4"/>
    <w:rsid w:val="00A85D78"/>
    <w:rsid w:val="00A866F2"/>
    <w:rsid w:val="00A86FE2"/>
    <w:rsid w:val="00A9142D"/>
    <w:rsid w:val="00A91556"/>
    <w:rsid w:val="00A915FC"/>
    <w:rsid w:val="00A91E6F"/>
    <w:rsid w:val="00A91F70"/>
    <w:rsid w:val="00A92D4C"/>
    <w:rsid w:val="00A92E6F"/>
    <w:rsid w:val="00A93806"/>
    <w:rsid w:val="00A93A49"/>
    <w:rsid w:val="00A95297"/>
    <w:rsid w:val="00A9561A"/>
    <w:rsid w:val="00A9587A"/>
    <w:rsid w:val="00A96EC6"/>
    <w:rsid w:val="00A970F5"/>
    <w:rsid w:val="00A97F13"/>
    <w:rsid w:val="00AA10F3"/>
    <w:rsid w:val="00AA135B"/>
    <w:rsid w:val="00AA1B5C"/>
    <w:rsid w:val="00AA2697"/>
    <w:rsid w:val="00AA2C29"/>
    <w:rsid w:val="00AA2F04"/>
    <w:rsid w:val="00AA3139"/>
    <w:rsid w:val="00AA3CBD"/>
    <w:rsid w:val="00AA44AF"/>
    <w:rsid w:val="00AA44EC"/>
    <w:rsid w:val="00AA5C13"/>
    <w:rsid w:val="00AA6AAB"/>
    <w:rsid w:val="00AB1559"/>
    <w:rsid w:val="00AB1BED"/>
    <w:rsid w:val="00AB28AD"/>
    <w:rsid w:val="00AB2C18"/>
    <w:rsid w:val="00AB3151"/>
    <w:rsid w:val="00AB3F7F"/>
    <w:rsid w:val="00AB521F"/>
    <w:rsid w:val="00AB5565"/>
    <w:rsid w:val="00AB5758"/>
    <w:rsid w:val="00AB5A9A"/>
    <w:rsid w:val="00AB6562"/>
    <w:rsid w:val="00AB6CE2"/>
    <w:rsid w:val="00AB703B"/>
    <w:rsid w:val="00AB72D0"/>
    <w:rsid w:val="00AC0B6A"/>
    <w:rsid w:val="00AC141F"/>
    <w:rsid w:val="00AC1CE6"/>
    <w:rsid w:val="00AC2D87"/>
    <w:rsid w:val="00AC2FED"/>
    <w:rsid w:val="00AC30C1"/>
    <w:rsid w:val="00AC481F"/>
    <w:rsid w:val="00AC58F2"/>
    <w:rsid w:val="00AC5EE2"/>
    <w:rsid w:val="00AC5F38"/>
    <w:rsid w:val="00AC76E6"/>
    <w:rsid w:val="00AC7FC8"/>
    <w:rsid w:val="00AD1138"/>
    <w:rsid w:val="00AD1417"/>
    <w:rsid w:val="00AD1BFF"/>
    <w:rsid w:val="00AD1D27"/>
    <w:rsid w:val="00AD2223"/>
    <w:rsid w:val="00AD2249"/>
    <w:rsid w:val="00AD389D"/>
    <w:rsid w:val="00AD4747"/>
    <w:rsid w:val="00AD626A"/>
    <w:rsid w:val="00AD6390"/>
    <w:rsid w:val="00AD673C"/>
    <w:rsid w:val="00AE03F7"/>
    <w:rsid w:val="00AE1454"/>
    <w:rsid w:val="00AE161E"/>
    <w:rsid w:val="00AE1A5F"/>
    <w:rsid w:val="00AE1FBB"/>
    <w:rsid w:val="00AE26F3"/>
    <w:rsid w:val="00AE2E37"/>
    <w:rsid w:val="00AE34CF"/>
    <w:rsid w:val="00AE3616"/>
    <w:rsid w:val="00AE505F"/>
    <w:rsid w:val="00AE5113"/>
    <w:rsid w:val="00AE53CA"/>
    <w:rsid w:val="00AE5AF4"/>
    <w:rsid w:val="00AE5D77"/>
    <w:rsid w:val="00AE625A"/>
    <w:rsid w:val="00AE62AC"/>
    <w:rsid w:val="00AE63B0"/>
    <w:rsid w:val="00AE6937"/>
    <w:rsid w:val="00AE7835"/>
    <w:rsid w:val="00AE7877"/>
    <w:rsid w:val="00AF0449"/>
    <w:rsid w:val="00AF0884"/>
    <w:rsid w:val="00AF0D05"/>
    <w:rsid w:val="00AF0EA9"/>
    <w:rsid w:val="00AF1E7D"/>
    <w:rsid w:val="00AF23A8"/>
    <w:rsid w:val="00AF2A2F"/>
    <w:rsid w:val="00AF38A9"/>
    <w:rsid w:val="00AF41BB"/>
    <w:rsid w:val="00AF4D9B"/>
    <w:rsid w:val="00AF52E0"/>
    <w:rsid w:val="00AF55D8"/>
    <w:rsid w:val="00AF5C47"/>
    <w:rsid w:val="00AF654F"/>
    <w:rsid w:val="00AF6F4A"/>
    <w:rsid w:val="00AF774C"/>
    <w:rsid w:val="00AF7EA7"/>
    <w:rsid w:val="00B00253"/>
    <w:rsid w:val="00B02102"/>
    <w:rsid w:val="00B02DCF"/>
    <w:rsid w:val="00B03275"/>
    <w:rsid w:val="00B050B3"/>
    <w:rsid w:val="00B062A6"/>
    <w:rsid w:val="00B062B1"/>
    <w:rsid w:val="00B06DAB"/>
    <w:rsid w:val="00B07032"/>
    <w:rsid w:val="00B079E2"/>
    <w:rsid w:val="00B07BBB"/>
    <w:rsid w:val="00B10A9C"/>
    <w:rsid w:val="00B10EBF"/>
    <w:rsid w:val="00B11B0C"/>
    <w:rsid w:val="00B11DDC"/>
    <w:rsid w:val="00B11FEB"/>
    <w:rsid w:val="00B12399"/>
    <w:rsid w:val="00B126B4"/>
    <w:rsid w:val="00B12803"/>
    <w:rsid w:val="00B1333B"/>
    <w:rsid w:val="00B13527"/>
    <w:rsid w:val="00B13845"/>
    <w:rsid w:val="00B14D39"/>
    <w:rsid w:val="00B154D5"/>
    <w:rsid w:val="00B15D28"/>
    <w:rsid w:val="00B16A3D"/>
    <w:rsid w:val="00B20C8E"/>
    <w:rsid w:val="00B21150"/>
    <w:rsid w:val="00B21567"/>
    <w:rsid w:val="00B21C44"/>
    <w:rsid w:val="00B21D02"/>
    <w:rsid w:val="00B21EEB"/>
    <w:rsid w:val="00B220F1"/>
    <w:rsid w:val="00B22ADB"/>
    <w:rsid w:val="00B22D68"/>
    <w:rsid w:val="00B23948"/>
    <w:rsid w:val="00B23C2D"/>
    <w:rsid w:val="00B244E5"/>
    <w:rsid w:val="00B24816"/>
    <w:rsid w:val="00B24C9A"/>
    <w:rsid w:val="00B24D54"/>
    <w:rsid w:val="00B253D3"/>
    <w:rsid w:val="00B259E8"/>
    <w:rsid w:val="00B261C0"/>
    <w:rsid w:val="00B26715"/>
    <w:rsid w:val="00B27499"/>
    <w:rsid w:val="00B27BC3"/>
    <w:rsid w:val="00B300E9"/>
    <w:rsid w:val="00B305BB"/>
    <w:rsid w:val="00B3074A"/>
    <w:rsid w:val="00B31483"/>
    <w:rsid w:val="00B31967"/>
    <w:rsid w:val="00B32C68"/>
    <w:rsid w:val="00B331BD"/>
    <w:rsid w:val="00B34542"/>
    <w:rsid w:val="00B35B8C"/>
    <w:rsid w:val="00B37955"/>
    <w:rsid w:val="00B37CD3"/>
    <w:rsid w:val="00B37CE5"/>
    <w:rsid w:val="00B37EB8"/>
    <w:rsid w:val="00B4094D"/>
    <w:rsid w:val="00B40BBC"/>
    <w:rsid w:val="00B413DE"/>
    <w:rsid w:val="00B418E7"/>
    <w:rsid w:val="00B41EF2"/>
    <w:rsid w:val="00B42D6C"/>
    <w:rsid w:val="00B43497"/>
    <w:rsid w:val="00B43C11"/>
    <w:rsid w:val="00B44AC5"/>
    <w:rsid w:val="00B44B6D"/>
    <w:rsid w:val="00B4524A"/>
    <w:rsid w:val="00B452A6"/>
    <w:rsid w:val="00B45747"/>
    <w:rsid w:val="00B46308"/>
    <w:rsid w:val="00B4644B"/>
    <w:rsid w:val="00B468D0"/>
    <w:rsid w:val="00B46C4D"/>
    <w:rsid w:val="00B4792D"/>
    <w:rsid w:val="00B50078"/>
    <w:rsid w:val="00B51036"/>
    <w:rsid w:val="00B5193C"/>
    <w:rsid w:val="00B5196C"/>
    <w:rsid w:val="00B51E57"/>
    <w:rsid w:val="00B52474"/>
    <w:rsid w:val="00B52964"/>
    <w:rsid w:val="00B53043"/>
    <w:rsid w:val="00B537A4"/>
    <w:rsid w:val="00B53FA8"/>
    <w:rsid w:val="00B549A9"/>
    <w:rsid w:val="00B54E92"/>
    <w:rsid w:val="00B55104"/>
    <w:rsid w:val="00B553C1"/>
    <w:rsid w:val="00B5564D"/>
    <w:rsid w:val="00B55675"/>
    <w:rsid w:val="00B55A5F"/>
    <w:rsid w:val="00B55ABF"/>
    <w:rsid w:val="00B56538"/>
    <w:rsid w:val="00B568FF"/>
    <w:rsid w:val="00B577DB"/>
    <w:rsid w:val="00B579DB"/>
    <w:rsid w:val="00B57B49"/>
    <w:rsid w:val="00B57EE1"/>
    <w:rsid w:val="00B610B4"/>
    <w:rsid w:val="00B61A69"/>
    <w:rsid w:val="00B61E9E"/>
    <w:rsid w:val="00B63944"/>
    <w:rsid w:val="00B6398A"/>
    <w:rsid w:val="00B6437E"/>
    <w:rsid w:val="00B645C5"/>
    <w:rsid w:val="00B65256"/>
    <w:rsid w:val="00B6590D"/>
    <w:rsid w:val="00B659B1"/>
    <w:rsid w:val="00B65DA5"/>
    <w:rsid w:val="00B65FCB"/>
    <w:rsid w:val="00B66140"/>
    <w:rsid w:val="00B66B0C"/>
    <w:rsid w:val="00B671A5"/>
    <w:rsid w:val="00B703DC"/>
    <w:rsid w:val="00B70A46"/>
    <w:rsid w:val="00B710B9"/>
    <w:rsid w:val="00B71933"/>
    <w:rsid w:val="00B71DB7"/>
    <w:rsid w:val="00B73654"/>
    <w:rsid w:val="00B736D3"/>
    <w:rsid w:val="00B739B5"/>
    <w:rsid w:val="00B74216"/>
    <w:rsid w:val="00B74CFB"/>
    <w:rsid w:val="00B74DAC"/>
    <w:rsid w:val="00B755A5"/>
    <w:rsid w:val="00B76957"/>
    <w:rsid w:val="00B76DFE"/>
    <w:rsid w:val="00B772C8"/>
    <w:rsid w:val="00B778A8"/>
    <w:rsid w:val="00B81CB3"/>
    <w:rsid w:val="00B820A4"/>
    <w:rsid w:val="00B826A0"/>
    <w:rsid w:val="00B82943"/>
    <w:rsid w:val="00B829B2"/>
    <w:rsid w:val="00B83CF3"/>
    <w:rsid w:val="00B83F01"/>
    <w:rsid w:val="00B84415"/>
    <w:rsid w:val="00B8503C"/>
    <w:rsid w:val="00B8512D"/>
    <w:rsid w:val="00B85BD3"/>
    <w:rsid w:val="00B85DB8"/>
    <w:rsid w:val="00B86632"/>
    <w:rsid w:val="00B86973"/>
    <w:rsid w:val="00B86C26"/>
    <w:rsid w:val="00B87072"/>
    <w:rsid w:val="00B87A23"/>
    <w:rsid w:val="00B87FE2"/>
    <w:rsid w:val="00B900D5"/>
    <w:rsid w:val="00B91C31"/>
    <w:rsid w:val="00B9254E"/>
    <w:rsid w:val="00B9290B"/>
    <w:rsid w:val="00B92A6B"/>
    <w:rsid w:val="00B92E4F"/>
    <w:rsid w:val="00B94D66"/>
    <w:rsid w:val="00B95D90"/>
    <w:rsid w:val="00B95FF6"/>
    <w:rsid w:val="00B96622"/>
    <w:rsid w:val="00B97226"/>
    <w:rsid w:val="00B97C5E"/>
    <w:rsid w:val="00BA0008"/>
    <w:rsid w:val="00BA0144"/>
    <w:rsid w:val="00BA084A"/>
    <w:rsid w:val="00BA0AD2"/>
    <w:rsid w:val="00BA0CEA"/>
    <w:rsid w:val="00BA231A"/>
    <w:rsid w:val="00BA2673"/>
    <w:rsid w:val="00BA3114"/>
    <w:rsid w:val="00BA3D3C"/>
    <w:rsid w:val="00BA3EF6"/>
    <w:rsid w:val="00BA3FF7"/>
    <w:rsid w:val="00BA435A"/>
    <w:rsid w:val="00BA4793"/>
    <w:rsid w:val="00BA49C0"/>
    <w:rsid w:val="00BA4C84"/>
    <w:rsid w:val="00BA4E76"/>
    <w:rsid w:val="00BA6828"/>
    <w:rsid w:val="00BA6EE6"/>
    <w:rsid w:val="00BA70AC"/>
    <w:rsid w:val="00BA734B"/>
    <w:rsid w:val="00BA79EC"/>
    <w:rsid w:val="00BB08F9"/>
    <w:rsid w:val="00BB0ED2"/>
    <w:rsid w:val="00BB0F10"/>
    <w:rsid w:val="00BB0F9B"/>
    <w:rsid w:val="00BB15FC"/>
    <w:rsid w:val="00BB1BC7"/>
    <w:rsid w:val="00BB1C7A"/>
    <w:rsid w:val="00BB310E"/>
    <w:rsid w:val="00BB326C"/>
    <w:rsid w:val="00BB3575"/>
    <w:rsid w:val="00BB378B"/>
    <w:rsid w:val="00BB435E"/>
    <w:rsid w:val="00BB45A4"/>
    <w:rsid w:val="00BB666B"/>
    <w:rsid w:val="00BB73C0"/>
    <w:rsid w:val="00BB788F"/>
    <w:rsid w:val="00BC04D0"/>
    <w:rsid w:val="00BC0613"/>
    <w:rsid w:val="00BC0E9C"/>
    <w:rsid w:val="00BC2148"/>
    <w:rsid w:val="00BC22DC"/>
    <w:rsid w:val="00BC2AFB"/>
    <w:rsid w:val="00BC2D06"/>
    <w:rsid w:val="00BC31C4"/>
    <w:rsid w:val="00BC3237"/>
    <w:rsid w:val="00BC402E"/>
    <w:rsid w:val="00BC4F11"/>
    <w:rsid w:val="00BC4FDB"/>
    <w:rsid w:val="00BC549E"/>
    <w:rsid w:val="00BC57B2"/>
    <w:rsid w:val="00BC5B78"/>
    <w:rsid w:val="00BC6084"/>
    <w:rsid w:val="00BC6DF4"/>
    <w:rsid w:val="00BC77F9"/>
    <w:rsid w:val="00BD0EA4"/>
    <w:rsid w:val="00BD1DDB"/>
    <w:rsid w:val="00BD2321"/>
    <w:rsid w:val="00BD269D"/>
    <w:rsid w:val="00BD2D5F"/>
    <w:rsid w:val="00BD3834"/>
    <w:rsid w:val="00BD3C7B"/>
    <w:rsid w:val="00BD4311"/>
    <w:rsid w:val="00BD4650"/>
    <w:rsid w:val="00BD515C"/>
    <w:rsid w:val="00BD6752"/>
    <w:rsid w:val="00BD7065"/>
    <w:rsid w:val="00BD74BF"/>
    <w:rsid w:val="00BD75A7"/>
    <w:rsid w:val="00BE039F"/>
    <w:rsid w:val="00BE2D95"/>
    <w:rsid w:val="00BE3A82"/>
    <w:rsid w:val="00BE4208"/>
    <w:rsid w:val="00BE45E7"/>
    <w:rsid w:val="00BE481A"/>
    <w:rsid w:val="00BE5E0B"/>
    <w:rsid w:val="00BE5F48"/>
    <w:rsid w:val="00BE6087"/>
    <w:rsid w:val="00BE619F"/>
    <w:rsid w:val="00BE6854"/>
    <w:rsid w:val="00BE69FC"/>
    <w:rsid w:val="00BE6A7F"/>
    <w:rsid w:val="00BE6EF5"/>
    <w:rsid w:val="00BE7053"/>
    <w:rsid w:val="00BE7193"/>
    <w:rsid w:val="00BE7B04"/>
    <w:rsid w:val="00BE7DCC"/>
    <w:rsid w:val="00BF0112"/>
    <w:rsid w:val="00BF0944"/>
    <w:rsid w:val="00BF1275"/>
    <w:rsid w:val="00BF14F7"/>
    <w:rsid w:val="00BF3BD6"/>
    <w:rsid w:val="00BF3CA0"/>
    <w:rsid w:val="00BF3CD0"/>
    <w:rsid w:val="00BF491C"/>
    <w:rsid w:val="00BF4EFE"/>
    <w:rsid w:val="00BF51CE"/>
    <w:rsid w:val="00BF61CD"/>
    <w:rsid w:val="00BF63F4"/>
    <w:rsid w:val="00BF680E"/>
    <w:rsid w:val="00BF7175"/>
    <w:rsid w:val="00BF76EA"/>
    <w:rsid w:val="00BF7B2C"/>
    <w:rsid w:val="00BF7D52"/>
    <w:rsid w:val="00C00765"/>
    <w:rsid w:val="00C0079B"/>
    <w:rsid w:val="00C00C76"/>
    <w:rsid w:val="00C01280"/>
    <w:rsid w:val="00C019FB"/>
    <w:rsid w:val="00C01AA8"/>
    <w:rsid w:val="00C01B87"/>
    <w:rsid w:val="00C04DC3"/>
    <w:rsid w:val="00C052E2"/>
    <w:rsid w:val="00C05450"/>
    <w:rsid w:val="00C05D92"/>
    <w:rsid w:val="00C06A24"/>
    <w:rsid w:val="00C06FAE"/>
    <w:rsid w:val="00C07428"/>
    <w:rsid w:val="00C0756A"/>
    <w:rsid w:val="00C11506"/>
    <w:rsid w:val="00C120C0"/>
    <w:rsid w:val="00C1215B"/>
    <w:rsid w:val="00C121E3"/>
    <w:rsid w:val="00C128AA"/>
    <w:rsid w:val="00C12956"/>
    <w:rsid w:val="00C1453B"/>
    <w:rsid w:val="00C14568"/>
    <w:rsid w:val="00C145A8"/>
    <w:rsid w:val="00C14C7C"/>
    <w:rsid w:val="00C151C7"/>
    <w:rsid w:val="00C161A9"/>
    <w:rsid w:val="00C16650"/>
    <w:rsid w:val="00C16B43"/>
    <w:rsid w:val="00C16B8F"/>
    <w:rsid w:val="00C17065"/>
    <w:rsid w:val="00C17E1E"/>
    <w:rsid w:val="00C17F60"/>
    <w:rsid w:val="00C21284"/>
    <w:rsid w:val="00C21955"/>
    <w:rsid w:val="00C21C3B"/>
    <w:rsid w:val="00C21E24"/>
    <w:rsid w:val="00C22A49"/>
    <w:rsid w:val="00C22EE9"/>
    <w:rsid w:val="00C23856"/>
    <w:rsid w:val="00C23DDF"/>
    <w:rsid w:val="00C240F6"/>
    <w:rsid w:val="00C24261"/>
    <w:rsid w:val="00C2474F"/>
    <w:rsid w:val="00C25448"/>
    <w:rsid w:val="00C2789E"/>
    <w:rsid w:val="00C27C72"/>
    <w:rsid w:val="00C30726"/>
    <w:rsid w:val="00C31231"/>
    <w:rsid w:val="00C3145F"/>
    <w:rsid w:val="00C32AEC"/>
    <w:rsid w:val="00C32D9B"/>
    <w:rsid w:val="00C34303"/>
    <w:rsid w:val="00C34493"/>
    <w:rsid w:val="00C34502"/>
    <w:rsid w:val="00C349B0"/>
    <w:rsid w:val="00C34AD0"/>
    <w:rsid w:val="00C34F1D"/>
    <w:rsid w:val="00C35736"/>
    <w:rsid w:val="00C35F3E"/>
    <w:rsid w:val="00C366C5"/>
    <w:rsid w:val="00C37022"/>
    <w:rsid w:val="00C375BB"/>
    <w:rsid w:val="00C37BBA"/>
    <w:rsid w:val="00C37C2D"/>
    <w:rsid w:val="00C37D4C"/>
    <w:rsid w:val="00C37EB5"/>
    <w:rsid w:val="00C409A4"/>
    <w:rsid w:val="00C40F46"/>
    <w:rsid w:val="00C412B1"/>
    <w:rsid w:val="00C41C00"/>
    <w:rsid w:val="00C423C3"/>
    <w:rsid w:val="00C42509"/>
    <w:rsid w:val="00C42CD8"/>
    <w:rsid w:val="00C4320C"/>
    <w:rsid w:val="00C4405F"/>
    <w:rsid w:val="00C442C1"/>
    <w:rsid w:val="00C445B6"/>
    <w:rsid w:val="00C451BA"/>
    <w:rsid w:val="00C45426"/>
    <w:rsid w:val="00C4544B"/>
    <w:rsid w:val="00C45BF5"/>
    <w:rsid w:val="00C460FE"/>
    <w:rsid w:val="00C46386"/>
    <w:rsid w:val="00C464AB"/>
    <w:rsid w:val="00C464D2"/>
    <w:rsid w:val="00C466DB"/>
    <w:rsid w:val="00C468C7"/>
    <w:rsid w:val="00C47982"/>
    <w:rsid w:val="00C47BEE"/>
    <w:rsid w:val="00C47F83"/>
    <w:rsid w:val="00C50027"/>
    <w:rsid w:val="00C505A2"/>
    <w:rsid w:val="00C5097F"/>
    <w:rsid w:val="00C5104D"/>
    <w:rsid w:val="00C52617"/>
    <w:rsid w:val="00C527C3"/>
    <w:rsid w:val="00C53B98"/>
    <w:rsid w:val="00C5404C"/>
    <w:rsid w:val="00C543E8"/>
    <w:rsid w:val="00C55BE7"/>
    <w:rsid w:val="00C55D05"/>
    <w:rsid w:val="00C56358"/>
    <w:rsid w:val="00C56C9D"/>
    <w:rsid w:val="00C56E56"/>
    <w:rsid w:val="00C57C5E"/>
    <w:rsid w:val="00C6108D"/>
    <w:rsid w:val="00C61530"/>
    <w:rsid w:val="00C61779"/>
    <w:rsid w:val="00C619AD"/>
    <w:rsid w:val="00C61E8A"/>
    <w:rsid w:val="00C62B14"/>
    <w:rsid w:val="00C62CDA"/>
    <w:rsid w:val="00C636A2"/>
    <w:rsid w:val="00C63972"/>
    <w:rsid w:val="00C63CE0"/>
    <w:rsid w:val="00C63EEE"/>
    <w:rsid w:val="00C6481E"/>
    <w:rsid w:val="00C64F6E"/>
    <w:rsid w:val="00C65382"/>
    <w:rsid w:val="00C656DB"/>
    <w:rsid w:val="00C65784"/>
    <w:rsid w:val="00C66345"/>
    <w:rsid w:val="00C66B15"/>
    <w:rsid w:val="00C66E0C"/>
    <w:rsid w:val="00C6755B"/>
    <w:rsid w:val="00C67B93"/>
    <w:rsid w:val="00C708D8"/>
    <w:rsid w:val="00C71058"/>
    <w:rsid w:val="00C71347"/>
    <w:rsid w:val="00C714F9"/>
    <w:rsid w:val="00C72820"/>
    <w:rsid w:val="00C72890"/>
    <w:rsid w:val="00C72F40"/>
    <w:rsid w:val="00C72F9E"/>
    <w:rsid w:val="00C73372"/>
    <w:rsid w:val="00C7388D"/>
    <w:rsid w:val="00C74333"/>
    <w:rsid w:val="00C746E7"/>
    <w:rsid w:val="00C75850"/>
    <w:rsid w:val="00C76122"/>
    <w:rsid w:val="00C77006"/>
    <w:rsid w:val="00C772AC"/>
    <w:rsid w:val="00C772DD"/>
    <w:rsid w:val="00C773DF"/>
    <w:rsid w:val="00C77700"/>
    <w:rsid w:val="00C8160A"/>
    <w:rsid w:val="00C82537"/>
    <w:rsid w:val="00C8266E"/>
    <w:rsid w:val="00C83A13"/>
    <w:rsid w:val="00C844D2"/>
    <w:rsid w:val="00C84A60"/>
    <w:rsid w:val="00C84CE4"/>
    <w:rsid w:val="00C84FD4"/>
    <w:rsid w:val="00C857B2"/>
    <w:rsid w:val="00C8617A"/>
    <w:rsid w:val="00C86C42"/>
    <w:rsid w:val="00C872C7"/>
    <w:rsid w:val="00C87760"/>
    <w:rsid w:val="00C87D3B"/>
    <w:rsid w:val="00C900BF"/>
    <w:rsid w:val="00C90B9B"/>
    <w:rsid w:val="00C919B5"/>
    <w:rsid w:val="00C91F3A"/>
    <w:rsid w:val="00C9213B"/>
    <w:rsid w:val="00C923E1"/>
    <w:rsid w:val="00C93C7A"/>
    <w:rsid w:val="00C94549"/>
    <w:rsid w:val="00C9517A"/>
    <w:rsid w:val="00C9517D"/>
    <w:rsid w:val="00C95353"/>
    <w:rsid w:val="00C9535D"/>
    <w:rsid w:val="00C9600A"/>
    <w:rsid w:val="00C963AE"/>
    <w:rsid w:val="00C96A29"/>
    <w:rsid w:val="00C96F34"/>
    <w:rsid w:val="00CA08B6"/>
    <w:rsid w:val="00CA1205"/>
    <w:rsid w:val="00CA148B"/>
    <w:rsid w:val="00CA1882"/>
    <w:rsid w:val="00CA1D22"/>
    <w:rsid w:val="00CA1D89"/>
    <w:rsid w:val="00CA2051"/>
    <w:rsid w:val="00CA2C98"/>
    <w:rsid w:val="00CA33DC"/>
    <w:rsid w:val="00CA3904"/>
    <w:rsid w:val="00CA39BC"/>
    <w:rsid w:val="00CA5FB5"/>
    <w:rsid w:val="00CA5FF7"/>
    <w:rsid w:val="00CA6664"/>
    <w:rsid w:val="00CA68C5"/>
    <w:rsid w:val="00CA7260"/>
    <w:rsid w:val="00CA7B5F"/>
    <w:rsid w:val="00CA7F9D"/>
    <w:rsid w:val="00CB07B6"/>
    <w:rsid w:val="00CB14EC"/>
    <w:rsid w:val="00CB1C0A"/>
    <w:rsid w:val="00CB2252"/>
    <w:rsid w:val="00CB2F50"/>
    <w:rsid w:val="00CB336A"/>
    <w:rsid w:val="00CB33ED"/>
    <w:rsid w:val="00CB3919"/>
    <w:rsid w:val="00CB3F91"/>
    <w:rsid w:val="00CB4464"/>
    <w:rsid w:val="00CB46F4"/>
    <w:rsid w:val="00CB4FFA"/>
    <w:rsid w:val="00CB6684"/>
    <w:rsid w:val="00CB6DB7"/>
    <w:rsid w:val="00CB790C"/>
    <w:rsid w:val="00CC0412"/>
    <w:rsid w:val="00CC0C00"/>
    <w:rsid w:val="00CC22EA"/>
    <w:rsid w:val="00CC30B0"/>
    <w:rsid w:val="00CC31E1"/>
    <w:rsid w:val="00CC33CB"/>
    <w:rsid w:val="00CC3515"/>
    <w:rsid w:val="00CC358D"/>
    <w:rsid w:val="00CC4035"/>
    <w:rsid w:val="00CC4B5A"/>
    <w:rsid w:val="00CC4ED8"/>
    <w:rsid w:val="00CC579C"/>
    <w:rsid w:val="00CC5A57"/>
    <w:rsid w:val="00CC66B4"/>
    <w:rsid w:val="00CC6758"/>
    <w:rsid w:val="00CC783E"/>
    <w:rsid w:val="00CC7E7E"/>
    <w:rsid w:val="00CD0D29"/>
    <w:rsid w:val="00CD1491"/>
    <w:rsid w:val="00CD1897"/>
    <w:rsid w:val="00CD18F3"/>
    <w:rsid w:val="00CD1ABE"/>
    <w:rsid w:val="00CD2544"/>
    <w:rsid w:val="00CD27EB"/>
    <w:rsid w:val="00CD4BF2"/>
    <w:rsid w:val="00CD5A32"/>
    <w:rsid w:val="00CD7277"/>
    <w:rsid w:val="00CD794A"/>
    <w:rsid w:val="00CD7EEB"/>
    <w:rsid w:val="00CE1F76"/>
    <w:rsid w:val="00CE2030"/>
    <w:rsid w:val="00CE26E3"/>
    <w:rsid w:val="00CE2D24"/>
    <w:rsid w:val="00CE32CD"/>
    <w:rsid w:val="00CE3F34"/>
    <w:rsid w:val="00CE480F"/>
    <w:rsid w:val="00CE4B83"/>
    <w:rsid w:val="00CE5347"/>
    <w:rsid w:val="00CE59D5"/>
    <w:rsid w:val="00CE6005"/>
    <w:rsid w:val="00CE6EF1"/>
    <w:rsid w:val="00CE7407"/>
    <w:rsid w:val="00CF07BE"/>
    <w:rsid w:val="00CF16C5"/>
    <w:rsid w:val="00CF1F96"/>
    <w:rsid w:val="00CF2349"/>
    <w:rsid w:val="00CF24BF"/>
    <w:rsid w:val="00CF2C6B"/>
    <w:rsid w:val="00CF30F7"/>
    <w:rsid w:val="00CF3A18"/>
    <w:rsid w:val="00CF41CF"/>
    <w:rsid w:val="00CF4C12"/>
    <w:rsid w:val="00CF5813"/>
    <w:rsid w:val="00CF5C06"/>
    <w:rsid w:val="00CF612A"/>
    <w:rsid w:val="00CF61AE"/>
    <w:rsid w:val="00CF6253"/>
    <w:rsid w:val="00CF67E5"/>
    <w:rsid w:val="00CF7A5B"/>
    <w:rsid w:val="00CF7E2D"/>
    <w:rsid w:val="00D00296"/>
    <w:rsid w:val="00D0080C"/>
    <w:rsid w:val="00D00BDB"/>
    <w:rsid w:val="00D00C95"/>
    <w:rsid w:val="00D01D2D"/>
    <w:rsid w:val="00D02195"/>
    <w:rsid w:val="00D024CD"/>
    <w:rsid w:val="00D029E3"/>
    <w:rsid w:val="00D03A56"/>
    <w:rsid w:val="00D03FAD"/>
    <w:rsid w:val="00D0548B"/>
    <w:rsid w:val="00D0557C"/>
    <w:rsid w:val="00D06979"/>
    <w:rsid w:val="00D06B88"/>
    <w:rsid w:val="00D06C03"/>
    <w:rsid w:val="00D06F7E"/>
    <w:rsid w:val="00D07A66"/>
    <w:rsid w:val="00D07B13"/>
    <w:rsid w:val="00D1093C"/>
    <w:rsid w:val="00D10C4D"/>
    <w:rsid w:val="00D10CB2"/>
    <w:rsid w:val="00D116DD"/>
    <w:rsid w:val="00D119DA"/>
    <w:rsid w:val="00D123A0"/>
    <w:rsid w:val="00D126EB"/>
    <w:rsid w:val="00D14D55"/>
    <w:rsid w:val="00D14FAE"/>
    <w:rsid w:val="00D1525B"/>
    <w:rsid w:val="00D159F4"/>
    <w:rsid w:val="00D159F5"/>
    <w:rsid w:val="00D16089"/>
    <w:rsid w:val="00D162BA"/>
    <w:rsid w:val="00D166D6"/>
    <w:rsid w:val="00D16967"/>
    <w:rsid w:val="00D17511"/>
    <w:rsid w:val="00D20859"/>
    <w:rsid w:val="00D208DC"/>
    <w:rsid w:val="00D2192D"/>
    <w:rsid w:val="00D2273A"/>
    <w:rsid w:val="00D23464"/>
    <w:rsid w:val="00D23A69"/>
    <w:rsid w:val="00D25361"/>
    <w:rsid w:val="00D25765"/>
    <w:rsid w:val="00D2654A"/>
    <w:rsid w:val="00D2710D"/>
    <w:rsid w:val="00D27112"/>
    <w:rsid w:val="00D2755A"/>
    <w:rsid w:val="00D3016D"/>
    <w:rsid w:val="00D31919"/>
    <w:rsid w:val="00D31F1E"/>
    <w:rsid w:val="00D336C8"/>
    <w:rsid w:val="00D33C0B"/>
    <w:rsid w:val="00D33CB3"/>
    <w:rsid w:val="00D341CC"/>
    <w:rsid w:val="00D347B4"/>
    <w:rsid w:val="00D348EB"/>
    <w:rsid w:val="00D3499E"/>
    <w:rsid w:val="00D34AB3"/>
    <w:rsid w:val="00D34ADB"/>
    <w:rsid w:val="00D36519"/>
    <w:rsid w:val="00D379FA"/>
    <w:rsid w:val="00D4046E"/>
    <w:rsid w:val="00D41028"/>
    <w:rsid w:val="00D41CDF"/>
    <w:rsid w:val="00D41F9A"/>
    <w:rsid w:val="00D42B59"/>
    <w:rsid w:val="00D43658"/>
    <w:rsid w:val="00D437EC"/>
    <w:rsid w:val="00D4405D"/>
    <w:rsid w:val="00D44596"/>
    <w:rsid w:val="00D44904"/>
    <w:rsid w:val="00D44B09"/>
    <w:rsid w:val="00D4510A"/>
    <w:rsid w:val="00D45C5B"/>
    <w:rsid w:val="00D45FE4"/>
    <w:rsid w:val="00D45FE6"/>
    <w:rsid w:val="00D461F2"/>
    <w:rsid w:val="00D46DA0"/>
    <w:rsid w:val="00D471BF"/>
    <w:rsid w:val="00D47291"/>
    <w:rsid w:val="00D47C7F"/>
    <w:rsid w:val="00D47D00"/>
    <w:rsid w:val="00D50282"/>
    <w:rsid w:val="00D505E5"/>
    <w:rsid w:val="00D50B05"/>
    <w:rsid w:val="00D51693"/>
    <w:rsid w:val="00D52E15"/>
    <w:rsid w:val="00D536E8"/>
    <w:rsid w:val="00D53AD8"/>
    <w:rsid w:val="00D54279"/>
    <w:rsid w:val="00D5427F"/>
    <w:rsid w:val="00D551D5"/>
    <w:rsid w:val="00D55B58"/>
    <w:rsid w:val="00D5604F"/>
    <w:rsid w:val="00D5676E"/>
    <w:rsid w:val="00D60613"/>
    <w:rsid w:val="00D60D06"/>
    <w:rsid w:val="00D61F09"/>
    <w:rsid w:val="00D6394B"/>
    <w:rsid w:val="00D63BCD"/>
    <w:rsid w:val="00D6508B"/>
    <w:rsid w:val="00D65213"/>
    <w:rsid w:val="00D65B1C"/>
    <w:rsid w:val="00D663FD"/>
    <w:rsid w:val="00D6689C"/>
    <w:rsid w:val="00D66B1A"/>
    <w:rsid w:val="00D66C34"/>
    <w:rsid w:val="00D67788"/>
    <w:rsid w:val="00D70017"/>
    <w:rsid w:val="00D701C5"/>
    <w:rsid w:val="00D70574"/>
    <w:rsid w:val="00D705EA"/>
    <w:rsid w:val="00D70C4D"/>
    <w:rsid w:val="00D70EA1"/>
    <w:rsid w:val="00D7115D"/>
    <w:rsid w:val="00D71215"/>
    <w:rsid w:val="00D719C2"/>
    <w:rsid w:val="00D71A64"/>
    <w:rsid w:val="00D72415"/>
    <w:rsid w:val="00D7273D"/>
    <w:rsid w:val="00D72CE4"/>
    <w:rsid w:val="00D7330A"/>
    <w:rsid w:val="00D73F8A"/>
    <w:rsid w:val="00D74DAB"/>
    <w:rsid w:val="00D75354"/>
    <w:rsid w:val="00D75EA6"/>
    <w:rsid w:val="00D76F9A"/>
    <w:rsid w:val="00D777AA"/>
    <w:rsid w:val="00D778BC"/>
    <w:rsid w:val="00D81219"/>
    <w:rsid w:val="00D816A1"/>
    <w:rsid w:val="00D81713"/>
    <w:rsid w:val="00D81D39"/>
    <w:rsid w:val="00D82646"/>
    <w:rsid w:val="00D8407B"/>
    <w:rsid w:val="00D8445C"/>
    <w:rsid w:val="00D8465E"/>
    <w:rsid w:val="00D85C30"/>
    <w:rsid w:val="00D86756"/>
    <w:rsid w:val="00D86E3B"/>
    <w:rsid w:val="00D86EF8"/>
    <w:rsid w:val="00D86F90"/>
    <w:rsid w:val="00D873AC"/>
    <w:rsid w:val="00D8748E"/>
    <w:rsid w:val="00D87BC7"/>
    <w:rsid w:val="00D9032A"/>
    <w:rsid w:val="00D90EA4"/>
    <w:rsid w:val="00D91189"/>
    <w:rsid w:val="00D91426"/>
    <w:rsid w:val="00D91A2E"/>
    <w:rsid w:val="00D92118"/>
    <w:rsid w:val="00D92395"/>
    <w:rsid w:val="00D926BA"/>
    <w:rsid w:val="00D92784"/>
    <w:rsid w:val="00D928E6"/>
    <w:rsid w:val="00D9297C"/>
    <w:rsid w:val="00D93A88"/>
    <w:rsid w:val="00D93D25"/>
    <w:rsid w:val="00D93F4C"/>
    <w:rsid w:val="00D941CA"/>
    <w:rsid w:val="00D94FEB"/>
    <w:rsid w:val="00D95379"/>
    <w:rsid w:val="00D95996"/>
    <w:rsid w:val="00D959E2"/>
    <w:rsid w:val="00D9659E"/>
    <w:rsid w:val="00D971E6"/>
    <w:rsid w:val="00D97B00"/>
    <w:rsid w:val="00DA0ADF"/>
    <w:rsid w:val="00DA0EF9"/>
    <w:rsid w:val="00DA1305"/>
    <w:rsid w:val="00DA1974"/>
    <w:rsid w:val="00DA1D74"/>
    <w:rsid w:val="00DA234E"/>
    <w:rsid w:val="00DA2559"/>
    <w:rsid w:val="00DA4444"/>
    <w:rsid w:val="00DA4BF2"/>
    <w:rsid w:val="00DA6538"/>
    <w:rsid w:val="00DA7DB3"/>
    <w:rsid w:val="00DB19BE"/>
    <w:rsid w:val="00DB1CF1"/>
    <w:rsid w:val="00DB226B"/>
    <w:rsid w:val="00DB2909"/>
    <w:rsid w:val="00DB3479"/>
    <w:rsid w:val="00DB3C65"/>
    <w:rsid w:val="00DB3F61"/>
    <w:rsid w:val="00DB40C5"/>
    <w:rsid w:val="00DB4660"/>
    <w:rsid w:val="00DB4975"/>
    <w:rsid w:val="00DB4BB4"/>
    <w:rsid w:val="00DB523F"/>
    <w:rsid w:val="00DB5664"/>
    <w:rsid w:val="00DB5898"/>
    <w:rsid w:val="00DB64AF"/>
    <w:rsid w:val="00DB749D"/>
    <w:rsid w:val="00DC09AD"/>
    <w:rsid w:val="00DC1417"/>
    <w:rsid w:val="00DC19D6"/>
    <w:rsid w:val="00DC1B20"/>
    <w:rsid w:val="00DC1E79"/>
    <w:rsid w:val="00DC1ECE"/>
    <w:rsid w:val="00DC2F8C"/>
    <w:rsid w:val="00DC31C0"/>
    <w:rsid w:val="00DC3495"/>
    <w:rsid w:val="00DC35FF"/>
    <w:rsid w:val="00DC38D8"/>
    <w:rsid w:val="00DC3B2E"/>
    <w:rsid w:val="00DC3BF5"/>
    <w:rsid w:val="00DC4362"/>
    <w:rsid w:val="00DC4484"/>
    <w:rsid w:val="00DC454D"/>
    <w:rsid w:val="00DC4569"/>
    <w:rsid w:val="00DC52EB"/>
    <w:rsid w:val="00DC52F6"/>
    <w:rsid w:val="00DC5512"/>
    <w:rsid w:val="00DC569A"/>
    <w:rsid w:val="00DC5B1F"/>
    <w:rsid w:val="00DC608A"/>
    <w:rsid w:val="00DC60F6"/>
    <w:rsid w:val="00DC6254"/>
    <w:rsid w:val="00DC6402"/>
    <w:rsid w:val="00DC6867"/>
    <w:rsid w:val="00DC6DE5"/>
    <w:rsid w:val="00DC705C"/>
    <w:rsid w:val="00DC70EE"/>
    <w:rsid w:val="00DC72B5"/>
    <w:rsid w:val="00DC778A"/>
    <w:rsid w:val="00DD0582"/>
    <w:rsid w:val="00DD0664"/>
    <w:rsid w:val="00DD1042"/>
    <w:rsid w:val="00DD162E"/>
    <w:rsid w:val="00DD20E4"/>
    <w:rsid w:val="00DD22CD"/>
    <w:rsid w:val="00DD2D47"/>
    <w:rsid w:val="00DD2F56"/>
    <w:rsid w:val="00DD3239"/>
    <w:rsid w:val="00DD4176"/>
    <w:rsid w:val="00DD59CE"/>
    <w:rsid w:val="00DD6AD5"/>
    <w:rsid w:val="00DD6BED"/>
    <w:rsid w:val="00DD6C03"/>
    <w:rsid w:val="00DD7093"/>
    <w:rsid w:val="00DD72BD"/>
    <w:rsid w:val="00DD785E"/>
    <w:rsid w:val="00DD7DE5"/>
    <w:rsid w:val="00DE0195"/>
    <w:rsid w:val="00DE073C"/>
    <w:rsid w:val="00DE175B"/>
    <w:rsid w:val="00DE1F3A"/>
    <w:rsid w:val="00DE1FE4"/>
    <w:rsid w:val="00DE2083"/>
    <w:rsid w:val="00DE20D2"/>
    <w:rsid w:val="00DE215D"/>
    <w:rsid w:val="00DE2BDA"/>
    <w:rsid w:val="00DE2F87"/>
    <w:rsid w:val="00DE3BD6"/>
    <w:rsid w:val="00DE3CBC"/>
    <w:rsid w:val="00DE3D85"/>
    <w:rsid w:val="00DE3EFA"/>
    <w:rsid w:val="00DE60A6"/>
    <w:rsid w:val="00DE7819"/>
    <w:rsid w:val="00DE7C40"/>
    <w:rsid w:val="00DE7D74"/>
    <w:rsid w:val="00DF0EC7"/>
    <w:rsid w:val="00DF124A"/>
    <w:rsid w:val="00DF180D"/>
    <w:rsid w:val="00DF1981"/>
    <w:rsid w:val="00DF1DF7"/>
    <w:rsid w:val="00DF2FE5"/>
    <w:rsid w:val="00DF3606"/>
    <w:rsid w:val="00DF3DC7"/>
    <w:rsid w:val="00DF3DD4"/>
    <w:rsid w:val="00DF41E4"/>
    <w:rsid w:val="00DF44C9"/>
    <w:rsid w:val="00DF44DB"/>
    <w:rsid w:val="00DF4C09"/>
    <w:rsid w:val="00DF4C1F"/>
    <w:rsid w:val="00DF606E"/>
    <w:rsid w:val="00DF625B"/>
    <w:rsid w:val="00DF6A5B"/>
    <w:rsid w:val="00DF6B90"/>
    <w:rsid w:val="00DF6C0C"/>
    <w:rsid w:val="00DF75FC"/>
    <w:rsid w:val="00DF7D3D"/>
    <w:rsid w:val="00E00092"/>
    <w:rsid w:val="00E00B69"/>
    <w:rsid w:val="00E01F33"/>
    <w:rsid w:val="00E02320"/>
    <w:rsid w:val="00E023A5"/>
    <w:rsid w:val="00E02D80"/>
    <w:rsid w:val="00E0349E"/>
    <w:rsid w:val="00E04028"/>
    <w:rsid w:val="00E040DE"/>
    <w:rsid w:val="00E04A1B"/>
    <w:rsid w:val="00E04DB4"/>
    <w:rsid w:val="00E05371"/>
    <w:rsid w:val="00E05ED9"/>
    <w:rsid w:val="00E0674F"/>
    <w:rsid w:val="00E0692D"/>
    <w:rsid w:val="00E06EB8"/>
    <w:rsid w:val="00E07E3B"/>
    <w:rsid w:val="00E103D7"/>
    <w:rsid w:val="00E11490"/>
    <w:rsid w:val="00E11DD3"/>
    <w:rsid w:val="00E12276"/>
    <w:rsid w:val="00E135D2"/>
    <w:rsid w:val="00E13B02"/>
    <w:rsid w:val="00E14963"/>
    <w:rsid w:val="00E155FF"/>
    <w:rsid w:val="00E159B5"/>
    <w:rsid w:val="00E16742"/>
    <w:rsid w:val="00E16C2D"/>
    <w:rsid w:val="00E1713A"/>
    <w:rsid w:val="00E174EE"/>
    <w:rsid w:val="00E176FE"/>
    <w:rsid w:val="00E17BBF"/>
    <w:rsid w:val="00E17BDC"/>
    <w:rsid w:val="00E20C10"/>
    <w:rsid w:val="00E20E25"/>
    <w:rsid w:val="00E21345"/>
    <w:rsid w:val="00E213A5"/>
    <w:rsid w:val="00E2188A"/>
    <w:rsid w:val="00E21CA1"/>
    <w:rsid w:val="00E22BE9"/>
    <w:rsid w:val="00E22C74"/>
    <w:rsid w:val="00E22D78"/>
    <w:rsid w:val="00E23727"/>
    <w:rsid w:val="00E23F10"/>
    <w:rsid w:val="00E26214"/>
    <w:rsid w:val="00E263EF"/>
    <w:rsid w:val="00E26990"/>
    <w:rsid w:val="00E26BD9"/>
    <w:rsid w:val="00E2767A"/>
    <w:rsid w:val="00E279A1"/>
    <w:rsid w:val="00E27F2B"/>
    <w:rsid w:val="00E300C9"/>
    <w:rsid w:val="00E30482"/>
    <w:rsid w:val="00E3066A"/>
    <w:rsid w:val="00E312C8"/>
    <w:rsid w:val="00E31612"/>
    <w:rsid w:val="00E32603"/>
    <w:rsid w:val="00E329A6"/>
    <w:rsid w:val="00E33E14"/>
    <w:rsid w:val="00E3553D"/>
    <w:rsid w:val="00E35658"/>
    <w:rsid w:val="00E35998"/>
    <w:rsid w:val="00E3649F"/>
    <w:rsid w:val="00E36618"/>
    <w:rsid w:val="00E36649"/>
    <w:rsid w:val="00E37677"/>
    <w:rsid w:val="00E37E48"/>
    <w:rsid w:val="00E37F89"/>
    <w:rsid w:val="00E401BD"/>
    <w:rsid w:val="00E40390"/>
    <w:rsid w:val="00E4061B"/>
    <w:rsid w:val="00E4062E"/>
    <w:rsid w:val="00E40652"/>
    <w:rsid w:val="00E41040"/>
    <w:rsid w:val="00E41E5F"/>
    <w:rsid w:val="00E42417"/>
    <w:rsid w:val="00E4315C"/>
    <w:rsid w:val="00E43BD1"/>
    <w:rsid w:val="00E449A1"/>
    <w:rsid w:val="00E44B70"/>
    <w:rsid w:val="00E44BBA"/>
    <w:rsid w:val="00E45878"/>
    <w:rsid w:val="00E45EE8"/>
    <w:rsid w:val="00E460B0"/>
    <w:rsid w:val="00E464E8"/>
    <w:rsid w:val="00E47CB0"/>
    <w:rsid w:val="00E47E53"/>
    <w:rsid w:val="00E50098"/>
    <w:rsid w:val="00E50732"/>
    <w:rsid w:val="00E5095A"/>
    <w:rsid w:val="00E50AC2"/>
    <w:rsid w:val="00E51B5B"/>
    <w:rsid w:val="00E52175"/>
    <w:rsid w:val="00E52741"/>
    <w:rsid w:val="00E532EC"/>
    <w:rsid w:val="00E53D62"/>
    <w:rsid w:val="00E54204"/>
    <w:rsid w:val="00E54A52"/>
    <w:rsid w:val="00E54E2E"/>
    <w:rsid w:val="00E55085"/>
    <w:rsid w:val="00E5518F"/>
    <w:rsid w:val="00E5571D"/>
    <w:rsid w:val="00E579B2"/>
    <w:rsid w:val="00E627DB"/>
    <w:rsid w:val="00E635C3"/>
    <w:rsid w:val="00E656F0"/>
    <w:rsid w:val="00E65D36"/>
    <w:rsid w:val="00E65EB2"/>
    <w:rsid w:val="00E65F6C"/>
    <w:rsid w:val="00E67046"/>
    <w:rsid w:val="00E6767D"/>
    <w:rsid w:val="00E70FFE"/>
    <w:rsid w:val="00E7186C"/>
    <w:rsid w:val="00E71B31"/>
    <w:rsid w:val="00E71CA5"/>
    <w:rsid w:val="00E73722"/>
    <w:rsid w:val="00E73AD7"/>
    <w:rsid w:val="00E73BA9"/>
    <w:rsid w:val="00E73FE0"/>
    <w:rsid w:val="00E75008"/>
    <w:rsid w:val="00E7520E"/>
    <w:rsid w:val="00E75546"/>
    <w:rsid w:val="00E77917"/>
    <w:rsid w:val="00E77C59"/>
    <w:rsid w:val="00E77FF1"/>
    <w:rsid w:val="00E817B7"/>
    <w:rsid w:val="00E81CC3"/>
    <w:rsid w:val="00E822E2"/>
    <w:rsid w:val="00E82408"/>
    <w:rsid w:val="00E84C1E"/>
    <w:rsid w:val="00E84F58"/>
    <w:rsid w:val="00E853AB"/>
    <w:rsid w:val="00E854D8"/>
    <w:rsid w:val="00E85788"/>
    <w:rsid w:val="00E8586F"/>
    <w:rsid w:val="00E85F73"/>
    <w:rsid w:val="00E85FA1"/>
    <w:rsid w:val="00E8666D"/>
    <w:rsid w:val="00E86C01"/>
    <w:rsid w:val="00E870B3"/>
    <w:rsid w:val="00E87205"/>
    <w:rsid w:val="00E87664"/>
    <w:rsid w:val="00E878BE"/>
    <w:rsid w:val="00E87A99"/>
    <w:rsid w:val="00E9229A"/>
    <w:rsid w:val="00E925FA"/>
    <w:rsid w:val="00E93A53"/>
    <w:rsid w:val="00E942E3"/>
    <w:rsid w:val="00E94BDB"/>
    <w:rsid w:val="00E94D3D"/>
    <w:rsid w:val="00E94FED"/>
    <w:rsid w:val="00E953AE"/>
    <w:rsid w:val="00E973FC"/>
    <w:rsid w:val="00E979A7"/>
    <w:rsid w:val="00E97B69"/>
    <w:rsid w:val="00E97B72"/>
    <w:rsid w:val="00EA0FC4"/>
    <w:rsid w:val="00EA16B1"/>
    <w:rsid w:val="00EA2ADF"/>
    <w:rsid w:val="00EA2F5E"/>
    <w:rsid w:val="00EA3357"/>
    <w:rsid w:val="00EA46A5"/>
    <w:rsid w:val="00EA47AA"/>
    <w:rsid w:val="00EA5795"/>
    <w:rsid w:val="00EA5A07"/>
    <w:rsid w:val="00EA5B9A"/>
    <w:rsid w:val="00EA6B28"/>
    <w:rsid w:val="00EA782C"/>
    <w:rsid w:val="00EA7F9E"/>
    <w:rsid w:val="00EB021F"/>
    <w:rsid w:val="00EB091B"/>
    <w:rsid w:val="00EB1D52"/>
    <w:rsid w:val="00EB22C7"/>
    <w:rsid w:val="00EB2684"/>
    <w:rsid w:val="00EB2D2F"/>
    <w:rsid w:val="00EB3057"/>
    <w:rsid w:val="00EB34F6"/>
    <w:rsid w:val="00EB3A53"/>
    <w:rsid w:val="00EB664D"/>
    <w:rsid w:val="00EC0EDD"/>
    <w:rsid w:val="00EC163C"/>
    <w:rsid w:val="00EC1E62"/>
    <w:rsid w:val="00EC2130"/>
    <w:rsid w:val="00EC2192"/>
    <w:rsid w:val="00EC228B"/>
    <w:rsid w:val="00EC3018"/>
    <w:rsid w:val="00EC45A5"/>
    <w:rsid w:val="00EC4693"/>
    <w:rsid w:val="00EC5509"/>
    <w:rsid w:val="00EC5744"/>
    <w:rsid w:val="00EC5E30"/>
    <w:rsid w:val="00EC5F95"/>
    <w:rsid w:val="00EC5FA7"/>
    <w:rsid w:val="00EC5FE2"/>
    <w:rsid w:val="00EC79E6"/>
    <w:rsid w:val="00EC7A37"/>
    <w:rsid w:val="00EC7D22"/>
    <w:rsid w:val="00ED003F"/>
    <w:rsid w:val="00ED1CB8"/>
    <w:rsid w:val="00ED334C"/>
    <w:rsid w:val="00ED3B84"/>
    <w:rsid w:val="00ED4126"/>
    <w:rsid w:val="00ED48B0"/>
    <w:rsid w:val="00ED4C0D"/>
    <w:rsid w:val="00ED4C39"/>
    <w:rsid w:val="00ED5BA1"/>
    <w:rsid w:val="00ED5CBA"/>
    <w:rsid w:val="00ED7266"/>
    <w:rsid w:val="00ED7684"/>
    <w:rsid w:val="00EE0BC6"/>
    <w:rsid w:val="00EE0FA0"/>
    <w:rsid w:val="00EE0FE4"/>
    <w:rsid w:val="00EE165C"/>
    <w:rsid w:val="00EE186C"/>
    <w:rsid w:val="00EE1992"/>
    <w:rsid w:val="00EE2AC2"/>
    <w:rsid w:val="00EE354A"/>
    <w:rsid w:val="00EE3D26"/>
    <w:rsid w:val="00EE450C"/>
    <w:rsid w:val="00EE47E6"/>
    <w:rsid w:val="00EE4AEF"/>
    <w:rsid w:val="00EE5474"/>
    <w:rsid w:val="00EE677D"/>
    <w:rsid w:val="00EE6B36"/>
    <w:rsid w:val="00EE7D0A"/>
    <w:rsid w:val="00EF21AA"/>
    <w:rsid w:val="00EF28B0"/>
    <w:rsid w:val="00EF28C3"/>
    <w:rsid w:val="00EF2BAB"/>
    <w:rsid w:val="00EF344F"/>
    <w:rsid w:val="00EF3663"/>
    <w:rsid w:val="00EF37D7"/>
    <w:rsid w:val="00EF3DDD"/>
    <w:rsid w:val="00EF4690"/>
    <w:rsid w:val="00EF487B"/>
    <w:rsid w:val="00EF4BB7"/>
    <w:rsid w:val="00EF4D54"/>
    <w:rsid w:val="00EF5204"/>
    <w:rsid w:val="00EF549C"/>
    <w:rsid w:val="00EF5BEF"/>
    <w:rsid w:val="00EF5D6B"/>
    <w:rsid w:val="00EF615A"/>
    <w:rsid w:val="00EF6258"/>
    <w:rsid w:val="00EF6A41"/>
    <w:rsid w:val="00EF7F8E"/>
    <w:rsid w:val="00F009CB"/>
    <w:rsid w:val="00F00CC0"/>
    <w:rsid w:val="00F00E95"/>
    <w:rsid w:val="00F013A7"/>
    <w:rsid w:val="00F01804"/>
    <w:rsid w:val="00F01F22"/>
    <w:rsid w:val="00F02834"/>
    <w:rsid w:val="00F0366E"/>
    <w:rsid w:val="00F037C9"/>
    <w:rsid w:val="00F041B4"/>
    <w:rsid w:val="00F044A2"/>
    <w:rsid w:val="00F04863"/>
    <w:rsid w:val="00F04A49"/>
    <w:rsid w:val="00F0506C"/>
    <w:rsid w:val="00F0692B"/>
    <w:rsid w:val="00F069E4"/>
    <w:rsid w:val="00F07C06"/>
    <w:rsid w:val="00F1077F"/>
    <w:rsid w:val="00F11373"/>
    <w:rsid w:val="00F12023"/>
    <w:rsid w:val="00F12230"/>
    <w:rsid w:val="00F1224D"/>
    <w:rsid w:val="00F1277B"/>
    <w:rsid w:val="00F128FE"/>
    <w:rsid w:val="00F12918"/>
    <w:rsid w:val="00F12CE4"/>
    <w:rsid w:val="00F1497F"/>
    <w:rsid w:val="00F152BB"/>
    <w:rsid w:val="00F1574F"/>
    <w:rsid w:val="00F16306"/>
    <w:rsid w:val="00F16591"/>
    <w:rsid w:val="00F17344"/>
    <w:rsid w:val="00F17AE4"/>
    <w:rsid w:val="00F17D82"/>
    <w:rsid w:val="00F209A4"/>
    <w:rsid w:val="00F21976"/>
    <w:rsid w:val="00F23261"/>
    <w:rsid w:val="00F24ADC"/>
    <w:rsid w:val="00F24ED7"/>
    <w:rsid w:val="00F2544C"/>
    <w:rsid w:val="00F258E0"/>
    <w:rsid w:val="00F26BB3"/>
    <w:rsid w:val="00F26C73"/>
    <w:rsid w:val="00F30804"/>
    <w:rsid w:val="00F31059"/>
    <w:rsid w:val="00F327FA"/>
    <w:rsid w:val="00F3287D"/>
    <w:rsid w:val="00F332CA"/>
    <w:rsid w:val="00F34297"/>
    <w:rsid w:val="00F345E3"/>
    <w:rsid w:val="00F3527F"/>
    <w:rsid w:val="00F353E4"/>
    <w:rsid w:val="00F363D0"/>
    <w:rsid w:val="00F3734D"/>
    <w:rsid w:val="00F37380"/>
    <w:rsid w:val="00F375FE"/>
    <w:rsid w:val="00F3763C"/>
    <w:rsid w:val="00F426B9"/>
    <w:rsid w:val="00F42EB6"/>
    <w:rsid w:val="00F443BA"/>
    <w:rsid w:val="00F4466B"/>
    <w:rsid w:val="00F44BA6"/>
    <w:rsid w:val="00F44E01"/>
    <w:rsid w:val="00F45729"/>
    <w:rsid w:val="00F45DE5"/>
    <w:rsid w:val="00F460F4"/>
    <w:rsid w:val="00F4610F"/>
    <w:rsid w:val="00F461C3"/>
    <w:rsid w:val="00F462C5"/>
    <w:rsid w:val="00F464F8"/>
    <w:rsid w:val="00F46BDA"/>
    <w:rsid w:val="00F47A5E"/>
    <w:rsid w:val="00F50AD6"/>
    <w:rsid w:val="00F51240"/>
    <w:rsid w:val="00F514B7"/>
    <w:rsid w:val="00F51BAD"/>
    <w:rsid w:val="00F51E1A"/>
    <w:rsid w:val="00F51E50"/>
    <w:rsid w:val="00F5266C"/>
    <w:rsid w:val="00F53ADD"/>
    <w:rsid w:val="00F5471C"/>
    <w:rsid w:val="00F56D47"/>
    <w:rsid w:val="00F56D51"/>
    <w:rsid w:val="00F57753"/>
    <w:rsid w:val="00F57A4D"/>
    <w:rsid w:val="00F60C23"/>
    <w:rsid w:val="00F61810"/>
    <w:rsid w:val="00F61F4A"/>
    <w:rsid w:val="00F63D99"/>
    <w:rsid w:val="00F63F09"/>
    <w:rsid w:val="00F6465D"/>
    <w:rsid w:val="00F64E63"/>
    <w:rsid w:val="00F64EBF"/>
    <w:rsid w:val="00F650DC"/>
    <w:rsid w:val="00F6532D"/>
    <w:rsid w:val="00F658CE"/>
    <w:rsid w:val="00F65AFA"/>
    <w:rsid w:val="00F668B3"/>
    <w:rsid w:val="00F671FE"/>
    <w:rsid w:val="00F67EAD"/>
    <w:rsid w:val="00F702D0"/>
    <w:rsid w:val="00F7050A"/>
    <w:rsid w:val="00F70B76"/>
    <w:rsid w:val="00F70EF8"/>
    <w:rsid w:val="00F730F2"/>
    <w:rsid w:val="00F73229"/>
    <w:rsid w:val="00F73250"/>
    <w:rsid w:val="00F73329"/>
    <w:rsid w:val="00F736A1"/>
    <w:rsid w:val="00F73922"/>
    <w:rsid w:val="00F73BC7"/>
    <w:rsid w:val="00F75A5A"/>
    <w:rsid w:val="00F75E50"/>
    <w:rsid w:val="00F80F08"/>
    <w:rsid w:val="00F81469"/>
    <w:rsid w:val="00F81A22"/>
    <w:rsid w:val="00F81FFF"/>
    <w:rsid w:val="00F83C2C"/>
    <w:rsid w:val="00F85210"/>
    <w:rsid w:val="00F857EE"/>
    <w:rsid w:val="00F8694C"/>
    <w:rsid w:val="00F87091"/>
    <w:rsid w:val="00F87238"/>
    <w:rsid w:val="00F87B95"/>
    <w:rsid w:val="00F90318"/>
    <w:rsid w:val="00F9122A"/>
    <w:rsid w:val="00F91868"/>
    <w:rsid w:val="00F92CF6"/>
    <w:rsid w:val="00F934E1"/>
    <w:rsid w:val="00F93662"/>
    <w:rsid w:val="00F93972"/>
    <w:rsid w:val="00F93A20"/>
    <w:rsid w:val="00F94520"/>
    <w:rsid w:val="00F949F4"/>
    <w:rsid w:val="00F94A01"/>
    <w:rsid w:val="00F94F44"/>
    <w:rsid w:val="00F96507"/>
    <w:rsid w:val="00F96828"/>
    <w:rsid w:val="00F96D09"/>
    <w:rsid w:val="00F97146"/>
    <w:rsid w:val="00F97D83"/>
    <w:rsid w:val="00F97FFE"/>
    <w:rsid w:val="00FA050A"/>
    <w:rsid w:val="00FA0853"/>
    <w:rsid w:val="00FA0BD8"/>
    <w:rsid w:val="00FA1ACF"/>
    <w:rsid w:val="00FA24E9"/>
    <w:rsid w:val="00FA2D23"/>
    <w:rsid w:val="00FA3C5F"/>
    <w:rsid w:val="00FA4141"/>
    <w:rsid w:val="00FA4A88"/>
    <w:rsid w:val="00FA4DDD"/>
    <w:rsid w:val="00FA5931"/>
    <w:rsid w:val="00FA6BB1"/>
    <w:rsid w:val="00FA6C2C"/>
    <w:rsid w:val="00FA6CCB"/>
    <w:rsid w:val="00FA7E16"/>
    <w:rsid w:val="00FA7FAE"/>
    <w:rsid w:val="00FB0A51"/>
    <w:rsid w:val="00FB0A79"/>
    <w:rsid w:val="00FB411C"/>
    <w:rsid w:val="00FB470C"/>
    <w:rsid w:val="00FB4FA1"/>
    <w:rsid w:val="00FB60FE"/>
    <w:rsid w:val="00FB6CB1"/>
    <w:rsid w:val="00FB79C8"/>
    <w:rsid w:val="00FB7AB9"/>
    <w:rsid w:val="00FB7CDF"/>
    <w:rsid w:val="00FC0908"/>
    <w:rsid w:val="00FC0C07"/>
    <w:rsid w:val="00FC1443"/>
    <w:rsid w:val="00FC16B2"/>
    <w:rsid w:val="00FC16D6"/>
    <w:rsid w:val="00FC1998"/>
    <w:rsid w:val="00FC213F"/>
    <w:rsid w:val="00FC286A"/>
    <w:rsid w:val="00FC4111"/>
    <w:rsid w:val="00FC5017"/>
    <w:rsid w:val="00FC69F0"/>
    <w:rsid w:val="00FD083D"/>
    <w:rsid w:val="00FD0D24"/>
    <w:rsid w:val="00FD1122"/>
    <w:rsid w:val="00FD12A0"/>
    <w:rsid w:val="00FD187F"/>
    <w:rsid w:val="00FD2B94"/>
    <w:rsid w:val="00FD2BD3"/>
    <w:rsid w:val="00FD3152"/>
    <w:rsid w:val="00FD3196"/>
    <w:rsid w:val="00FD32B8"/>
    <w:rsid w:val="00FD4B7C"/>
    <w:rsid w:val="00FD4BC2"/>
    <w:rsid w:val="00FD6CCF"/>
    <w:rsid w:val="00FD6E0E"/>
    <w:rsid w:val="00FE07A2"/>
    <w:rsid w:val="00FE182A"/>
    <w:rsid w:val="00FE2F58"/>
    <w:rsid w:val="00FE3563"/>
    <w:rsid w:val="00FE3982"/>
    <w:rsid w:val="00FE3989"/>
    <w:rsid w:val="00FE4F5B"/>
    <w:rsid w:val="00FE51D3"/>
    <w:rsid w:val="00FE59A4"/>
    <w:rsid w:val="00FE65D9"/>
    <w:rsid w:val="00FE6F45"/>
    <w:rsid w:val="00FE6FED"/>
    <w:rsid w:val="00FF03C7"/>
    <w:rsid w:val="00FF07D1"/>
    <w:rsid w:val="00FF0A05"/>
    <w:rsid w:val="00FF0AB5"/>
    <w:rsid w:val="00FF0CA7"/>
    <w:rsid w:val="00FF12D1"/>
    <w:rsid w:val="00FF1370"/>
    <w:rsid w:val="00FF378E"/>
    <w:rsid w:val="00FF3BAC"/>
    <w:rsid w:val="00FF42F2"/>
    <w:rsid w:val="00FF541F"/>
    <w:rsid w:val="00FF5A8C"/>
    <w:rsid w:val="00FF5C65"/>
    <w:rsid w:val="00FF5DA9"/>
    <w:rsid w:val="00FF6333"/>
    <w:rsid w:val="00FF6689"/>
    <w:rsid w:val="00FF67D1"/>
    <w:rsid w:val="00FF6913"/>
    <w:rsid w:val="00FF6C44"/>
    <w:rsid w:val="00FF6DDB"/>
    <w:rsid w:val="00FF7289"/>
    <w:rsid w:val="00FF7327"/>
    <w:rsid w:val="00FF751F"/>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26105-2E00-4F7E-95E5-B734860A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12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DF"/>
    <w:pPr>
      <w:spacing w:line="240" w:lineRule="auto"/>
      <w:jc w:val="left"/>
    </w:pPr>
    <w:rPr>
      <w:sz w:val="24"/>
      <w:szCs w:val="24"/>
      <w:lang w:val="en-GB" w:eastAsia="en-GB"/>
    </w:rPr>
  </w:style>
  <w:style w:type="paragraph" w:styleId="Heading1">
    <w:name w:val="heading 1"/>
    <w:basedOn w:val="Normal"/>
    <w:link w:val="Heading1Char"/>
    <w:qFormat/>
    <w:rsid w:val="000661DF"/>
    <w:pPr>
      <w:numPr>
        <w:numId w:val="1"/>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0661D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661D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61DF"/>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661DF"/>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661DF"/>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661DF"/>
    <w:pPr>
      <w:numPr>
        <w:ilvl w:val="6"/>
        <w:numId w:val="1"/>
      </w:numPr>
      <w:spacing w:before="240" w:after="60"/>
      <w:outlineLvl w:val="6"/>
    </w:pPr>
  </w:style>
  <w:style w:type="paragraph" w:styleId="Heading8">
    <w:name w:val="heading 8"/>
    <w:basedOn w:val="Normal"/>
    <w:next w:val="Normal"/>
    <w:link w:val="Heading8Char"/>
    <w:qFormat/>
    <w:rsid w:val="000661DF"/>
    <w:pPr>
      <w:numPr>
        <w:ilvl w:val="7"/>
        <w:numId w:val="1"/>
      </w:numPr>
      <w:spacing w:before="240" w:after="60"/>
      <w:outlineLvl w:val="7"/>
    </w:pPr>
    <w:rPr>
      <w:i/>
      <w:iCs/>
    </w:rPr>
  </w:style>
  <w:style w:type="paragraph" w:styleId="Heading9">
    <w:name w:val="heading 9"/>
    <w:basedOn w:val="Normal"/>
    <w:next w:val="Normal"/>
    <w:link w:val="Heading9Char"/>
    <w:qFormat/>
    <w:rsid w:val="000661D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1DF"/>
    <w:rPr>
      <w:b/>
      <w:bCs/>
      <w:kern w:val="36"/>
      <w:sz w:val="48"/>
      <w:szCs w:val="48"/>
      <w:lang w:val="en-GB" w:eastAsia="en-GB"/>
    </w:rPr>
  </w:style>
  <w:style w:type="character" w:customStyle="1" w:styleId="Heading2Char">
    <w:name w:val="Heading 2 Char"/>
    <w:basedOn w:val="DefaultParagraphFont"/>
    <w:link w:val="Heading2"/>
    <w:rsid w:val="000661DF"/>
    <w:rPr>
      <w:rFonts w:ascii="Arial" w:hAnsi="Arial" w:cs="Arial"/>
      <w:b/>
      <w:bCs/>
      <w:i/>
      <w:iCs/>
      <w:sz w:val="28"/>
      <w:szCs w:val="28"/>
      <w:lang w:val="en-GB" w:eastAsia="en-GB"/>
    </w:rPr>
  </w:style>
  <w:style w:type="character" w:customStyle="1" w:styleId="Heading3Char">
    <w:name w:val="Heading 3 Char"/>
    <w:basedOn w:val="DefaultParagraphFont"/>
    <w:link w:val="Heading3"/>
    <w:rsid w:val="000661DF"/>
    <w:rPr>
      <w:rFonts w:ascii="Arial" w:hAnsi="Arial" w:cs="Arial"/>
      <w:b/>
      <w:bCs/>
      <w:sz w:val="26"/>
      <w:szCs w:val="26"/>
      <w:lang w:val="en-GB" w:eastAsia="en-GB"/>
    </w:rPr>
  </w:style>
  <w:style w:type="character" w:customStyle="1" w:styleId="Heading4Char">
    <w:name w:val="Heading 4 Char"/>
    <w:basedOn w:val="DefaultParagraphFont"/>
    <w:link w:val="Heading4"/>
    <w:rsid w:val="000661DF"/>
    <w:rPr>
      <w:b/>
      <w:bCs/>
      <w:sz w:val="28"/>
      <w:szCs w:val="28"/>
      <w:lang w:val="en-GB" w:eastAsia="en-GB"/>
    </w:rPr>
  </w:style>
  <w:style w:type="character" w:customStyle="1" w:styleId="Heading5Char">
    <w:name w:val="Heading 5 Char"/>
    <w:basedOn w:val="DefaultParagraphFont"/>
    <w:link w:val="Heading5"/>
    <w:rsid w:val="000661DF"/>
    <w:rPr>
      <w:b/>
      <w:bCs/>
      <w:i/>
      <w:iCs/>
      <w:sz w:val="26"/>
      <w:szCs w:val="26"/>
      <w:lang w:val="en-GB" w:eastAsia="en-GB"/>
    </w:rPr>
  </w:style>
  <w:style w:type="character" w:customStyle="1" w:styleId="Heading6Char">
    <w:name w:val="Heading 6 Char"/>
    <w:basedOn w:val="DefaultParagraphFont"/>
    <w:link w:val="Heading6"/>
    <w:rsid w:val="000661DF"/>
    <w:rPr>
      <w:b/>
      <w:bCs/>
      <w:sz w:val="22"/>
      <w:szCs w:val="22"/>
      <w:lang w:val="en-GB" w:eastAsia="en-GB"/>
    </w:rPr>
  </w:style>
  <w:style w:type="character" w:customStyle="1" w:styleId="Heading7Char">
    <w:name w:val="Heading 7 Char"/>
    <w:basedOn w:val="DefaultParagraphFont"/>
    <w:link w:val="Heading7"/>
    <w:rsid w:val="000661DF"/>
    <w:rPr>
      <w:sz w:val="24"/>
      <w:szCs w:val="24"/>
      <w:lang w:val="en-GB" w:eastAsia="en-GB"/>
    </w:rPr>
  </w:style>
  <w:style w:type="character" w:customStyle="1" w:styleId="Heading8Char">
    <w:name w:val="Heading 8 Char"/>
    <w:basedOn w:val="DefaultParagraphFont"/>
    <w:link w:val="Heading8"/>
    <w:rsid w:val="000661DF"/>
    <w:rPr>
      <w:i/>
      <w:iCs/>
      <w:sz w:val="24"/>
      <w:szCs w:val="24"/>
      <w:lang w:val="en-GB" w:eastAsia="en-GB"/>
    </w:rPr>
  </w:style>
  <w:style w:type="character" w:customStyle="1" w:styleId="Heading9Char">
    <w:name w:val="Heading 9 Char"/>
    <w:basedOn w:val="DefaultParagraphFont"/>
    <w:link w:val="Heading9"/>
    <w:rsid w:val="000661DF"/>
    <w:rPr>
      <w:rFonts w:ascii="Arial" w:hAnsi="Arial" w:cs="Arial"/>
      <w:sz w:val="22"/>
      <w:szCs w:val="22"/>
      <w:lang w:val="en-GB" w:eastAsia="en-GB"/>
    </w:rPr>
  </w:style>
  <w:style w:type="paragraph" w:styleId="ListParagraph">
    <w:name w:val="List Paragraph"/>
    <w:aliases w:val="IBL List Paragraph,Bullets,List Paragraph1"/>
    <w:basedOn w:val="Normal"/>
    <w:link w:val="ListParagraphChar"/>
    <w:uiPriority w:val="34"/>
    <w:qFormat/>
    <w:rsid w:val="00463963"/>
    <w:pPr>
      <w:ind w:left="720"/>
    </w:pPr>
  </w:style>
  <w:style w:type="character" w:customStyle="1" w:styleId="ListParagraphChar">
    <w:name w:val="List Paragraph Char"/>
    <w:aliases w:val="IBL List Paragraph Char,Bullets Char,List Paragraph1 Char"/>
    <w:basedOn w:val="DefaultParagraphFont"/>
    <w:link w:val="ListParagraph"/>
    <w:uiPriority w:val="34"/>
    <w:locked/>
    <w:rsid w:val="00E23727"/>
    <w:rPr>
      <w:sz w:val="24"/>
      <w:szCs w:val="24"/>
      <w:lang w:val="en-GB" w:eastAsia="en-GB"/>
    </w:rPr>
  </w:style>
  <w:style w:type="paragraph" w:styleId="BodyText">
    <w:name w:val="Body Text"/>
    <w:basedOn w:val="Normal"/>
    <w:link w:val="BodyTextChar"/>
    <w:rsid w:val="000661DF"/>
    <w:pPr>
      <w:spacing w:before="60" w:after="120" w:line="360" w:lineRule="auto"/>
    </w:pPr>
    <w:rPr>
      <w:sz w:val="22"/>
      <w:szCs w:val="20"/>
    </w:rPr>
  </w:style>
  <w:style w:type="character" w:customStyle="1" w:styleId="BodyTextChar">
    <w:name w:val="Body Text Char"/>
    <w:basedOn w:val="DefaultParagraphFont"/>
    <w:link w:val="BodyText"/>
    <w:rsid w:val="000661DF"/>
    <w:rPr>
      <w:sz w:val="22"/>
      <w:lang w:val="en-GB" w:eastAsia="en-GB"/>
    </w:rPr>
  </w:style>
  <w:style w:type="character" w:styleId="PageNumber">
    <w:name w:val="page number"/>
    <w:basedOn w:val="DefaultParagraphFont"/>
    <w:rsid w:val="000661DF"/>
  </w:style>
  <w:style w:type="paragraph" w:styleId="Header">
    <w:name w:val="header"/>
    <w:aliases w:val=" Char,Char"/>
    <w:basedOn w:val="Normal"/>
    <w:link w:val="HeaderChar"/>
    <w:rsid w:val="000661DF"/>
    <w:pPr>
      <w:tabs>
        <w:tab w:val="center" w:pos="4320"/>
        <w:tab w:val="right" w:pos="8640"/>
      </w:tabs>
    </w:pPr>
  </w:style>
  <w:style w:type="character" w:customStyle="1" w:styleId="HeaderChar">
    <w:name w:val="Header Char"/>
    <w:aliases w:val=" Char Char,Char Char"/>
    <w:basedOn w:val="DefaultParagraphFont"/>
    <w:link w:val="Header"/>
    <w:rsid w:val="000661DF"/>
    <w:rPr>
      <w:sz w:val="24"/>
      <w:szCs w:val="24"/>
      <w:lang w:val="en-GB" w:eastAsia="en-GB"/>
    </w:rPr>
  </w:style>
  <w:style w:type="paragraph" w:customStyle="1" w:styleId="FPIntroBody">
    <w:name w:val="FPIntroBody"/>
    <w:basedOn w:val="Normal"/>
    <w:rsid w:val="000661DF"/>
    <w:pPr>
      <w:spacing w:after="120" w:line="240" w:lineRule="atLeast"/>
    </w:pPr>
    <w:rPr>
      <w:rFonts w:ascii="Optima LT Std" w:hAnsi="Optima LT Std"/>
      <w:bCs/>
      <w:iCs/>
      <w:color w:val="003882"/>
      <w:sz w:val="18"/>
      <w:szCs w:val="20"/>
      <w:lang w:eastAsia="en-US"/>
    </w:rPr>
  </w:style>
  <w:style w:type="paragraph" w:customStyle="1" w:styleId="TypeOfReport">
    <w:name w:val="TypeOfReport"/>
    <w:basedOn w:val="Normal"/>
    <w:rsid w:val="000661DF"/>
    <w:pPr>
      <w:keepNext/>
      <w:spacing w:before="60" w:after="240" w:line="240" w:lineRule="atLeast"/>
      <w:jc w:val="right"/>
    </w:pPr>
    <w:rPr>
      <w:rFonts w:ascii="Optima LT Std DemiBold" w:hAnsi="Optima LT Std DemiBold" w:cs="Arial"/>
      <w:bCs/>
      <w:color w:val="003882"/>
      <w:kern w:val="28"/>
      <w:sz w:val="48"/>
      <w:szCs w:val="48"/>
      <w:lang w:eastAsia="en-US"/>
    </w:rPr>
  </w:style>
  <w:style w:type="paragraph" w:customStyle="1" w:styleId="FPYears">
    <w:name w:val="FPYears"/>
    <w:basedOn w:val="Normal"/>
    <w:rsid w:val="000661DF"/>
    <w:pPr>
      <w:keepNext/>
      <w:spacing w:before="240" w:after="80" w:line="240" w:lineRule="atLeast"/>
      <w:jc w:val="right"/>
    </w:pPr>
    <w:rPr>
      <w:rFonts w:ascii="Optima LT Std" w:hAnsi="Optima LT Std" w:cs="Arial"/>
      <w:bCs/>
      <w:caps/>
      <w:color w:val="003882"/>
      <w:kern w:val="28"/>
      <w:sz w:val="48"/>
      <w:szCs w:val="22"/>
      <w:lang w:eastAsia="en-US"/>
    </w:rPr>
  </w:style>
  <w:style w:type="paragraph" w:customStyle="1" w:styleId="Tiny">
    <w:name w:val="Tiny"/>
    <w:basedOn w:val="Normal"/>
    <w:rsid w:val="000661DF"/>
    <w:rPr>
      <w:rFonts w:ascii="Optima LT Std" w:hAnsi="Optima LT Std"/>
      <w:bCs/>
      <w:iCs/>
      <w:sz w:val="2"/>
      <w:szCs w:val="20"/>
      <w:lang w:eastAsia="en-US"/>
    </w:rPr>
  </w:style>
  <w:style w:type="paragraph" w:customStyle="1" w:styleId="FPAuthorDetails">
    <w:name w:val="FPAuthorDetails"/>
    <w:basedOn w:val="FPIntroBody"/>
    <w:rsid w:val="000661DF"/>
    <w:pPr>
      <w:spacing w:after="0"/>
    </w:pPr>
  </w:style>
  <w:style w:type="paragraph" w:customStyle="1" w:styleId="TocTitle">
    <w:name w:val="TocTitle"/>
    <w:basedOn w:val="Normal"/>
    <w:next w:val="TOC1"/>
    <w:rsid w:val="000661DF"/>
    <w:pPr>
      <w:keepNext/>
      <w:pBdr>
        <w:bottom w:val="single" w:sz="4" w:space="1" w:color="003882"/>
      </w:pBdr>
      <w:tabs>
        <w:tab w:val="right" w:pos="5613"/>
      </w:tabs>
      <w:spacing w:after="150" w:line="300" w:lineRule="atLeast"/>
      <w:outlineLvl w:val="0"/>
    </w:pPr>
    <w:rPr>
      <w:rFonts w:ascii="Optima LT Std DemiBold" w:hAnsi="Optima LT Std DemiBold" w:cs="Arial"/>
      <w:bCs/>
      <w:caps/>
      <w:color w:val="003882"/>
      <w:kern w:val="28"/>
      <w:lang w:eastAsia="en-US"/>
    </w:rPr>
  </w:style>
  <w:style w:type="paragraph" w:styleId="TOC1">
    <w:name w:val="toc 1"/>
    <w:basedOn w:val="Normal"/>
    <w:next w:val="Normal"/>
    <w:autoRedefine/>
    <w:semiHidden/>
    <w:rsid w:val="000661DF"/>
  </w:style>
  <w:style w:type="paragraph" w:styleId="Title">
    <w:name w:val="Title"/>
    <w:basedOn w:val="Normal"/>
    <w:link w:val="TitleChar"/>
    <w:uiPriority w:val="10"/>
    <w:qFormat/>
    <w:rsid w:val="000661DF"/>
    <w:pPr>
      <w:keepNext/>
      <w:spacing w:before="120" w:after="480" w:line="240" w:lineRule="atLeast"/>
      <w:outlineLvl w:val="0"/>
    </w:pPr>
    <w:rPr>
      <w:rFonts w:ascii="Optima LT Std" w:hAnsi="Optima LT Std" w:cs="Arial"/>
      <w:color w:val="003882"/>
      <w:kern w:val="28"/>
      <w:sz w:val="40"/>
      <w:szCs w:val="40"/>
      <w:lang w:eastAsia="en-US"/>
    </w:rPr>
  </w:style>
  <w:style w:type="character" w:customStyle="1" w:styleId="TitleChar">
    <w:name w:val="Title Char"/>
    <w:basedOn w:val="DefaultParagraphFont"/>
    <w:link w:val="Title"/>
    <w:uiPriority w:val="10"/>
    <w:rsid w:val="000661DF"/>
    <w:rPr>
      <w:rFonts w:ascii="Optima LT Std" w:hAnsi="Optima LT Std" w:cs="Arial"/>
      <w:color w:val="003882"/>
      <w:kern w:val="28"/>
      <w:sz w:val="40"/>
      <w:szCs w:val="40"/>
      <w:lang w:val="en-GB"/>
    </w:rPr>
  </w:style>
  <w:style w:type="paragraph" w:styleId="Footer">
    <w:name w:val="footer"/>
    <w:basedOn w:val="Normal"/>
    <w:link w:val="FooterChar"/>
    <w:uiPriority w:val="99"/>
    <w:rsid w:val="000661DF"/>
    <w:pPr>
      <w:tabs>
        <w:tab w:val="center" w:pos="4320"/>
        <w:tab w:val="right" w:pos="8640"/>
      </w:tabs>
    </w:pPr>
  </w:style>
  <w:style w:type="character" w:customStyle="1" w:styleId="FooterChar">
    <w:name w:val="Footer Char"/>
    <w:basedOn w:val="DefaultParagraphFont"/>
    <w:link w:val="Footer"/>
    <w:uiPriority w:val="99"/>
    <w:rsid w:val="000661DF"/>
    <w:rPr>
      <w:sz w:val="24"/>
      <w:szCs w:val="24"/>
      <w:lang w:val="en-GB" w:eastAsia="en-GB"/>
    </w:rPr>
  </w:style>
  <w:style w:type="paragraph" w:styleId="Date">
    <w:name w:val="Date"/>
    <w:basedOn w:val="Normal"/>
    <w:next w:val="Normal"/>
    <w:link w:val="DateChar"/>
    <w:rsid w:val="000661DF"/>
    <w:pPr>
      <w:spacing w:before="40" w:after="40"/>
    </w:pPr>
    <w:rPr>
      <w:rFonts w:ascii="Optima LT Std DemiBold" w:hAnsi="Optima LT Std DemiBold"/>
      <w:bCs/>
      <w:iCs/>
      <w:color w:val="FFFFFF"/>
      <w:sz w:val="20"/>
      <w:szCs w:val="20"/>
      <w:lang w:eastAsia="en-US"/>
    </w:rPr>
  </w:style>
  <w:style w:type="character" w:customStyle="1" w:styleId="DateChar">
    <w:name w:val="Date Char"/>
    <w:basedOn w:val="DefaultParagraphFont"/>
    <w:link w:val="Date"/>
    <w:rsid w:val="000661DF"/>
    <w:rPr>
      <w:rFonts w:ascii="Optima LT Std DemiBold" w:hAnsi="Optima LT Std DemiBold"/>
      <w:bCs/>
      <w:iCs/>
      <w:color w:val="FFFFFF"/>
      <w:lang w:val="en-GB"/>
    </w:rPr>
  </w:style>
  <w:style w:type="paragraph" w:customStyle="1" w:styleId="Reference">
    <w:name w:val="Reference"/>
    <w:basedOn w:val="Normal"/>
    <w:rsid w:val="000661DF"/>
    <w:pPr>
      <w:spacing w:before="40" w:after="40"/>
    </w:pPr>
    <w:rPr>
      <w:rFonts w:ascii="Optima LT Std DemiBold" w:hAnsi="Optima LT Std DemiBold"/>
      <w:bCs/>
      <w:iCs/>
      <w:color w:val="FFFFFF"/>
      <w:sz w:val="20"/>
      <w:szCs w:val="20"/>
      <w:lang w:eastAsia="en-US"/>
    </w:rPr>
  </w:style>
  <w:style w:type="table" w:styleId="TableGrid">
    <w:name w:val="Table Grid"/>
    <w:basedOn w:val="TableNormal"/>
    <w:uiPriority w:val="59"/>
    <w:rsid w:val="000661DF"/>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661DF"/>
    <w:rPr>
      <w:rFonts w:ascii="Tahoma" w:hAnsi="Tahoma" w:cs="Tahoma"/>
      <w:sz w:val="16"/>
      <w:szCs w:val="16"/>
    </w:rPr>
  </w:style>
  <w:style w:type="character" w:customStyle="1" w:styleId="BalloonTextChar">
    <w:name w:val="Balloon Text Char"/>
    <w:basedOn w:val="DefaultParagraphFont"/>
    <w:link w:val="BalloonText"/>
    <w:uiPriority w:val="99"/>
    <w:semiHidden/>
    <w:rsid w:val="000661DF"/>
    <w:rPr>
      <w:rFonts w:ascii="Tahoma" w:hAnsi="Tahoma" w:cs="Tahoma"/>
      <w:sz w:val="16"/>
      <w:szCs w:val="16"/>
      <w:lang w:val="en-GB" w:eastAsia="en-GB"/>
    </w:rPr>
  </w:style>
  <w:style w:type="paragraph" w:styleId="DocumentMap">
    <w:name w:val="Document Map"/>
    <w:basedOn w:val="Normal"/>
    <w:link w:val="DocumentMapChar"/>
    <w:rsid w:val="000661DF"/>
    <w:rPr>
      <w:rFonts w:ascii="Tahoma" w:hAnsi="Tahoma" w:cs="Tahoma"/>
      <w:sz w:val="16"/>
      <w:szCs w:val="16"/>
    </w:rPr>
  </w:style>
  <w:style w:type="character" w:customStyle="1" w:styleId="DocumentMapChar">
    <w:name w:val="Document Map Char"/>
    <w:basedOn w:val="DefaultParagraphFont"/>
    <w:link w:val="DocumentMap"/>
    <w:rsid w:val="000661DF"/>
    <w:rPr>
      <w:rFonts w:ascii="Tahoma" w:hAnsi="Tahoma" w:cs="Tahoma"/>
      <w:sz w:val="16"/>
      <w:szCs w:val="16"/>
      <w:lang w:val="en-GB" w:eastAsia="en-GB"/>
    </w:rPr>
  </w:style>
  <w:style w:type="character" w:styleId="Emphasis">
    <w:name w:val="Emphasis"/>
    <w:basedOn w:val="DefaultParagraphFont"/>
    <w:qFormat/>
    <w:rsid w:val="000661DF"/>
    <w:rPr>
      <w:i/>
      <w:iCs/>
    </w:rPr>
  </w:style>
  <w:style w:type="table" w:styleId="TableList6">
    <w:name w:val="Table List 6"/>
    <w:basedOn w:val="TableNormal"/>
    <w:rsid w:val="000661DF"/>
    <w:pPr>
      <w:spacing w:line="240" w:lineRule="auto"/>
      <w:jc w:val="lef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Grid3-Accent5">
    <w:name w:val="Medium Grid 3 Accent 5"/>
    <w:basedOn w:val="TableNormal"/>
    <w:uiPriority w:val="69"/>
    <w:rsid w:val="000661DF"/>
    <w:pPr>
      <w:spacing w:line="240" w:lineRule="auto"/>
      <w:jc w:val="left"/>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1-Accent5">
    <w:name w:val="Medium Grid 1 Accent 5"/>
    <w:basedOn w:val="TableNormal"/>
    <w:uiPriority w:val="67"/>
    <w:rsid w:val="000661DF"/>
    <w:pPr>
      <w:spacing w:line="240" w:lineRule="auto"/>
      <w:jc w:val="left"/>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4">
    <w:name w:val="Medium Shading 1 Accent 4"/>
    <w:basedOn w:val="TableNormal"/>
    <w:uiPriority w:val="63"/>
    <w:rsid w:val="000661DF"/>
    <w:pPr>
      <w:spacing w:line="240" w:lineRule="auto"/>
      <w:jc w:val="left"/>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0661DF"/>
    <w:pPr>
      <w:spacing w:line="240" w:lineRule="auto"/>
      <w:jc w:val="left"/>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661DF"/>
    <w:pPr>
      <w:spacing w:line="240" w:lineRule="auto"/>
      <w:jc w:val="left"/>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4">
    <w:name w:val="Light Grid Accent 4"/>
    <w:basedOn w:val="TableNormal"/>
    <w:uiPriority w:val="62"/>
    <w:rsid w:val="000661DF"/>
    <w:pPr>
      <w:spacing w:line="240" w:lineRule="auto"/>
      <w:jc w:val="left"/>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661DF"/>
    <w:pPr>
      <w:spacing w:line="240" w:lineRule="auto"/>
      <w:jc w:val="left"/>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11">
    <w:name w:val="Medium Shading 1 - Accent 11"/>
    <w:basedOn w:val="TableNormal"/>
    <w:uiPriority w:val="63"/>
    <w:rsid w:val="000661DF"/>
    <w:pPr>
      <w:spacing w:line="240" w:lineRule="auto"/>
      <w:jc w:val="left"/>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yperlink">
    <w:name w:val="Hyperlink"/>
    <w:basedOn w:val="DefaultParagraphFont"/>
    <w:uiPriority w:val="99"/>
    <w:rsid w:val="000661DF"/>
    <w:rPr>
      <w:color w:val="0000FF"/>
      <w:u w:val="single"/>
    </w:rPr>
  </w:style>
  <w:style w:type="table" w:styleId="LightShading-Accent5">
    <w:name w:val="Light Shading Accent 5"/>
    <w:basedOn w:val="TableNormal"/>
    <w:uiPriority w:val="60"/>
    <w:rsid w:val="000661DF"/>
    <w:pPr>
      <w:spacing w:line="240" w:lineRule="auto"/>
      <w:jc w:val="left"/>
    </w:pPr>
    <w:rPr>
      <w:rFonts w:ascii="Calibri" w:hAnsi="Calibri"/>
      <w:color w:val="31849B"/>
      <w:sz w:val="22"/>
      <w:szCs w:val="22"/>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odyText3">
    <w:name w:val="Body Text 3"/>
    <w:basedOn w:val="Normal"/>
    <w:link w:val="BodyText3Char"/>
    <w:uiPriority w:val="99"/>
    <w:unhideWhenUsed/>
    <w:rsid w:val="000661DF"/>
    <w:pPr>
      <w:spacing w:after="120"/>
    </w:pPr>
    <w:rPr>
      <w:sz w:val="16"/>
      <w:szCs w:val="16"/>
    </w:rPr>
  </w:style>
  <w:style w:type="character" w:customStyle="1" w:styleId="BodyText3Char">
    <w:name w:val="Body Text 3 Char"/>
    <w:basedOn w:val="DefaultParagraphFont"/>
    <w:link w:val="BodyText3"/>
    <w:uiPriority w:val="99"/>
    <w:rsid w:val="000661DF"/>
    <w:rPr>
      <w:sz w:val="16"/>
      <w:szCs w:val="16"/>
      <w:lang w:val="en-GB" w:eastAsia="en-GB"/>
    </w:rPr>
  </w:style>
  <w:style w:type="table" w:customStyle="1" w:styleId="LightList-Accent11">
    <w:name w:val="Light List - Accent 11"/>
    <w:basedOn w:val="TableNormal"/>
    <w:uiPriority w:val="61"/>
    <w:rsid w:val="000661DF"/>
    <w:pPr>
      <w:spacing w:line="240" w:lineRule="auto"/>
      <w:jc w:val="left"/>
    </w:pPr>
    <w:rPr>
      <w:rFonts w:ascii="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1"/>
    <w:rsid w:val="000661DF"/>
    <w:pPr>
      <w:spacing w:line="240" w:lineRule="auto"/>
      <w:jc w:val="left"/>
    </w:pPr>
    <w:rPr>
      <w:rFonts w:ascii="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ocumentLabel">
    <w:name w:val="Document Label"/>
    <w:next w:val="Normal"/>
    <w:rsid w:val="000661DF"/>
    <w:pPr>
      <w:pBdr>
        <w:top w:val="double" w:sz="6" w:space="8" w:color="808080"/>
        <w:bottom w:val="double" w:sz="6" w:space="8" w:color="808080"/>
      </w:pBdr>
      <w:spacing w:after="40" w:line="240" w:lineRule="atLeast"/>
    </w:pPr>
    <w:rPr>
      <w:rFonts w:ascii="Garamond" w:hAnsi="Garamond"/>
      <w:b/>
      <w:caps/>
      <w:spacing w:val="20"/>
      <w:sz w:val="18"/>
    </w:rPr>
  </w:style>
  <w:style w:type="table" w:styleId="MediumShading2-Accent6">
    <w:name w:val="Medium Shading 2 Accent 6"/>
    <w:basedOn w:val="TableNormal"/>
    <w:uiPriority w:val="64"/>
    <w:rsid w:val="000661DF"/>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0661DF"/>
    <w:pPr>
      <w:spacing w:line="240" w:lineRule="auto"/>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uiPriority w:val="1"/>
    <w:qFormat/>
    <w:rsid w:val="000661DF"/>
    <w:pPr>
      <w:spacing w:line="240" w:lineRule="auto"/>
      <w:jc w:val="left"/>
    </w:pPr>
    <w:rPr>
      <w:rFonts w:ascii="Calibri" w:eastAsia="Calibri" w:hAnsi="Calibri"/>
      <w:sz w:val="22"/>
      <w:szCs w:val="22"/>
    </w:rPr>
  </w:style>
  <w:style w:type="character" w:customStyle="1" w:styleId="NoSpacingChar">
    <w:name w:val="No Spacing Char"/>
    <w:basedOn w:val="DefaultParagraphFont"/>
    <w:link w:val="NoSpacing"/>
    <w:uiPriority w:val="1"/>
    <w:rsid w:val="00A06771"/>
    <w:rPr>
      <w:rFonts w:ascii="Calibri" w:eastAsia="Calibri" w:hAnsi="Calibri"/>
      <w:sz w:val="22"/>
      <w:szCs w:val="22"/>
    </w:rPr>
  </w:style>
  <w:style w:type="paragraph" w:customStyle="1" w:styleId="Default">
    <w:name w:val="Default"/>
    <w:rsid w:val="000661DF"/>
    <w:pPr>
      <w:autoSpaceDE w:val="0"/>
      <w:autoSpaceDN w:val="0"/>
      <w:adjustRightInd w:val="0"/>
      <w:spacing w:line="240" w:lineRule="auto"/>
      <w:jc w:val="left"/>
    </w:pPr>
    <w:rPr>
      <w:rFonts w:ascii="Arial" w:eastAsia="Calibri" w:hAnsi="Arial" w:cs="Arial"/>
      <w:color w:val="000000"/>
      <w:sz w:val="24"/>
      <w:szCs w:val="24"/>
    </w:rPr>
  </w:style>
  <w:style w:type="table" w:customStyle="1" w:styleId="MediumShading2-Accent11">
    <w:name w:val="Medium Shading 2 - Accent 11"/>
    <w:basedOn w:val="TableNormal"/>
    <w:uiPriority w:val="64"/>
    <w:rsid w:val="000661DF"/>
    <w:pPr>
      <w:spacing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661DF"/>
    <w:pPr>
      <w:spacing w:line="240" w:lineRule="auto"/>
      <w:jc w:val="left"/>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Indent">
    <w:name w:val="Body Text Indent"/>
    <w:basedOn w:val="Normal"/>
    <w:link w:val="BodyTextIndentChar"/>
    <w:uiPriority w:val="99"/>
    <w:unhideWhenUsed/>
    <w:rsid w:val="000661DF"/>
    <w:pPr>
      <w:spacing w:before="240" w:after="120"/>
      <w:ind w:left="360"/>
      <w:jc w:val="center"/>
    </w:pPr>
    <w:rPr>
      <w:rFonts w:ascii="Arial" w:eastAsia="Calibri" w:hAnsi="Arial"/>
      <w:szCs w:val="22"/>
      <w:lang w:val="en-US" w:eastAsia="en-US"/>
    </w:rPr>
  </w:style>
  <w:style w:type="character" w:customStyle="1" w:styleId="BodyTextIndentChar">
    <w:name w:val="Body Text Indent Char"/>
    <w:basedOn w:val="DefaultParagraphFont"/>
    <w:link w:val="BodyTextIndent"/>
    <w:uiPriority w:val="99"/>
    <w:rsid w:val="000661DF"/>
    <w:rPr>
      <w:rFonts w:ascii="Arial" w:eastAsia="Calibri" w:hAnsi="Arial"/>
      <w:sz w:val="24"/>
      <w:szCs w:val="22"/>
    </w:rPr>
  </w:style>
  <w:style w:type="table" w:styleId="TableGrid8">
    <w:name w:val="Table Grid 8"/>
    <w:basedOn w:val="TableNormal"/>
    <w:rsid w:val="000661DF"/>
    <w:pPr>
      <w:spacing w:line="240" w:lineRule="auto"/>
      <w:jc w:val="lef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2">
    <w:name w:val="Body Text 2"/>
    <w:basedOn w:val="Normal"/>
    <w:link w:val="BodyText2Char"/>
    <w:unhideWhenUsed/>
    <w:rsid w:val="000661DF"/>
    <w:pPr>
      <w:spacing w:after="120" w:line="480" w:lineRule="auto"/>
    </w:pPr>
  </w:style>
  <w:style w:type="character" w:customStyle="1" w:styleId="BodyText2Char">
    <w:name w:val="Body Text 2 Char"/>
    <w:basedOn w:val="DefaultParagraphFont"/>
    <w:link w:val="BodyText2"/>
    <w:rsid w:val="000661DF"/>
    <w:rPr>
      <w:sz w:val="24"/>
      <w:szCs w:val="24"/>
      <w:lang w:val="en-GB" w:eastAsia="en-GB"/>
    </w:rPr>
  </w:style>
  <w:style w:type="paragraph" w:styleId="PlainText">
    <w:name w:val="Plain Text"/>
    <w:basedOn w:val="Normal"/>
    <w:link w:val="PlainTextChar"/>
    <w:rsid w:val="000661DF"/>
    <w:rPr>
      <w:rFonts w:ascii="Courier New" w:hAnsi="Courier New"/>
      <w:sz w:val="20"/>
      <w:szCs w:val="20"/>
      <w:lang w:val="en-US" w:eastAsia="en-US"/>
    </w:rPr>
  </w:style>
  <w:style w:type="character" w:customStyle="1" w:styleId="PlainTextChar">
    <w:name w:val="Plain Text Char"/>
    <w:basedOn w:val="DefaultParagraphFont"/>
    <w:link w:val="PlainText"/>
    <w:rsid w:val="000661DF"/>
    <w:rPr>
      <w:rFonts w:ascii="Courier New" w:hAnsi="Courier New"/>
    </w:rPr>
  </w:style>
  <w:style w:type="table" w:customStyle="1" w:styleId="MediumShading1-Accent12">
    <w:name w:val="Medium Shading 1 - Accent 12"/>
    <w:basedOn w:val="TableNormal"/>
    <w:uiPriority w:val="63"/>
    <w:rsid w:val="005C3F42"/>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rsid w:val="0047063A"/>
    <w:pPr>
      <w:spacing w:after="120" w:line="480" w:lineRule="auto"/>
      <w:ind w:left="360"/>
    </w:pPr>
    <w:rPr>
      <w:lang w:val="en-US" w:eastAsia="en-US"/>
    </w:rPr>
  </w:style>
  <w:style w:type="character" w:customStyle="1" w:styleId="BodyTextIndent2Char">
    <w:name w:val="Body Text Indent 2 Char"/>
    <w:basedOn w:val="DefaultParagraphFont"/>
    <w:link w:val="BodyTextIndent2"/>
    <w:rsid w:val="0047063A"/>
    <w:rPr>
      <w:sz w:val="24"/>
      <w:szCs w:val="24"/>
    </w:rPr>
  </w:style>
  <w:style w:type="table" w:styleId="ColorfulGrid-Accent5">
    <w:name w:val="Colorful Grid Accent 5"/>
    <w:basedOn w:val="TableNormal"/>
    <w:uiPriority w:val="73"/>
    <w:rsid w:val="0047063A"/>
    <w:pPr>
      <w:spacing w:line="240" w:lineRule="auto"/>
      <w:jc w:val="left"/>
    </w:pPr>
    <w:rPr>
      <w:rFonts w:asciiTheme="minorHAnsi" w:eastAsiaTheme="minorHAnsi" w:hAnsiTheme="minorHAnsi" w:cstheme="minorBidi"/>
      <w:color w:val="000000" w:themeColor="text1"/>
      <w:sz w:val="22"/>
      <w:szCs w:val="28"/>
      <w:lang w:bidi="mn-Mong-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3">
    <w:name w:val="Medium Shading 1 Accent 3"/>
    <w:basedOn w:val="TableNormal"/>
    <w:uiPriority w:val="63"/>
    <w:rsid w:val="00347670"/>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6455F8"/>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Shading1-Accent13">
    <w:name w:val="Medium Shading 1 - Accent 13"/>
    <w:basedOn w:val="TableNormal"/>
    <w:uiPriority w:val="63"/>
    <w:rsid w:val="006455F8"/>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C3237"/>
    <w:pPr>
      <w:spacing w:line="240" w:lineRule="auto"/>
      <w:jc w:val="left"/>
    </w:pPr>
    <w:rPr>
      <w:rFonts w:asciiTheme="minorHAnsi" w:eastAsiaTheme="minorHAnsi" w:hAnsiTheme="minorHAnsi" w:cstheme="minorBidi"/>
      <w:color w:val="5F497A" w:themeColor="accent4" w:themeShade="BF"/>
      <w:sz w:val="22"/>
      <w:szCs w:val="28"/>
      <w:lang w:bidi="mn-Mong-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aption">
    <w:name w:val="caption"/>
    <w:basedOn w:val="Normal"/>
    <w:next w:val="Normal"/>
    <w:qFormat/>
    <w:rsid w:val="00BC3237"/>
    <w:rPr>
      <w:rFonts w:ascii="Arial Mon" w:hAnsi="Arial Mon"/>
      <w:bCs/>
      <w:sz w:val="20"/>
      <w:u w:val="single"/>
      <w:lang w:val="en-US" w:eastAsia="en-US"/>
    </w:rPr>
  </w:style>
  <w:style w:type="table" w:styleId="LightShading-Accent2">
    <w:name w:val="Light Shading Accent 2"/>
    <w:basedOn w:val="TableNormal"/>
    <w:uiPriority w:val="60"/>
    <w:rsid w:val="00BC3237"/>
    <w:pPr>
      <w:spacing w:line="240" w:lineRule="auto"/>
      <w:jc w:val="left"/>
    </w:pPr>
    <w:rPr>
      <w:rFonts w:asciiTheme="minorHAnsi" w:eastAsiaTheme="minorHAnsi" w:hAnsiTheme="minorHAnsi" w:cstheme="minorBidi"/>
      <w:color w:val="943634" w:themeColor="accent2" w:themeShade="BF"/>
      <w:sz w:val="22"/>
      <w:szCs w:val="28"/>
      <w:lang w:bidi="mn-Mong-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6">
    <w:name w:val="Colorful Grid Accent 6"/>
    <w:basedOn w:val="TableNormal"/>
    <w:uiPriority w:val="73"/>
    <w:rsid w:val="00BC3237"/>
    <w:pPr>
      <w:spacing w:line="240" w:lineRule="auto"/>
      <w:jc w:val="left"/>
    </w:pPr>
    <w:rPr>
      <w:rFonts w:asciiTheme="minorHAnsi" w:eastAsiaTheme="minorHAnsi" w:hAnsiTheme="minorHAnsi" w:cstheme="minorBidi"/>
      <w:color w:val="000000" w:themeColor="text1"/>
      <w:sz w:val="22"/>
      <w:szCs w:val="28"/>
      <w:lang w:bidi="mn-Mong-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6">
    <w:name w:val="Light Shading Accent 6"/>
    <w:basedOn w:val="TableNormal"/>
    <w:uiPriority w:val="60"/>
    <w:rsid w:val="00BC3237"/>
    <w:pPr>
      <w:spacing w:line="240" w:lineRule="auto"/>
      <w:jc w:val="left"/>
    </w:pPr>
    <w:rPr>
      <w:rFonts w:asciiTheme="minorHAnsi" w:eastAsiaTheme="minorHAnsi" w:hAnsiTheme="minorHAnsi" w:cstheme="minorBidi"/>
      <w:color w:val="E36C0A" w:themeColor="accent6" w:themeShade="BF"/>
      <w:sz w:val="22"/>
      <w:szCs w:val="28"/>
      <w:lang w:bidi="mn-Mong-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5">
    <w:name w:val="Medium Shading 1 Accent 5"/>
    <w:basedOn w:val="TableNormal"/>
    <w:uiPriority w:val="63"/>
    <w:rsid w:val="00E75008"/>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2-Accent3">
    <w:name w:val="Medium Grid 2 Accent 3"/>
    <w:basedOn w:val="TableNormal"/>
    <w:uiPriority w:val="68"/>
    <w:rsid w:val="00E75008"/>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E75008"/>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277923"/>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Shading1-Accent14">
    <w:name w:val="Medium Shading 1 - Accent 14"/>
    <w:basedOn w:val="TableNormal"/>
    <w:uiPriority w:val="63"/>
    <w:rsid w:val="00DB5664"/>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9F3B98"/>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2E00E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2E00E3"/>
    <w:rPr>
      <w:rFonts w:asciiTheme="minorHAnsi" w:eastAsiaTheme="minorHAnsi" w:hAnsiTheme="minorHAnsi" w:cstheme="minorBidi"/>
    </w:rPr>
  </w:style>
  <w:style w:type="character" w:styleId="FootnoteReference">
    <w:name w:val="footnote reference"/>
    <w:basedOn w:val="DefaultParagraphFont"/>
    <w:uiPriority w:val="99"/>
    <w:unhideWhenUsed/>
    <w:rsid w:val="002E00E3"/>
    <w:rPr>
      <w:vertAlign w:val="superscript"/>
    </w:rPr>
  </w:style>
  <w:style w:type="table" w:styleId="LightGrid-Accent2">
    <w:name w:val="Light Grid Accent 2"/>
    <w:basedOn w:val="TableNormal"/>
    <w:uiPriority w:val="62"/>
    <w:rsid w:val="002E00E3"/>
    <w:pPr>
      <w:spacing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3">
    <w:name w:val="Medium Shading 2 Accent 3"/>
    <w:basedOn w:val="TableNormal"/>
    <w:uiPriority w:val="64"/>
    <w:rsid w:val="0040100E"/>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0B7D59"/>
    <w:pPr>
      <w:spacing w:before="100" w:beforeAutospacing="1" w:after="100" w:afterAutospacing="1"/>
    </w:pPr>
    <w:rPr>
      <w:rFonts w:eastAsiaTheme="minorEastAsia"/>
      <w:lang w:val="en-US" w:eastAsia="en-US"/>
    </w:rPr>
  </w:style>
  <w:style w:type="table" w:styleId="ColorfulList-Accent4">
    <w:name w:val="Colorful List Accent 4"/>
    <w:basedOn w:val="TableNormal"/>
    <w:uiPriority w:val="72"/>
    <w:rsid w:val="003C20AB"/>
    <w:pPr>
      <w:spacing w:afterAutospacing="1" w:line="240" w:lineRule="auto"/>
      <w:ind w:right="-576"/>
      <w:jc w:val="left"/>
    </w:pPr>
    <w:rPr>
      <w:rFonts w:asciiTheme="minorHAnsi" w:eastAsiaTheme="minorHAnsi"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Grid-Accent13">
    <w:name w:val="Light Grid - Accent 13"/>
    <w:basedOn w:val="TableNormal"/>
    <w:uiPriority w:val="62"/>
    <w:rsid w:val="00F353E4"/>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3">
    <w:name w:val="Light Shading Accent 3"/>
    <w:basedOn w:val="TableNormal"/>
    <w:uiPriority w:val="60"/>
    <w:rsid w:val="00C61530"/>
    <w:pPr>
      <w:spacing w:line="240" w:lineRule="auto"/>
      <w:jc w:val="left"/>
    </w:pPr>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C61530"/>
    <w:pPr>
      <w:spacing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Accent12">
    <w:name w:val="Light Shading - Accent 12"/>
    <w:basedOn w:val="TableNormal"/>
    <w:uiPriority w:val="60"/>
    <w:rsid w:val="00C61530"/>
    <w:pPr>
      <w:spacing w:line="240" w:lineRule="auto"/>
      <w:jc w:val="left"/>
    </w:pPr>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67"/>
    <w:rsid w:val="00C61530"/>
    <w:pPr>
      <w:spacing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List1-Accent11">
    <w:name w:val="Medium List 1 - Accent 11"/>
    <w:basedOn w:val="TableNormal"/>
    <w:uiPriority w:val="65"/>
    <w:rsid w:val="00C61530"/>
    <w:pPr>
      <w:spacing w:line="240" w:lineRule="auto"/>
      <w:jc w:val="left"/>
    </w:pPr>
    <w:rPr>
      <w:rFonts w:asciiTheme="minorHAnsi" w:eastAsiaTheme="minorHAnsi" w:hAnsiTheme="minorHAnsi" w:cstheme="minorBid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xl69">
    <w:name w:val="xl69"/>
    <w:basedOn w:val="Normal"/>
    <w:rsid w:val="00E85FA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E85FA1"/>
    <w:pPr>
      <w:spacing w:before="100" w:beforeAutospacing="1" w:after="100" w:afterAutospacing="1"/>
      <w:jc w:val="right"/>
    </w:pPr>
    <w:rPr>
      <w:lang w:val="en-US" w:eastAsia="en-US"/>
    </w:rPr>
  </w:style>
  <w:style w:type="paragraph" w:customStyle="1" w:styleId="xl71">
    <w:name w:val="xl71"/>
    <w:basedOn w:val="Normal"/>
    <w:rsid w:val="00E85FA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2">
    <w:name w:val="xl72"/>
    <w:basedOn w:val="Normal"/>
    <w:rsid w:val="00E85FA1"/>
    <w:pPr>
      <w:spacing w:before="100" w:beforeAutospacing="1" w:after="100" w:afterAutospacing="1"/>
    </w:pPr>
    <w:rPr>
      <w:lang w:val="en-US" w:eastAsia="en-US"/>
    </w:rPr>
  </w:style>
  <w:style w:type="paragraph" w:customStyle="1" w:styleId="xl73">
    <w:name w:val="xl73"/>
    <w:basedOn w:val="Normal"/>
    <w:rsid w:val="00E85FA1"/>
    <w:pPr>
      <w:spacing w:before="100" w:beforeAutospacing="1" w:after="100" w:afterAutospacing="1"/>
      <w:textAlignment w:val="center"/>
    </w:pPr>
    <w:rPr>
      <w:lang w:val="en-US" w:eastAsia="en-US"/>
    </w:rPr>
  </w:style>
  <w:style w:type="paragraph" w:customStyle="1" w:styleId="xl74">
    <w:name w:val="xl74"/>
    <w:basedOn w:val="Normal"/>
    <w:rsid w:val="00E85FA1"/>
    <w:pPr>
      <w:pBdr>
        <w:top w:val="single" w:sz="4" w:space="0" w:color="auto"/>
        <w:left w:val="single" w:sz="4" w:space="0" w:color="auto"/>
        <w:right w:val="single" w:sz="4" w:space="0" w:color="auto"/>
      </w:pBdr>
      <w:spacing w:before="100" w:beforeAutospacing="1" w:after="100" w:afterAutospacing="1"/>
    </w:pPr>
    <w:rPr>
      <w:lang w:val="en-US" w:eastAsia="en-US"/>
    </w:rPr>
  </w:style>
  <w:style w:type="paragraph" w:customStyle="1" w:styleId="xl75">
    <w:name w:val="xl75"/>
    <w:basedOn w:val="Normal"/>
    <w:rsid w:val="00E85FA1"/>
    <w:pPr>
      <w:pBdr>
        <w:top w:val="single" w:sz="4" w:space="0" w:color="auto"/>
        <w:right w:val="single" w:sz="4" w:space="0" w:color="auto"/>
      </w:pBdr>
      <w:spacing w:before="100" w:beforeAutospacing="1" w:after="100" w:afterAutospacing="1"/>
    </w:pPr>
    <w:rPr>
      <w:lang w:val="en-US" w:eastAsia="en-US"/>
    </w:rPr>
  </w:style>
  <w:style w:type="paragraph" w:customStyle="1" w:styleId="xl76">
    <w:name w:val="xl76"/>
    <w:basedOn w:val="Normal"/>
    <w:rsid w:val="00E85FA1"/>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7">
    <w:name w:val="xl77"/>
    <w:basedOn w:val="Normal"/>
    <w:rsid w:val="00E85FA1"/>
    <w:pPr>
      <w:pBdr>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8">
    <w:name w:val="xl78"/>
    <w:basedOn w:val="Normal"/>
    <w:rsid w:val="00E85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9">
    <w:name w:val="xl79"/>
    <w:basedOn w:val="Normal"/>
    <w:rsid w:val="00E85FA1"/>
    <w:pPr>
      <w:pBdr>
        <w:top w:val="single" w:sz="4" w:space="0" w:color="auto"/>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80">
    <w:name w:val="xl80"/>
    <w:basedOn w:val="Normal"/>
    <w:rsid w:val="00E85FA1"/>
    <w:pPr>
      <w:pBdr>
        <w:top w:val="single" w:sz="4" w:space="0" w:color="auto"/>
        <w:left w:val="single" w:sz="4" w:space="0" w:color="auto"/>
      </w:pBdr>
      <w:spacing w:before="100" w:beforeAutospacing="1" w:after="100" w:afterAutospacing="1"/>
    </w:pPr>
    <w:rPr>
      <w:lang w:val="en-US" w:eastAsia="en-US"/>
    </w:rPr>
  </w:style>
  <w:style w:type="paragraph" w:customStyle="1" w:styleId="xl81">
    <w:name w:val="xl81"/>
    <w:basedOn w:val="Normal"/>
    <w:rsid w:val="00E85FA1"/>
    <w:pPr>
      <w:pBdr>
        <w:top w:val="single" w:sz="4" w:space="0" w:color="auto"/>
        <w:left w:val="single" w:sz="4" w:space="0" w:color="auto"/>
        <w:right w:val="single" w:sz="4" w:space="0" w:color="auto"/>
      </w:pBdr>
      <w:spacing w:before="100" w:beforeAutospacing="1" w:after="100" w:afterAutospacing="1"/>
    </w:pPr>
    <w:rPr>
      <w:lang w:val="en-US" w:eastAsia="en-US"/>
    </w:rPr>
  </w:style>
  <w:style w:type="paragraph" w:customStyle="1" w:styleId="xl82">
    <w:name w:val="xl82"/>
    <w:basedOn w:val="Normal"/>
    <w:rsid w:val="00E85FA1"/>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83">
    <w:name w:val="xl83"/>
    <w:basedOn w:val="Normal"/>
    <w:rsid w:val="00E85FA1"/>
    <w:pPr>
      <w:pBdr>
        <w:left w:val="single" w:sz="4" w:space="0" w:color="auto"/>
      </w:pBdr>
      <w:spacing w:before="100" w:beforeAutospacing="1" w:after="100" w:afterAutospacing="1"/>
      <w:textAlignment w:val="center"/>
    </w:pPr>
    <w:rPr>
      <w:lang w:val="en-US" w:eastAsia="en-US"/>
    </w:rPr>
  </w:style>
  <w:style w:type="paragraph" w:customStyle="1" w:styleId="xl84">
    <w:name w:val="xl84"/>
    <w:basedOn w:val="Normal"/>
    <w:rsid w:val="00E85FA1"/>
    <w:pPr>
      <w:pBdr>
        <w:left w:val="single" w:sz="4" w:space="0" w:color="auto"/>
        <w:right w:val="single" w:sz="4" w:space="0" w:color="auto"/>
      </w:pBdr>
      <w:spacing w:before="100" w:beforeAutospacing="1" w:after="100" w:afterAutospacing="1"/>
    </w:pPr>
    <w:rPr>
      <w:lang w:val="en-US" w:eastAsia="en-US"/>
    </w:rPr>
  </w:style>
  <w:style w:type="paragraph" w:customStyle="1" w:styleId="xl85">
    <w:name w:val="xl85"/>
    <w:basedOn w:val="Normal"/>
    <w:rsid w:val="00E85FA1"/>
    <w:pPr>
      <w:pBdr>
        <w:top w:val="single" w:sz="4" w:space="0" w:color="auto"/>
        <w:left w:val="single" w:sz="4" w:space="0" w:color="auto"/>
      </w:pBdr>
      <w:spacing w:before="100" w:beforeAutospacing="1" w:after="100" w:afterAutospacing="1"/>
      <w:textAlignment w:val="center"/>
    </w:pPr>
    <w:rPr>
      <w:lang w:val="en-US" w:eastAsia="en-US"/>
    </w:rPr>
  </w:style>
  <w:style w:type="paragraph" w:customStyle="1" w:styleId="xl86">
    <w:name w:val="xl86"/>
    <w:basedOn w:val="Normal"/>
    <w:rsid w:val="00E85FA1"/>
    <w:pPr>
      <w:pBdr>
        <w:bottom w:val="single" w:sz="4" w:space="0" w:color="auto"/>
        <w:right w:val="single" w:sz="4" w:space="0" w:color="auto"/>
      </w:pBdr>
      <w:spacing w:before="100" w:beforeAutospacing="1" w:after="100" w:afterAutospacing="1"/>
    </w:pPr>
    <w:rPr>
      <w:lang w:val="en-US" w:eastAsia="en-US"/>
    </w:rPr>
  </w:style>
  <w:style w:type="paragraph" w:customStyle="1" w:styleId="xl87">
    <w:name w:val="xl87"/>
    <w:basedOn w:val="Normal"/>
    <w:rsid w:val="00E85FA1"/>
    <w:pPr>
      <w:pBdr>
        <w:left w:val="single" w:sz="4" w:space="0" w:color="auto"/>
        <w:bottom w:val="single" w:sz="4" w:space="0" w:color="auto"/>
      </w:pBdr>
      <w:spacing w:before="100" w:beforeAutospacing="1" w:after="100" w:afterAutospacing="1"/>
      <w:textAlignment w:val="center"/>
    </w:pPr>
    <w:rPr>
      <w:lang w:val="en-US" w:eastAsia="en-US"/>
    </w:rPr>
  </w:style>
  <w:style w:type="paragraph" w:customStyle="1" w:styleId="xl88">
    <w:name w:val="xl88"/>
    <w:basedOn w:val="Normal"/>
    <w:rsid w:val="00E85FA1"/>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89">
    <w:name w:val="xl89"/>
    <w:basedOn w:val="Normal"/>
    <w:rsid w:val="00E85FA1"/>
    <w:pPr>
      <w:pBdr>
        <w:top w:val="single" w:sz="4" w:space="0" w:color="auto"/>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90">
    <w:name w:val="xl90"/>
    <w:basedOn w:val="Normal"/>
    <w:rsid w:val="00E85FA1"/>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91">
    <w:name w:val="xl91"/>
    <w:basedOn w:val="Normal"/>
    <w:rsid w:val="00E85FA1"/>
    <w:pPr>
      <w:pBdr>
        <w:left w:val="single" w:sz="4" w:space="0" w:color="auto"/>
        <w:bottom w:val="single" w:sz="4" w:space="0" w:color="auto"/>
      </w:pBdr>
      <w:spacing w:before="100" w:beforeAutospacing="1" w:after="100" w:afterAutospacing="1"/>
    </w:pPr>
    <w:rPr>
      <w:lang w:val="en-US" w:eastAsia="en-US"/>
    </w:rPr>
  </w:style>
  <w:style w:type="paragraph" w:customStyle="1" w:styleId="xl92">
    <w:name w:val="xl92"/>
    <w:basedOn w:val="Normal"/>
    <w:rsid w:val="00E85FA1"/>
    <w:pPr>
      <w:pBdr>
        <w:right w:val="single" w:sz="4" w:space="0" w:color="auto"/>
      </w:pBdr>
      <w:spacing w:before="100" w:beforeAutospacing="1" w:after="100" w:afterAutospacing="1"/>
    </w:pPr>
    <w:rPr>
      <w:lang w:val="en-US" w:eastAsia="en-US"/>
    </w:rPr>
  </w:style>
  <w:style w:type="paragraph" w:customStyle="1" w:styleId="xl93">
    <w:name w:val="xl93"/>
    <w:basedOn w:val="Normal"/>
    <w:rsid w:val="00E85FA1"/>
    <w:pPr>
      <w:pBdr>
        <w:left w:val="single" w:sz="4" w:space="0" w:color="auto"/>
      </w:pBdr>
      <w:spacing w:before="100" w:beforeAutospacing="1" w:after="100" w:afterAutospacing="1"/>
    </w:pPr>
    <w:rPr>
      <w:lang w:val="en-US" w:eastAsia="en-US"/>
    </w:rPr>
  </w:style>
  <w:style w:type="paragraph" w:customStyle="1" w:styleId="xl94">
    <w:name w:val="xl94"/>
    <w:basedOn w:val="Normal"/>
    <w:rsid w:val="00E85FA1"/>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95">
    <w:name w:val="xl95"/>
    <w:basedOn w:val="Normal"/>
    <w:rsid w:val="00E85FA1"/>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96">
    <w:name w:val="xl96"/>
    <w:basedOn w:val="Normal"/>
    <w:rsid w:val="00E85FA1"/>
    <w:pPr>
      <w:pBdr>
        <w:left w:val="single" w:sz="4" w:space="0" w:color="auto"/>
      </w:pBdr>
      <w:spacing w:before="100" w:beforeAutospacing="1" w:after="100" w:afterAutospacing="1"/>
      <w:textAlignment w:val="center"/>
    </w:pPr>
    <w:rPr>
      <w:lang w:val="en-US" w:eastAsia="en-US"/>
    </w:rPr>
  </w:style>
  <w:style w:type="paragraph" w:customStyle="1" w:styleId="xl97">
    <w:name w:val="xl97"/>
    <w:basedOn w:val="Normal"/>
    <w:rsid w:val="00E85FA1"/>
    <w:pPr>
      <w:pBdr>
        <w:top w:val="single" w:sz="4" w:space="0" w:color="auto"/>
        <w:left w:val="single" w:sz="4" w:space="0" w:color="auto"/>
      </w:pBdr>
      <w:spacing w:before="100" w:beforeAutospacing="1" w:after="100" w:afterAutospacing="1"/>
      <w:textAlignment w:val="center"/>
    </w:pPr>
    <w:rPr>
      <w:lang w:val="en-US" w:eastAsia="en-US"/>
    </w:rPr>
  </w:style>
  <w:style w:type="paragraph" w:customStyle="1" w:styleId="xl98">
    <w:name w:val="xl98"/>
    <w:basedOn w:val="Normal"/>
    <w:rsid w:val="00E85FA1"/>
    <w:pPr>
      <w:pBdr>
        <w:left w:val="single" w:sz="4" w:space="0" w:color="auto"/>
        <w:bottom w:val="single" w:sz="4" w:space="0" w:color="auto"/>
      </w:pBdr>
      <w:spacing w:before="100" w:beforeAutospacing="1" w:after="100" w:afterAutospacing="1"/>
      <w:textAlignment w:val="center"/>
    </w:pPr>
    <w:rPr>
      <w:lang w:val="en-US" w:eastAsia="en-US"/>
    </w:rPr>
  </w:style>
  <w:style w:type="paragraph" w:customStyle="1" w:styleId="xl99">
    <w:name w:val="xl99"/>
    <w:basedOn w:val="Normal"/>
    <w:rsid w:val="00E85FA1"/>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0">
    <w:name w:val="xl100"/>
    <w:basedOn w:val="Normal"/>
    <w:rsid w:val="00E85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01">
    <w:name w:val="xl101"/>
    <w:basedOn w:val="Normal"/>
    <w:rsid w:val="00E85F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02">
    <w:name w:val="xl102"/>
    <w:basedOn w:val="Normal"/>
    <w:rsid w:val="00E85FA1"/>
    <w:pPr>
      <w:pBdr>
        <w:left w:val="single" w:sz="4" w:space="0" w:color="auto"/>
        <w:bottom w:val="single" w:sz="4" w:space="0" w:color="auto"/>
      </w:pBdr>
      <w:spacing w:before="100" w:beforeAutospacing="1" w:after="100" w:afterAutospacing="1"/>
    </w:pPr>
    <w:rPr>
      <w:lang w:val="en-US" w:eastAsia="en-US"/>
    </w:rPr>
  </w:style>
  <w:style w:type="paragraph" w:customStyle="1" w:styleId="xl103">
    <w:name w:val="xl103"/>
    <w:basedOn w:val="Normal"/>
    <w:rsid w:val="00E85FA1"/>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4">
    <w:name w:val="xl104"/>
    <w:basedOn w:val="Normal"/>
    <w:rsid w:val="00E85FA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al"/>
    <w:rsid w:val="00E85FA1"/>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6">
    <w:name w:val="xl106"/>
    <w:basedOn w:val="Normal"/>
    <w:rsid w:val="00E85FA1"/>
    <w:pPr>
      <w:pBdr>
        <w:top w:val="single" w:sz="4" w:space="0" w:color="auto"/>
        <w:left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07">
    <w:name w:val="xl107"/>
    <w:basedOn w:val="Normal"/>
    <w:rsid w:val="00E85FA1"/>
    <w:pPr>
      <w:pBdr>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08">
    <w:name w:val="xl108"/>
    <w:basedOn w:val="Normal"/>
    <w:rsid w:val="00E85FA1"/>
    <w:pPr>
      <w:spacing w:before="100" w:beforeAutospacing="1" w:after="100" w:afterAutospacing="1"/>
      <w:jc w:val="center"/>
    </w:pPr>
    <w:rPr>
      <w:lang w:val="en-US" w:eastAsia="en-US"/>
    </w:rPr>
  </w:style>
  <w:style w:type="paragraph" w:customStyle="1" w:styleId="xl109">
    <w:name w:val="xl109"/>
    <w:basedOn w:val="Normal"/>
    <w:rsid w:val="00E85FA1"/>
    <w:pPr>
      <w:pBdr>
        <w:top w:val="single" w:sz="4" w:space="0" w:color="auto"/>
        <w:left w:val="single" w:sz="4" w:space="0" w:color="auto"/>
        <w:bottom w:val="single" w:sz="4" w:space="0" w:color="auto"/>
      </w:pBdr>
      <w:spacing w:before="100" w:beforeAutospacing="1" w:after="100" w:afterAutospacing="1"/>
      <w:jc w:val="center"/>
    </w:pPr>
    <w:rPr>
      <w:lang w:val="en-US" w:eastAsia="en-US"/>
    </w:rPr>
  </w:style>
  <w:style w:type="paragraph" w:customStyle="1" w:styleId="xl110">
    <w:name w:val="xl110"/>
    <w:basedOn w:val="Normal"/>
    <w:rsid w:val="00E85FA1"/>
    <w:pPr>
      <w:pBdr>
        <w:top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11">
    <w:name w:val="xl111"/>
    <w:basedOn w:val="Normal"/>
    <w:rsid w:val="00E85FA1"/>
    <w:pPr>
      <w:pBdr>
        <w:top w:val="single" w:sz="4" w:space="0" w:color="auto"/>
        <w:left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112">
    <w:name w:val="xl112"/>
    <w:basedOn w:val="Normal"/>
    <w:rsid w:val="00E85FA1"/>
    <w:pPr>
      <w:pBdr>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113">
    <w:name w:val="xl113"/>
    <w:basedOn w:val="Normal"/>
    <w:rsid w:val="00E85FA1"/>
    <w:pPr>
      <w:pBdr>
        <w:top w:val="single" w:sz="4" w:space="0" w:color="auto"/>
        <w:right w:val="single" w:sz="4" w:space="0" w:color="auto"/>
      </w:pBdr>
      <w:spacing w:before="100" w:beforeAutospacing="1" w:after="100" w:afterAutospacing="1"/>
      <w:textAlignment w:val="center"/>
    </w:pPr>
    <w:rPr>
      <w:lang w:val="en-US" w:eastAsia="en-US"/>
    </w:rPr>
  </w:style>
  <w:style w:type="paragraph" w:customStyle="1" w:styleId="xl114">
    <w:name w:val="xl114"/>
    <w:basedOn w:val="Normal"/>
    <w:rsid w:val="00E85FA1"/>
    <w:pPr>
      <w:pBdr>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5">
    <w:name w:val="xl115"/>
    <w:basedOn w:val="Normal"/>
    <w:rsid w:val="00E85FA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al"/>
    <w:rsid w:val="00E85FA1"/>
    <w:pPr>
      <w:pBdr>
        <w:top w:val="single" w:sz="4" w:space="0" w:color="auto"/>
        <w:left w:val="single" w:sz="4" w:space="0" w:color="auto"/>
        <w:right w:val="single" w:sz="4" w:space="0" w:color="auto"/>
      </w:pBdr>
      <w:spacing w:before="100" w:beforeAutospacing="1" w:after="100" w:afterAutospacing="1"/>
      <w:jc w:val="right"/>
      <w:textAlignment w:val="top"/>
    </w:pPr>
    <w:rPr>
      <w:b/>
      <w:bCs/>
      <w:lang w:val="en-US" w:eastAsia="en-US"/>
    </w:rPr>
  </w:style>
  <w:style w:type="paragraph" w:customStyle="1" w:styleId="xl117">
    <w:name w:val="xl117"/>
    <w:basedOn w:val="Normal"/>
    <w:rsid w:val="00E85FA1"/>
    <w:pPr>
      <w:pBdr>
        <w:left w:val="single" w:sz="4" w:space="0" w:color="auto"/>
        <w:bottom w:val="single" w:sz="4" w:space="0" w:color="auto"/>
        <w:right w:val="single" w:sz="4" w:space="0" w:color="auto"/>
      </w:pBdr>
      <w:spacing w:before="100" w:beforeAutospacing="1" w:after="100" w:afterAutospacing="1"/>
      <w:jc w:val="right"/>
      <w:textAlignment w:val="top"/>
    </w:pPr>
    <w:rPr>
      <w:b/>
      <w:bCs/>
      <w:lang w:val="en-US" w:eastAsia="en-US"/>
    </w:rPr>
  </w:style>
  <w:style w:type="table" w:styleId="GridTable4-Accent5">
    <w:name w:val="Grid Table 4 Accent 5"/>
    <w:basedOn w:val="TableNormal"/>
    <w:uiPriority w:val="49"/>
    <w:rsid w:val="004C40FC"/>
    <w:pPr>
      <w:spacing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13">
    <w:name w:val="Font Style13"/>
    <w:basedOn w:val="DefaultParagraphFont"/>
    <w:uiPriority w:val="99"/>
    <w:rsid w:val="00FE51D3"/>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FE51D3"/>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E51D3"/>
    <w:pPr>
      <w:spacing w:after="120" w:line="276" w:lineRule="auto"/>
      <w:ind w:left="360"/>
    </w:pPr>
    <w:rPr>
      <w:rFonts w:ascii="Calibri" w:eastAsia="Calibri" w:hAnsi="Calibri"/>
      <w:sz w:val="16"/>
      <w:szCs w:val="16"/>
      <w:lang w:val="en-US" w:eastAsia="en-US"/>
    </w:rPr>
  </w:style>
  <w:style w:type="character" w:styleId="FollowedHyperlink">
    <w:name w:val="FollowedHyperlink"/>
    <w:basedOn w:val="DefaultParagraphFont"/>
    <w:uiPriority w:val="99"/>
    <w:semiHidden/>
    <w:unhideWhenUsed/>
    <w:rsid w:val="00802521"/>
    <w:rPr>
      <w:color w:val="954F72"/>
      <w:u w:val="single"/>
    </w:rPr>
  </w:style>
  <w:style w:type="paragraph" w:customStyle="1" w:styleId="xl63">
    <w:name w:val="xl63"/>
    <w:basedOn w:val="Normal"/>
    <w:rsid w:val="00802521"/>
    <w:pPr>
      <w:spacing w:before="100" w:beforeAutospacing="1" w:after="100" w:afterAutospacing="1"/>
      <w:jc w:val="right"/>
    </w:pPr>
    <w:rPr>
      <w:b/>
      <w:bCs/>
      <w:lang w:val="en-US" w:eastAsia="en-US"/>
    </w:rPr>
  </w:style>
  <w:style w:type="paragraph" w:customStyle="1" w:styleId="xl64">
    <w:name w:val="xl64"/>
    <w:basedOn w:val="Normal"/>
    <w:rsid w:val="00802521"/>
    <w:pPr>
      <w:spacing w:before="100" w:beforeAutospacing="1" w:after="100" w:afterAutospacing="1"/>
      <w:textAlignment w:val="center"/>
    </w:pPr>
    <w:rPr>
      <w:b/>
      <w:bCs/>
      <w:color w:val="161616"/>
      <w:lang w:val="en-US" w:eastAsia="en-US"/>
    </w:rPr>
  </w:style>
  <w:style w:type="paragraph" w:customStyle="1" w:styleId="xl65">
    <w:name w:val="xl65"/>
    <w:basedOn w:val="Normal"/>
    <w:rsid w:val="00802521"/>
    <w:pPr>
      <w:spacing w:before="100" w:beforeAutospacing="1" w:after="100" w:afterAutospacing="1"/>
      <w:jc w:val="center"/>
      <w:textAlignment w:val="center"/>
    </w:pPr>
    <w:rPr>
      <w:color w:val="161616"/>
      <w:lang w:val="en-US" w:eastAsia="en-US"/>
    </w:rPr>
  </w:style>
  <w:style w:type="paragraph" w:customStyle="1" w:styleId="xl66">
    <w:name w:val="xl66"/>
    <w:basedOn w:val="Normal"/>
    <w:rsid w:val="00802521"/>
    <w:pPr>
      <w:pBdr>
        <w:top w:val="dashed" w:sz="4" w:space="0" w:color="auto"/>
        <w:left w:val="dashed" w:sz="4" w:space="0" w:color="auto"/>
        <w:bottom w:val="dashed" w:sz="4" w:space="0" w:color="auto"/>
        <w:right w:val="dashed" w:sz="4" w:space="0" w:color="auto"/>
      </w:pBdr>
      <w:shd w:val="clear" w:color="000000" w:fill="9BC2E6"/>
      <w:spacing w:before="100" w:beforeAutospacing="1" w:after="100" w:afterAutospacing="1"/>
      <w:jc w:val="center"/>
      <w:textAlignment w:val="center"/>
    </w:pPr>
    <w:rPr>
      <w:b/>
      <w:bCs/>
      <w:color w:val="161616"/>
      <w:lang w:val="en-US" w:eastAsia="en-US"/>
    </w:rPr>
  </w:style>
  <w:style w:type="paragraph" w:customStyle="1" w:styleId="xl67">
    <w:name w:val="xl67"/>
    <w:basedOn w:val="Normal"/>
    <w:rsid w:val="00802521"/>
    <w:pPr>
      <w:pBdr>
        <w:top w:val="dashed" w:sz="4" w:space="0" w:color="auto"/>
        <w:left w:val="dashed" w:sz="4" w:space="0" w:color="auto"/>
        <w:bottom w:val="dashed" w:sz="4" w:space="0" w:color="auto"/>
        <w:right w:val="dashed" w:sz="4" w:space="0" w:color="auto"/>
      </w:pBdr>
      <w:shd w:val="clear" w:color="000000" w:fill="9BC2E6"/>
      <w:spacing w:before="100" w:beforeAutospacing="1" w:after="100" w:afterAutospacing="1"/>
      <w:jc w:val="center"/>
      <w:textAlignment w:val="center"/>
    </w:pPr>
    <w:rPr>
      <w:b/>
      <w:bCs/>
      <w:color w:val="161616"/>
      <w:lang w:val="en-US" w:eastAsia="en-US"/>
    </w:rPr>
  </w:style>
  <w:style w:type="paragraph" w:customStyle="1" w:styleId="xl68">
    <w:name w:val="xl68"/>
    <w:basedOn w:val="Normal"/>
    <w:rsid w:val="00802521"/>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b/>
      <w:bCs/>
      <w:color w:val="1616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232">
      <w:bodyDiv w:val="1"/>
      <w:marLeft w:val="0"/>
      <w:marRight w:val="0"/>
      <w:marTop w:val="0"/>
      <w:marBottom w:val="0"/>
      <w:divBdr>
        <w:top w:val="none" w:sz="0" w:space="0" w:color="auto"/>
        <w:left w:val="none" w:sz="0" w:space="0" w:color="auto"/>
        <w:bottom w:val="none" w:sz="0" w:space="0" w:color="auto"/>
        <w:right w:val="none" w:sz="0" w:space="0" w:color="auto"/>
      </w:divBdr>
    </w:div>
    <w:div w:id="5863055">
      <w:bodyDiv w:val="1"/>
      <w:marLeft w:val="0"/>
      <w:marRight w:val="0"/>
      <w:marTop w:val="0"/>
      <w:marBottom w:val="0"/>
      <w:divBdr>
        <w:top w:val="none" w:sz="0" w:space="0" w:color="auto"/>
        <w:left w:val="none" w:sz="0" w:space="0" w:color="auto"/>
        <w:bottom w:val="none" w:sz="0" w:space="0" w:color="auto"/>
        <w:right w:val="none" w:sz="0" w:space="0" w:color="auto"/>
      </w:divBdr>
    </w:div>
    <w:div w:id="21520984">
      <w:bodyDiv w:val="1"/>
      <w:marLeft w:val="0"/>
      <w:marRight w:val="0"/>
      <w:marTop w:val="0"/>
      <w:marBottom w:val="0"/>
      <w:divBdr>
        <w:top w:val="none" w:sz="0" w:space="0" w:color="auto"/>
        <w:left w:val="none" w:sz="0" w:space="0" w:color="auto"/>
        <w:bottom w:val="none" w:sz="0" w:space="0" w:color="auto"/>
        <w:right w:val="none" w:sz="0" w:space="0" w:color="auto"/>
      </w:divBdr>
    </w:div>
    <w:div w:id="33427689">
      <w:bodyDiv w:val="1"/>
      <w:marLeft w:val="0"/>
      <w:marRight w:val="0"/>
      <w:marTop w:val="0"/>
      <w:marBottom w:val="0"/>
      <w:divBdr>
        <w:top w:val="none" w:sz="0" w:space="0" w:color="auto"/>
        <w:left w:val="none" w:sz="0" w:space="0" w:color="auto"/>
        <w:bottom w:val="none" w:sz="0" w:space="0" w:color="auto"/>
        <w:right w:val="none" w:sz="0" w:space="0" w:color="auto"/>
      </w:divBdr>
    </w:div>
    <w:div w:id="59444759">
      <w:bodyDiv w:val="1"/>
      <w:marLeft w:val="0"/>
      <w:marRight w:val="0"/>
      <w:marTop w:val="0"/>
      <w:marBottom w:val="0"/>
      <w:divBdr>
        <w:top w:val="none" w:sz="0" w:space="0" w:color="auto"/>
        <w:left w:val="none" w:sz="0" w:space="0" w:color="auto"/>
        <w:bottom w:val="none" w:sz="0" w:space="0" w:color="auto"/>
        <w:right w:val="none" w:sz="0" w:space="0" w:color="auto"/>
      </w:divBdr>
    </w:div>
    <w:div w:id="72052065">
      <w:bodyDiv w:val="1"/>
      <w:marLeft w:val="0"/>
      <w:marRight w:val="0"/>
      <w:marTop w:val="0"/>
      <w:marBottom w:val="0"/>
      <w:divBdr>
        <w:top w:val="none" w:sz="0" w:space="0" w:color="auto"/>
        <w:left w:val="none" w:sz="0" w:space="0" w:color="auto"/>
        <w:bottom w:val="none" w:sz="0" w:space="0" w:color="auto"/>
        <w:right w:val="none" w:sz="0" w:space="0" w:color="auto"/>
      </w:divBdr>
    </w:div>
    <w:div w:id="86000075">
      <w:bodyDiv w:val="1"/>
      <w:marLeft w:val="0"/>
      <w:marRight w:val="0"/>
      <w:marTop w:val="0"/>
      <w:marBottom w:val="0"/>
      <w:divBdr>
        <w:top w:val="none" w:sz="0" w:space="0" w:color="auto"/>
        <w:left w:val="none" w:sz="0" w:space="0" w:color="auto"/>
        <w:bottom w:val="none" w:sz="0" w:space="0" w:color="auto"/>
        <w:right w:val="none" w:sz="0" w:space="0" w:color="auto"/>
      </w:divBdr>
    </w:div>
    <w:div w:id="86773876">
      <w:bodyDiv w:val="1"/>
      <w:marLeft w:val="0"/>
      <w:marRight w:val="0"/>
      <w:marTop w:val="0"/>
      <w:marBottom w:val="0"/>
      <w:divBdr>
        <w:top w:val="none" w:sz="0" w:space="0" w:color="auto"/>
        <w:left w:val="none" w:sz="0" w:space="0" w:color="auto"/>
        <w:bottom w:val="none" w:sz="0" w:space="0" w:color="auto"/>
        <w:right w:val="none" w:sz="0" w:space="0" w:color="auto"/>
      </w:divBdr>
    </w:div>
    <w:div w:id="87115759">
      <w:bodyDiv w:val="1"/>
      <w:marLeft w:val="0"/>
      <w:marRight w:val="0"/>
      <w:marTop w:val="0"/>
      <w:marBottom w:val="0"/>
      <w:divBdr>
        <w:top w:val="none" w:sz="0" w:space="0" w:color="auto"/>
        <w:left w:val="none" w:sz="0" w:space="0" w:color="auto"/>
        <w:bottom w:val="none" w:sz="0" w:space="0" w:color="auto"/>
        <w:right w:val="none" w:sz="0" w:space="0" w:color="auto"/>
      </w:divBdr>
    </w:div>
    <w:div w:id="116726045">
      <w:bodyDiv w:val="1"/>
      <w:marLeft w:val="0"/>
      <w:marRight w:val="0"/>
      <w:marTop w:val="0"/>
      <w:marBottom w:val="0"/>
      <w:divBdr>
        <w:top w:val="none" w:sz="0" w:space="0" w:color="auto"/>
        <w:left w:val="none" w:sz="0" w:space="0" w:color="auto"/>
        <w:bottom w:val="none" w:sz="0" w:space="0" w:color="auto"/>
        <w:right w:val="none" w:sz="0" w:space="0" w:color="auto"/>
      </w:divBdr>
    </w:div>
    <w:div w:id="135146298">
      <w:bodyDiv w:val="1"/>
      <w:marLeft w:val="0"/>
      <w:marRight w:val="0"/>
      <w:marTop w:val="0"/>
      <w:marBottom w:val="0"/>
      <w:divBdr>
        <w:top w:val="none" w:sz="0" w:space="0" w:color="auto"/>
        <w:left w:val="none" w:sz="0" w:space="0" w:color="auto"/>
        <w:bottom w:val="none" w:sz="0" w:space="0" w:color="auto"/>
        <w:right w:val="none" w:sz="0" w:space="0" w:color="auto"/>
      </w:divBdr>
    </w:div>
    <w:div w:id="142477844">
      <w:bodyDiv w:val="1"/>
      <w:marLeft w:val="0"/>
      <w:marRight w:val="0"/>
      <w:marTop w:val="0"/>
      <w:marBottom w:val="0"/>
      <w:divBdr>
        <w:top w:val="none" w:sz="0" w:space="0" w:color="auto"/>
        <w:left w:val="none" w:sz="0" w:space="0" w:color="auto"/>
        <w:bottom w:val="none" w:sz="0" w:space="0" w:color="auto"/>
        <w:right w:val="none" w:sz="0" w:space="0" w:color="auto"/>
      </w:divBdr>
    </w:div>
    <w:div w:id="154347930">
      <w:bodyDiv w:val="1"/>
      <w:marLeft w:val="0"/>
      <w:marRight w:val="0"/>
      <w:marTop w:val="0"/>
      <w:marBottom w:val="0"/>
      <w:divBdr>
        <w:top w:val="none" w:sz="0" w:space="0" w:color="auto"/>
        <w:left w:val="none" w:sz="0" w:space="0" w:color="auto"/>
        <w:bottom w:val="none" w:sz="0" w:space="0" w:color="auto"/>
        <w:right w:val="none" w:sz="0" w:space="0" w:color="auto"/>
      </w:divBdr>
    </w:div>
    <w:div w:id="154805002">
      <w:bodyDiv w:val="1"/>
      <w:marLeft w:val="0"/>
      <w:marRight w:val="0"/>
      <w:marTop w:val="0"/>
      <w:marBottom w:val="0"/>
      <w:divBdr>
        <w:top w:val="none" w:sz="0" w:space="0" w:color="auto"/>
        <w:left w:val="none" w:sz="0" w:space="0" w:color="auto"/>
        <w:bottom w:val="none" w:sz="0" w:space="0" w:color="auto"/>
        <w:right w:val="none" w:sz="0" w:space="0" w:color="auto"/>
      </w:divBdr>
    </w:div>
    <w:div w:id="161048862">
      <w:bodyDiv w:val="1"/>
      <w:marLeft w:val="0"/>
      <w:marRight w:val="0"/>
      <w:marTop w:val="0"/>
      <w:marBottom w:val="0"/>
      <w:divBdr>
        <w:top w:val="none" w:sz="0" w:space="0" w:color="auto"/>
        <w:left w:val="none" w:sz="0" w:space="0" w:color="auto"/>
        <w:bottom w:val="none" w:sz="0" w:space="0" w:color="auto"/>
        <w:right w:val="none" w:sz="0" w:space="0" w:color="auto"/>
      </w:divBdr>
    </w:div>
    <w:div w:id="164826091">
      <w:bodyDiv w:val="1"/>
      <w:marLeft w:val="0"/>
      <w:marRight w:val="0"/>
      <w:marTop w:val="0"/>
      <w:marBottom w:val="0"/>
      <w:divBdr>
        <w:top w:val="none" w:sz="0" w:space="0" w:color="auto"/>
        <w:left w:val="none" w:sz="0" w:space="0" w:color="auto"/>
        <w:bottom w:val="none" w:sz="0" w:space="0" w:color="auto"/>
        <w:right w:val="none" w:sz="0" w:space="0" w:color="auto"/>
      </w:divBdr>
    </w:div>
    <w:div w:id="171529196">
      <w:bodyDiv w:val="1"/>
      <w:marLeft w:val="0"/>
      <w:marRight w:val="0"/>
      <w:marTop w:val="0"/>
      <w:marBottom w:val="0"/>
      <w:divBdr>
        <w:top w:val="none" w:sz="0" w:space="0" w:color="auto"/>
        <w:left w:val="none" w:sz="0" w:space="0" w:color="auto"/>
        <w:bottom w:val="none" w:sz="0" w:space="0" w:color="auto"/>
        <w:right w:val="none" w:sz="0" w:space="0" w:color="auto"/>
      </w:divBdr>
    </w:div>
    <w:div w:id="172187772">
      <w:bodyDiv w:val="1"/>
      <w:marLeft w:val="0"/>
      <w:marRight w:val="0"/>
      <w:marTop w:val="0"/>
      <w:marBottom w:val="0"/>
      <w:divBdr>
        <w:top w:val="none" w:sz="0" w:space="0" w:color="auto"/>
        <w:left w:val="none" w:sz="0" w:space="0" w:color="auto"/>
        <w:bottom w:val="none" w:sz="0" w:space="0" w:color="auto"/>
        <w:right w:val="none" w:sz="0" w:space="0" w:color="auto"/>
      </w:divBdr>
    </w:div>
    <w:div w:id="176962738">
      <w:bodyDiv w:val="1"/>
      <w:marLeft w:val="0"/>
      <w:marRight w:val="0"/>
      <w:marTop w:val="0"/>
      <w:marBottom w:val="0"/>
      <w:divBdr>
        <w:top w:val="none" w:sz="0" w:space="0" w:color="auto"/>
        <w:left w:val="none" w:sz="0" w:space="0" w:color="auto"/>
        <w:bottom w:val="none" w:sz="0" w:space="0" w:color="auto"/>
        <w:right w:val="none" w:sz="0" w:space="0" w:color="auto"/>
      </w:divBdr>
    </w:div>
    <w:div w:id="182018201">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215822536">
      <w:bodyDiv w:val="1"/>
      <w:marLeft w:val="0"/>
      <w:marRight w:val="0"/>
      <w:marTop w:val="0"/>
      <w:marBottom w:val="0"/>
      <w:divBdr>
        <w:top w:val="none" w:sz="0" w:space="0" w:color="auto"/>
        <w:left w:val="none" w:sz="0" w:space="0" w:color="auto"/>
        <w:bottom w:val="none" w:sz="0" w:space="0" w:color="auto"/>
        <w:right w:val="none" w:sz="0" w:space="0" w:color="auto"/>
      </w:divBdr>
    </w:div>
    <w:div w:id="225343559">
      <w:bodyDiv w:val="1"/>
      <w:marLeft w:val="0"/>
      <w:marRight w:val="0"/>
      <w:marTop w:val="0"/>
      <w:marBottom w:val="0"/>
      <w:divBdr>
        <w:top w:val="none" w:sz="0" w:space="0" w:color="auto"/>
        <w:left w:val="none" w:sz="0" w:space="0" w:color="auto"/>
        <w:bottom w:val="none" w:sz="0" w:space="0" w:color="auto"/>
        <w:right w:val="none" w:sz="0" w:space="0" w:color="auto"/>
      </w:divBdr>
    </w:div>
    <w:div w:id="234777254">
      <w:bodyDiv w:val="1"/>
      <w:marLeft w:val="0"/>
      <w:marRight w:val="0"/>
      <w:marTop w:val="0"/>
      <w:marBottom w:val="0"/>
      <w:divBdr>
        <w:top w:val="none" w:sz="0" w:space="0" w:color="auto"/>
        <w:left w:val="none" w:sz="0" w:space="0" w:color="auto"/>
        <w:bottom w:val="none" w:sz="0" w:space="0" w:color="auto"/>
        <w:right w:val="none" w:sz="0" w:space="0" w:color="auto"/>
      </w:divBdr>
    </w:div>
    <w:div w:id="239218281">
      <w:bodyDiv w:val="1"/>
      <w:marLeft w:val="0"/>
      <w:marRight w:val="0"/>
      <w:marTop w:val="0"/>
      <w:marBottom w:val="0"/>
      <w:divBdr>
        <w:top w:val="none" w:sz="0" w:space="0" w:color="auto"/>
        <w:left w:val="none" w:sz="0" w:space="0" w:color="auto"/>
        <w:bottom w:val="none" w:sz="0" w:space="0" w:color="auto"/>
        <w:right w:val="none" w:sz="0" w:space="0" w:color="auto"/>
      </w:divBdr>
    </w:div>
    <w:div w:id="256518622">
      <w:bodyDiv w:val="1"/>
      <w:marLeft w:val="0"/>
      <w:marRight w:val="0"/>
      <w:marTop w:val="0"/>
      <w:marBottom w:val="0"/>
      <w:divBdr>
        <w:top w:val="none" w:sz="0" w:space="0" w:color="auto"/>
        <w:left w:val="none" w:sz="0" w:space="0" w:color="auto"/>
        <w:bottom w:val="none" w:sz="0" w:space="0" w:color="auto"/>
        <w:right w:val="none" w:sz="0" w:space="0" w:color="auto"/>
      </w:divBdr>
    </w:div>
    <w:div w:id="266541186">
      <w:bodyDiv w:val="1"/>
      <w:marLeft w:val="0"/>
      <w:marRight w:val="0"/>
      <w:marTop w:val="0"/>
      <w:marBottom w:val="0"/>
      <w:divBdr>
        <w:top w:val="none" w:sz="0" w:space="0" w:color="auto"/>
        <w:left w:val="none" w:sz="0" w:space="0" w:color="auto"/>
        <w:bottom w:val="none" w:sz="0" w:space="0" w:color="auto"/>
        <w:right w:val="none" w:sz="0" w:space="0" w:color="auto"/>
      </w:divBdr>
    </w:div>
    <w:div w:id="278027720">
      <w:bodyDiv w:val="1"/>
      <w:marLeft w:val="0"/>
      <w:marRight w:val="0"/>
      <w:marTop w:val="0"/>
      <w:marBottom w:val="0"/>
      <w:divBdr>
        <w:top w:val="none" w:sz="0" w:space="0" w:color="auto"/>
        <w:left w:val="none" w:sz="0" w:space="0" w:color="auto"/>
        <w:bottom w:val="none" w:sz="0" w:space="0" w:color="auto"/>
        <w:right w:val="none" w:sz="0" w:space="0" w:color="auto"/>
      </w:divBdr>
    </w:div>
    <w:div w:id="286669919">
      <w:bodyDiv w:val="1"/>
      <w:marLeft w:val="0"/>
      <w:marRight w:val="0"/>
      <w:marTop w:val="0"/>
      <w:marBottom w:val="0"/>
      <w:divBdr>
        <w:top w:val="none" w:sz="0" w:space="0" w:color="auto"/>
        <w:left w:val="none" w:sz="0" w:space="0" w:color="auto"/>
        <w:bottom w:val="none" w:sz="0" w:space="0" w:color="auto"/>
        <w:right w:val="none" w:sz="0" w:space="0" w:color="auto"/>
      </w:divBdr>
    </w:div>
    <w:div w:id="293947650">
      <w:bodyDiv w:val="1"/>
      <w:marLeft w:val="0"/>
      <w:marRight w:val="0"/>
      <w:marTop w:val="0"/>
      <w:marBottom w:val="0"/>
      <w:divBdr>
        <w:top w:val="none" w:sz="0" w:space="0" w:color="auto"/>
        <w:left w:val="none" w:sz="0" w:space="0" w:color="auto"/>
        <w:bottom w:val="none" w:sz="0" w:space="0" w:color="auto"/>
        <w:right w:val="none" w:sz="0" w:space="0" w:color="auto"/>
      </w:divBdr>
    </w:div>
    <w:div w:id="303507692">
      <w:bodyDiv w:val="1"/>
      <w:marLeft w:val="0"/>
      <w:marRight w:val="0"/>
      <w:marTop w:val="0"/>
      <w:marBottom w:val="0"/>
      <w:divBdr>
        <w:top w:val="none" w:sz="0" w:space="0" w:color="auto"/>
        <w:left w:val="none" w:sz="0" w:space="0" w:color="auto"/>
        <w:bottom w:val="none" w:sz="0" w:space="0" w:color="auto"/>
        <w:right w:val="none" w:sz="0" w:space="0" w:color="auto"/>
      </w:divBdr>
    </w:div>
    <w:div w:id="311369606">
      <w:bodyDiv w:val="1"/>
      <w:marLeft w:val="0"/>
      <w:marRight w:val="0"/>
      <w:marTop w:val="0"/>
      <w:marBottom w:val="0"/>
      <w:divBdr>
        <w:top w:val="none" w:sz="0" w:space="0" w:color="auto"/>
        <w:left w:val="none" w:sz="0" w:space="0" w:color="auto"/>
        <w:bottom w:val="none" w:sz="0" w:space="0" w:color="auto"/>
        <w:right w:val="none" w:sz="0" w:space="0" w:color="auto"/>
      </w:divBdr>
    </w:div>
    <w:div w:id="337777869">
      <w:bodyDiv w:val="1"/>
      <w:marLeft w:val="0"/>
      <w:marRight w:val="0"/>
      <w:marTop w:val="0"/>
      <w:marBottom w:val="0"/>
      <w:divBdr>
        <w:top w:val="none" w:sz="0" w:space="0" w:color="auto"/>
        <w:left w:val="none" w:sz="0" w:space="0" w:color="auto"/>
        <w:bottom w:val="none" w:sz="0" w:space="0" w:color="auto"/>
        <w:right w:val="none" w:sz="0" w:space="0" w:color="auto"/>
      </w:divBdr>
    </w:div>
    <w:div w:id="360590174">
      <w:bodyDiv w:val="1"/>
      <w:marLeft w:val="0"/>
      <w:marRight w:val="0"/>
      <w:marTop w:val="0"/>
      <w:marBottom w:val="0"/>
      <w:divBdr>
        <w:top w:val="none" w:sz="0" w:space="0" w:color="auto"/>
        <w:left w:val="none" w:sz="0" w:space="0" w:color="auto"/>
        <w:bottom w:val="none" w:sz="0" w:space="0" w:color="auto"/>
        <w:right w:val="none" w:sz="0" w:space="0" w:color="auto"/>
      </w:divBdr>
    </w:div>
    <w:div w:id="367149305">
      <w:bodyDiv w:val="1"/>
      <w:marLeft w:val="0"/>
      <w:marRight w:val="0"/>
      <w:marTop w:val="0"/>
      <w:marBottom w:val="0"/>
      <w:divBdr>
        <w:top w:val="none" w:sz="0" w:space="0" w:color="auto"/>
        <w:left w:val="none" w:sz="0" w:space="0" w:color="auto"/>
        <w:bottom w:val="none" w:sz="0" w:space="0" w:color="auto"/>
        <w:right w:val="none" w:sz="0" w:space="0" w:color="auto"/>
      </w:divBdr>
    </w:div>
    <w:div w:id="372461665">
      <w:bodyDiv w:val="1"/>
      <w:marLeft w:val="0"/>
      <w:marRight w:val="0"/>
      <w:marTop w:val="0"/>
      <w:marBottom w:val="0"/>
      <w:divBdr>
        <w:top w:val="none" w:sz="0" w:space="0" w:color="auto"/>
        <w:left w:val="none" w:sz="0" w:space="0" w:color="auto"/>
        <w:bottom w:val="none" w:sz="0" w:space="0" w:color="auto"/>
        <w:right w:val="none" w:sz="0" w:space="0" w:color="auto"/>
      </w:divBdr>
    </w:div>
    <w:div w:id="373694584">
      <w:bodyDiv w:val="1"/>
      <w:marLeft w:val="0"/>
      <w:marRight w:val="0"/>
      <w:marTop w:val="0"/>
      <w:marBottom w:val="0"/>
      <w:divBdr>
        <w:top w:val="none" w:sz="0" w:space="0" w:color="auto"/>
        <w:left w:val="none" w:sz="0" w:space="0" w:color="auto"/>
        <w:bottom w:val="none" w:sz="0" w:space="0" w:color="auto"/>
        <w:right w:val="none" w:sz="0" w:space="0" w:color="auto"/>
      </w:divBdr>
    </w:div>
    <w:div w:id="385422889">
      <w:bodyDiv w:val="1"/>
      <w:marLeft w:val="0"/>
      <w:marRight w:val="0"/>
      <w:marTop w:val="0"/>
      <w:marBottom w:val="0"/>
      <w:divBdr>
        <w:top w:val="none" w:sz="0" w:space="0" w:color="auto"/>
        <w:left w:val="none" w:sz="0" w:space="0" w:color="auto"/>
        <w:bottom w:val="none" w:sz="0" w:space="0" w:color="auto"/>
        <w:right w:val="none" w:sz="0" w:space="0" w:color="auto"/>
      </w:divBdr>
    </w:div>
    <w:div w:id="386956197">
      <w:bodyDiv w:val="1"/>
      <w:marLeft w:val="0"/>
      <w:marRight w:val="0"/>
      <w:marTop w:val="0"/>
      <w:marBottom w:val="0"/>
      <w:divBdr>
        <w:top w:val="none" w:sz="0" w:space="0" w:color="auto"/>
        <w:left w:val="none" w:sz="0" w:space="0" w:color="auto"/>
        <w:bottom w:val="none" w:sz="0" w:space="0" w:color="auto"/>
        <w:right w:val="none" w:sz="0" w:space="0" w:color="auto"/>
      </w:divBdr>
    </w:div>
    <w:div w:id="391512331">
      <w:bodyDiv w:val="1"/>
      <w:marLeft w:val="0"/>
      <w:marRight w:val="0"/>
      <w:marTop w:val="0"/>
      <w:marBottom w:val="0"/>
      <w:divBdr>
        <w:top w:val="none" w:sz="0" w:space="0" w:color="auto"/>
        <w:left w:val="none" w:sz="0" w:space="0" w:color="auto"/>
        <w:bottom w:val="none" w:sz="0" w:space="0" w:color="auto"/>
        <w:right w:val="none" w:sz="0" w:space="0" w:color="auto"/>
      </w:divBdr>
    </w:div>
    <w:div w:id="405617410">
      <w:bodyDiv w:val="1"/>
      <w:marLeft w:val="0"/>
      <w:marRight w:val="0"/>
      <w:marTop w:val="0"/>
      <w:marBottom w:val="0"/>
      <w:divBdr>
        <w:top w:val="none" w:sz="0" w:space="0" w:color="auto"/>
        <w:left w:val="none" w:sz="0" w:space="0" w:color="auto"/>
        <w:bottom w:val="none" w:sz="0" w:space="0" w:color="auto"/>
        <w:right w:val="none" w:sz="0" w:space="0" w:color="auto"/>
      </w:divBdr>
    </w:div>
    <w:div w:id="410393565">
      <w:bodyDiv w:val="1"/>
      <w:marLeft w:val="0"/>
      <w:marRight w:val="0"/>
      <w:marTop w:val="0"/>
      <w:marBottom w:val="0"/>
      <w:divBdr>
        <w:top w:val="none" w:sz="0" w:space="0" w:color="auto"/>
        <w:left w:val="none" w:sz="0" w:space="0" w:color="auto"/>
        <w:bottom w:val="none" w:sz="0" w:space="0" w:color="auto"/>
        <w:right w:val="none" w:sz="0" w:space="0" w:color="auto"/>
      </w:divBdr>
    </w:div>
    <w:div w:id="410860102">
      <w:bodyDiv w:val="1"/>
      <w:marLeft w:val="0"/>
      <w:marRight w:val="0"/>
      <w:marTop w:val="0"/>
      <w:marBottom w:val="0"/>
      <w:divBdr>
        <w:top w:val="none" w:sz="0" w:space="0" w:color="auto"/>
        <w:left w:val="none" w:sz="0" w:space="0" w:color="auto"/>
        <w:bottom w:val="none" w:sz="0" w:space="0" w:color="auto"/>
        <w:right w:val="none" w:sz="0" w:space="0" w:color="auto"/>
      </w:divBdr>
    </w:div>
    <w:div w:id="412824343">
      <w:bodyDiv w:val="1"/>
      <w:marLeft w:val="0"/>
      <w:marRight w:val="0"/>
      <w:marTop w:val="0"/>
      <w:marBottom w:val="0"/>
      <w:divBdr>
        <w:top w:val="none" w:sz="0" w:space="0" w:color="auto"/>
        <w:left w:val="none" w:sz="0" w:space="0" w:color="auto"/>
        <w:bottom w:val="none" w:sz="0" w:space="0" w:color="auto"/>
        <w:right w:val="none" w:sz="0" w:space="0" w:color="auto"/>
      </w:divBdr>
    </w:div>
    <w:div w:id="427772543">
      <w:bodyDiv w:val="1"/>
      <w:marLeft w:val="0"/>
      <w:marRight w:val="0"/>
      <w:marTop w:val="0"/>
      <w:marBottom w:val="0"/>
      <w:divBdr>
        <w:top w:val="none" w:sz="0" w:space="0" w:color="auto"/>
        <w:left w:val="none" w:sz="0" w:space="0" w:color="auto"/>
        <w:bottom w:val="none" w:sz="0" w:space="0" w:color="auto"/>
        <w:right w:val="none" w:sz="0" w:space="0" w:color="auto"/>
      </w:divBdr>
    </w:div>
    <w:div w:id="440927092">
      <w:bodyDiv w:val="1"/>
      <w:marLeft w:val="0"/>
      <w:marRight w:val="0"/>
      <w:marTop w:val="0"/>
      <w:marBottom w:val="0"/>
      <w:divBdr>
        <w:top w:val="none" w:sz="0" w:space="0" w:color="auto"/>
        <w:left w:val="none" w:sz="0" w:space="0" w:color="auto"/>
        <w:bottom w:val="none" w:sz="0" w:space="0" w:color="auto"/>
        <w:right w:val="none" w:sz="0" w:space="0" w:color="auto"/>
      </w:divBdr>
    </w:div>
    <w:div w:id="452015127">
      <w:bodyDiv w:val="1"/>
      <w:marLeft w:val="0"/>
      <w:marRight w:val="0"/>
      <w:marTop w:val="0"/>
      <w:marBottom w:val="0"/>
      <w:divBdr>
        <w:top w:val="none" w:sz="0" w:space="0" w:color="auto"/>
        <w:left w:val="none" w:sz="0" w:space="0" w:color="auto"/>
        <w:bottom w:val="none" w:sz="0" w:space="0" w:color="auto"/>
        <w:right w:val="none" w:sz="0" w:space="0" w:color="auto"/>
      </w:divBdr>
    </w:div>
    <w:div w:id="462313479">
      <w:bodyDiv w:val="1"/>
      <w:marLeft w:val="0"/>
      <w:marRight w:val="0"/>
      <w:marTop w:val="0"/>
      <w:marBottom w:val="0"/>
      <w:divBdr>
        <w:top w:val="none" w:sz="0" w:space="0" w:color="auto"/>
        <w:left w:val="none" w:sz="0" w:space="0" w:color="auto"/>
        <w:bottom w:val="none" w:sz="0" w:space="0" w:color="auto"/>
        <w:right w:val="none" w:sz="0" w:space="0" w:color="auto"/>
      </w:divBdr>
    </w:div>
    <w:div w:id="473497633">
      <w:bodyDiv w:val="1"/>
      <w:marLeft w:val="0"/>
      <w:marRight w:val="0"/>
      <w:marTop w:val="0"/>
      <w:marBottom w:val="0"/>
      <w:divBdr>
        <w:top w:val="none" w:sz="0" w:space="0" w:color="auto"/>
        <w:left w:val="none" w:sz="0" w:space="0" w:color="auto"/>
        <w:bottom w:val="none" w:sz="0" w:space="0" w:color="auto"/>
        <w:right w:val="none" w:sz="0" w:space="0" w:color="auto"/>
      </w:divBdr>
    </w:div>
    <w:div w:id="481048569">
      <w:bodyDiv w:val="1"/>
      <w:marLeft w:val="0"/>
      <w:marRight w:val="0"/>
      <w:marTop w:val="0"/>
      <w:marBottom w:val="0"/>
      <w:divBdr>
        <w:top w:val="none" w:sz="0" w:space="0" w:color="auto"/>
        <w:left w:val="none" w:sz="0" w:space="0" w:color="auto"/>
        <w:bottom w:val="none" w:sz="0" w:space="0" w:color="auto"/>
        <w:right w:val="none" w:sz="0" w:space="0" w:color="auto"/>
      </w:divBdr>
    </w:div>
    <w:div w:id="482309812">
      <w:bodyDiv w:val="1"/>
      <w:marLeft w:val="0"/>
      <w:marRight w:val="0"/>
      <w:marTop w:val="0"/>
      <w:marBottom w:val="0"/>
      <w:divBdr>
        <w:top w:val="none" w:sz="0" w:space="0" w:color="auto"/>
        <w:left w:val="none" w:sz="0" w:space="0" w:color="auto"/>
        <w:bottom w:val="none" w:sz="0" w:space="0" w:color="auto"/>
        <w:right w:val="none" w:sz="0" w:space="0" w:color="auto"/>
      </w:divBdr>
    </w:div>
    <w:div w:id="484276211">
      <w:bodyDiv w:val="1"/>
      <w:marLeft w:val="0"/>
      <w:marRight w:val="0"/>
      <w:marTop w:val="0"/>
      <w:marBottom w:val="0"/>
      <w:divBdr>
        <w:top w:val="none" w:sz="0" w:space="0" w:color="auto"/>
        <w:left w:val="none" w:sz="0" w:space="0" w:color="auto"/>
        <w:bottom w:val="none" w:sz="0" w:space="0" w:color="auto"/>
        <w:right w:val="none" w:sz="0" w:space="0" w:color="auto"/>
      </w:divBdr>
    </w:div>
    <w:div w:id="496113491">
      <w:bodyDiv w:val="1"/>
      <w:marLeft w:val="0"/>
      <w:marRight w:val="0"/>
      <w:marTop w:val="0"/>
      <w:marBottom w:val="0"/>
      <w:divBdr>
        <w:top w:val="none" w:sz="0" w:space="0" w:color="auto"/>
        <w:left w:val="none" w:sz="0" w:space="0" w:color="auto"/>
        <w:bottom w:val="none" w:sz="0" w:space="0" w:color="auto"/>
        <w:right w:val="none" w:sz="0" w:space="0" w:color="auto"/>
      </w:divBdr>
    </w:div>
    <w:div w:id="496775753">
      <w:bodyDiv w:val="1"/>
      <w:marLeft w:val="0"/>
      <w:marRight w:val="0"/>
      <w:marTop w:val="0"/>
      <w:marBottom w:val="0"/>
      <w:divBdr>
        <w:top w:val="none" w:sz="0" w:space="0" w:color="auto"/>
        <w:left w:val="none" w:sz="0" w:space="0" w:color="auto"/>
        <w:bottom w:val="none" w:sz="0" w:space="0" w:color="auto"/>
        <w:right w:val="none" w:sz="0" w:space="0" w:color="auto"/>
      </w:divBdr>
    </w:div>
    <w:div w:id="498934432">
      <w:bodyDiv w:val="1"/>
      <w:marLeft w:val="0"/>
      <w:marRight w:val="0"/>
      <w:marTop w:val="0"/>
      <w:marBottom w:val="0"/>
      <w:divBdr>
        <w:top w:val="none" w:sz="0" w:space="0" w:color="auto"/>
        <w:left w:val="none" w:sz="0" w:space="0" w:color="auto"/>
        <w:bottom w:val="none" w:sz="0" w:space="0" w:color="auto"/>
        <w:right w:val="none" w:sz="0" w:space="0" w:color="auto"/>
      </w:divBdr>
    </w:div>
    <w:div w:id="505172845">
      <w:bodyDiv w:val="1"/>
      <w:marLeft w:val="0"/>
      <w:marRight w:val="0"/>
      <w:marTop w:val="0"/>
      <w:marBottom w:val="0"/>
      <w:divBdr>
        <w:top w:val="none" w:sz="0" w:space="0" w:color="auto"/>
        <w:left w:val="none" w:sz="0" w:space="0" w:color="auto"/>
        <w:bottom w:val="none" w:sz="0" w:space="0" w:color="auto"/>
        <w:right w:val="none" w:sz="0" w:space="0" w:color="auto"/>
      </w:divBdr>
    </w:div>
    <w:div w:id="506748776">
      <w:bodyDiv w:val="1"/>
      <w:marLeft w:val="0"/>
      <w:marRight w:val="0"/>
      <w:marTop w:val="0"/>
      <w:marBottom w:val="0"/>
      <w:divBdr>
        <w:top w:val="none" w:sz="0" w:space="0" w:color="auto"/>
        <w:left w:val="none" w:sz="0" w:space="0" w:color="auto"/>
        <w:bottom w:val="none" w:sz="0" w:space="0" w:color="auto"/>
        <w:right w:val="none" w:sz="0" w:space="0" w:color="auto"/>
      </w:divBdr>
    </w:div>
    <w:div w:id="514153656">
      <w:bodyDiv w:val="1"/>
      <w:marLeft w:val="0"/>
      <w:marRight w:val="0"/>
      <w:marTop w:val="0"/>
      <w:marBottom w:val="0"/>
      <w:divBdr>
        <w:top w:val="none" w:sz="0" w:space="0" w:color="auto"/>
        <w:left w:val="none" w:sz="0" w:space="0" w:color="auto"/>
        <w:bottom w:val="none" w:sz="0" w:space="0" w:color="auto"/>
        <w:right w:val="none" w:sz="0" w:space="0" w:color="auto"/>
      </w:divBdr>
    </w:div>
    <w:div w:id="576522928">
      <w:bodyDiv w:val="1"/>
      <w:marLeft w:val="0"/>
      <w:marRight w:val="0"/>
      <w:marTop w:val="0"/>
      <w:marBottom w:val="0"/>
      <w:divBdr>
        <w:top w:val="none" w:sz="0" w:space="0" w:color="auto"/>
        <w:left w:val="none" w:sz="0" w:space="0" w:color="auto"/>
        <w:bottom w:val="none" w:sz="0" w:space="0" w:color="auto"/>
        <w:right w:val="none" w:sz="0" w:space="0" w:color="auto"/>
      </w:divBdr>
    </w:div>
    <w:div w:id="585193004">
      <w:bodyDiv w:val="1"/>
      <w:marLeft w:val="0"/>
      <w:marRight w:val="0"/>
      <w:marTop w:val="0"/>
      <w:marBottom w:val="0"/>
      <w:divBdr>
        <w:top w:val="none" w:sz="0" w:space="0" w:color="auto"/>
        <w:left w:val="none" w:sz="0" w:space="0" w:color="auto"/>
        <w:bottom w:val="none" w:sz="0" w:space="0" w:color="auto"/>
        <w:right w:val="none" w:sz="0" w:space="0" w:color="auto"/>
      </w:divBdr>
    </w:div>
    <w:div w:id="599947984">
      <w:bodyDiv w:val="1"/>
      <w:marLeft w:val="0"/>
      <w:marRight w:val="0"/>
      <w:marTop w:val="0"/>
      <w:marBottom w:val="0"/>
      <w:divBdr>
        <w:top w:val="none" w:sz="0" w:space="0" w:color="auto"/>
        <w:left w:val="none" w:sz="0" w:space="0" w:color="auto"/>
        <w:bottom w:val="none" w:sz="0" w:space="0" w:color="auto"/>
        <w:right w:val="none" w:sz="0" w:space="0" w:color="auto"/>
      </w:divBdr>
    </w:div>
    <w:div w:id="603540863">
      <w:bodyDiv w:val="1"/>
      <w:marLeft w:val="0"/>
      <w:marRight w:val="0"/>
      <w:marTop w:val="0"/>
      <w:marBottom w:val="0"/>
      <w:divBdr>
        <w:top w:val="none" w:sz="0" w:space="0" w:color="auto"/>
        <w:left w:val="none" w:sz="0" w:space="0" w:color="auto"/>
        <w:bottom w:val="none" w:sz="0" w:space="0" w:color="auto"/>
        <w:right w:val="none" w:sz="0" w:space="0" w:color="auto"/>
      </w:divBdr>
    </w:div>
    <w:div w:id="607810498">
      <w:bodyDiv w:val="1"/>
      <w:marLeft w:val="0"/>
      <w:marRight w:val="0"/>
      <w:marTop w:val="0"/>
      <w:marBottom w:val="0"/>
      <w:divBdr>
        <w:top w:val="none" w:sz="0" w:space="0" w:color="auto"/>
        <w:left w:val="none" w:sz="0" w:space="0" w:color="auto"/>
        <w:bottom w:val="none" w:sz="0" w:space="0" w:color="auto"/>
        <w:right w:val="none" w:sz="0" w:space="0" w:color="auto"/>
      </w:divBdr>
      <w:divsChild>
        <w:div w:id="2011131823">
          <w:marLeft w:val="547"/>
          <w:marRight w:val="0"/>
          <w:marTop w:val="0"/>
          <w:marBottom w:val="0"/>
          <w:divBdr>
            <w:top w:val="none" w:sz="0" w:space="0" w:color="auto"/>
            <w:left w:val="none" w:sz="0" w:space="0" w:color="auto"/>
            <w:bottom w:val="none" w:sz="0" w:space="0" w:color="auto"/>
            <w:right w:val="none" w:sz="0" w:space="0" w:color="auto"/>
          </w:divBdr>
        </w:div>
      </w:divsChild>
    </w:div>
    <w:div w:id="615067592">
      <w:bodyDiv w:val="1"/>
      <w:marLeft w:val="0"/>
      <w:marRight w:val="0"/>
      <w:marTop w:val="0"/>
      <w:marBottom w:val="0"/>
      <w:divBdr>
        <w:top w:val="none" w:sz="0" w:space="0" w:color="auto"/>
        <w:left w:val="none" w:sz="0" w:space="0" w:color="auto"/>
        <w:bottom w:val="none" w:sz="0" w:space="0" w:color="auto"/>
        <w:right w:val="none" w:sz="0" w:space="0" w:color="auto"/>
      </w:divBdr>
    </w:div>
    <w:div w:id="625893002">
      <w:bodyDiv w:val="1"/>
      <w:marLeft w:val="0"/>
      <w:marRight w:val="0"/>
      <w:marTop w:val="0"/>
      <w:marBottom w:val="0"/>
      <w:divBdr>
        <w:top w:val="none" w:sz="0" w:space="0" w:color="auto"/>
        <w:left w:val="none" w:sz="0" w:space="0" w:color="auto"/>
        <w:bottom w:val="none" w:sz="0" w:space="0" w:color="auto"/>
        <w:right w:val="none" w:sz="0" w:space="0" w:color="auto"/>
      </w:divBdr>
    </w:div>
    <w:div w:id="634985644">
      <w:bodyDiv w:val="1"/>
      <w:marLeft w:val="0"/>
      <w:marRight w:val="0"/>
      <w:marTop w:val="0"/>
      <w:marBottom w:val="0"/>
      <w:divBdr>
        <w:top w:val="none" w:sz="0" w:space="0" w:color="auto"/>
        <w:left w:val="none" w:sz="0" w:space="0" w:color="auto"/>
        <w:bottom w:val="none" w:sz="0" w:space="0" w:color="auto"/>
        <w:right w:val="none" w:sz="0" w:space="0" w:color="auto"/>
      </w:divBdr>
    </w:div>
    <w:div w:id="644092385">
      <w:bodyDiv w:val="1"/>
      <w:marLeft w:val="0"/>
      <w:marRight w:val="0"/>
      <w:marTop w:val="0"/>
      <w:marBottom w:val="0"/>
      <w:divBdr>
        <w:top w:val="none" w:sz="0" w:space="0" w:color="auto"/>
        <w:left w:val="none" w:sz="0" w:space="0" w:color="auto"/>
        <w:bottom w:val="none" w:sz="0" w:space="0" w:color="auto"/>
        <w:right w:val="none" w:sz="0" w:space="0" w:color="auto"/>
      </w:divBdr>
    </w:div>
    <w:div w:id="652107245">
      <w:bodyDiv w:val="1"/>
      <w:marLeft w:val="0"/>
      <w:marRight w:val="0"/>
      <w:marTop w:val="0"/>
      <w:marBottom w:val="0"/>
      <w:divBdr>
        <w:top w:val="none" w:sz="0" w:space="0" w:color="auto"/>
        <w:left w:val="none" w:sz="0" w:space="0" w:color="auto"/>
        <w:bottom w:val="none" w:sz="0" w:space="0" w:color="auto"/>
        <w:right w:val="none" w:sz="0" w:space="0" w:color="auto"/>
      </w:divBdr>
    </w:div>
    <w:div w:id="658309993">
      <w:bodyDiv w:val="1"/>
      <w:marLeft w:val="0"/>
      <w:marRight w:val="0"/>
      <w:marTop w:val="0"/>
      <w:marBottom w:val="0"/>
      <w:divBdr>
        <w:top w:val="none" w:sz="0" w:space="0" w:color="auto"/>
        <w:left w:val="none" w:sz="0" w:space="0" w:color="auto"/>
        <w:bottom w:val="none" w:sz="0" w:space="0" w:color="auto"/>
        <w:right w:val="none" w:sz="0" w:space="0" w:color="auto"/>
      </w:divBdr>
    </w:div>
    <w:div w:id="659381736">
      <w:bodyDiv w:val="1"/>
      <w:marLeft w:val="0"/>
      <w:marRight w:val="0"/>
      <w:marTop w:val="0"/>
      <w:marBottom w:val="0"/>
      <w:divBdr>
        <w:top w:val="none" w:sz="0" w:space="0" w:color="auto"/>
        <w:left w:val="none" w:sz="0" w:space="0" w:color="auto"/>
        <w:bottom w:val="none" w:sz="0" w:space="0" w:color="auto"/>
        <w:right w:val="none" w:sz="0" w:space="0" w:color="auto"/>
      </w:divBdr>
    </w:div>
    <w:div w:id="663705902">
      <w:bodyDiv w:val="1"/>
      <w:marLeft w:val="0"/>
      <w:marRight w:val="0"/>
      <w:marTop w:val="0"/>
      <w:marBottom w:val="0"/>
      <w:divBdr>
        <w:top w:val="none" w:sz="0" w:space="0" w:color="auto"/>
        <w:left w:val="none" w:sz="0" w:space="0" w:color="auto"/>
        <w:bottom w:val="none" w:sz="0" w:space="0" w:color="auto"/>
        <w:right w:val="none" w:sz="0" w:space="0" w:color="auto"/>
      </w:divBdr>
    </w:div>
    <w:div w:id="670257986">
      <w:bodyDiv w:val="1"/>
      <w:marLeft w:val="0"/>
      <w:marRight w:val="0"/>
      <w:marTop w:val="0"/>
      <w:marBottom w:val="0"/>
      <w:divBdr>
        <w:top w:val="none" w:sz="0" w:space="0" w:color="auto"/>
        <w:left w:val="none" w:sz="0" w:space="0" w:color="auto"/>
        <w:bottom w:val="none" w:sz="0" w:space="0" w:color="auto"/>
        <w:right w:val="none" w:sz="0" w:space="0" w:color="auto"/>
      </w:divBdr>
    </w:div>
    <w:div w:id="670449450">
      <w:bodyDiv w:val="1"/>
      <w:marLeft w:val="0"/>
      <w:marRight w:val="0"/>
      <w:marTop w:val="0"/>
      <w:marBottom w:val="0"/>
      <w:divBdr>
        <w:top w:val="none" w:sz="0" w:space="0" w:color="auto"/>
        <w:left w:val="none" w:sz="0" w:space="0" w:color="auto"/>
        <w:bottom w:val="none" w:sz="0" w:space="0" w:color="auto"/>
        <w:right w:val="none" w:sz="0" w:space="0" w:color="auto"/>
      </w:divBdr>
    </w:div>
    <w:div w:id="678121422">
      <w:bodyDiv w:val="1"/>
      <w:marLeft w:val="0"/>
      <w:marRight w:val="0"/>
      <w:marTop w:val="0"/>
      <w:marBottom w:val="0"/>
      <w:divBdr>
        <w:top w:val="none" w:sz="0" w:space="0" w:color="auto"/>
        <w:left w:val="none" w:sz="0" w:space="0" w:color="auto"/>
        <w:bottom w:val="none" w:sz="0" w:space="0" w:color="auto"/>
        <w:right w:val="none" w:sz="0" w:space="0" w:color="auto"/>
      </w:divBdr>
    </w:div>
    <w:div w:id="693728266">
      <w:bodyDiv w:val="1"/>
      <w:marLeft w:val="0"/>
      <w:marRight w:val="0"/>
      <w:marTop w:val="0"/>
      <w:marBottom w:val="0"/>
      <w:divBdr>
        <w:top w:val="none" w:sz="0" w:space="0" w:color="auto"/>
        <w:left w:val="none" w:sz="0" w:space="0" w:color="auto"/>
        <w:bottom w:val="none" w:sz="0" w:space="0" w:color="auto"/>
        <w:right w:val="none" w:sz="0" w:space="0" w:color="auto"/>
      </w:divBdr>
    </w:div>
    <w:div w:id="698706011">
      <w:bodyDiv w:val="1"/>
      <w:marLeft w:val="0"/>
      <w:marRight w:val="0"/>
      <w:marTop w:val="0"/>
      <w:marBottom w:val="0"/>
      <w:divBdr>
        <w:top w:val="none" w:sz="0" w:space="0" w:color="auto"/>
        <w:left w:val="none" w:sz="0" w:space="0" w:color="auto"/>
        <w:bottom w:val="none" w:sz="0" w:space="0" w:color="auto"/>
        <w:right w:val="none" w:sz="0" w:space="0" w:color="auto"/>
      </w:divBdr>
    </w:div>
    <w:div w:id="719062540">
      <w:bodyDiv w:val="1"/>
      <w:marLeft w:val="0"/>
      <w:marRight w:val="0"/>
      <w:marTop w:val="0"/>
      <w:marBottom w:val="0"/>
      <w:divBdr>
        <w:top w:val="none" w:sz="0" w:space="0" w:color="auto"/>
        <w:left w:val="none" w:sz="0" w:space="0" w:color="auto"/>
        <w:bottom w:val="none" w:sz="0" w:space="0" w:color="auto"/>
        <w:right w:val="none" w:sz="0" w:space="0" w:color="auto"/>
      </w:divBdr>
    </w:div>
    <w:div w:id="729380261">
      <w:bodyDiv w:val="1"/>
      <w:marLeft w:val="0"/>
      <w:marRight w:val="0"/>
      <w:marTop w:val="0"/>
      <w:marBottom w:val="0"/>
      <w:divBdr>
        <w:top w:val="none" w:sz="0" w:space="0" w:color="auto"/>
        <w:left w:val="none" w:sz="0" w:space="0" w:color="auto"/>
        <w:bottom w:val="none" w:sz="0" w:space="0" w:color="auto"/>
        <w:right w:val="none" w:sz="0" w:space="0" w:color="auto"/>
      </w:divBdr>
    </w:div>
    <w:div w:id="731348849">
      <w:bodyDiv w:val="1"/>
      <w:marLeft w:val="0"/>
      <w:marRight w:val="0"/>
      <w:marTop w:val="0"/>
      <w:marBottom w:val="0"/>
      <w:divBdr>
        <w:top w:val="none" w:sz="0" w:space="0" w:color="auto"/>
        <w:left w:val="none" w:sz="0" w:space="0" w:color="auto"/>
        <w:bottom w:val="none" w:sz="0" w:space="0" w:color="auto"/>
        <w:right w:val="none" w:sz="0" w:space="0" w:color="auto"/>
      </w:divBdr>
    </w:div>
    <w:div w:id="735667384">
      <w:bodyDiv w:val="1"/>
      <w:marLeft w:val="0"/>
      <w:marRight w:val="0"/>
      <w:marTop w:val="0"/>
      <w:marBottom w:val="0"/>
      <w:divBdr>
        <w:top w:val="none" w:sz="0" w:space="0" w:color="auto"/>
        <w:left w:val="none" w:sz="0" w:space="0" w:color="auto"/>
        <w:bottom w:val="none" w:sz="0" w:space="0" w:color="auto"/>
        <w:right w:val="none" w:sz="0" w:space="0" w:color="auto"/>
      </w:divBdr>
    </w:div>
    <w:div w:id="746923055">
      <w:bodyDiv w:val="1"/>
      <w:marLeft w:val="0"/>
      <w:marRight w:val="0"/>
      <w:marTop w:val="0"/>
      <w:marBottom w:val="0"/>
      <w:divBdr>
        <w:top w:val="none" w:sz="0" w:space="0" w:color="auto"/>
        <w:left w:val="none" w:sz="0" w:space="0" w:color="auto"/>
        <w:bottom w:val="none" w:sz="0" w:space="0" w:color="auto"/>
        <w:right w:val="none" w:sz="0" w:space="0" w:color="auto"/>
      </w:divBdr>
    </w:div>
    <w:div w:id="747847473">
      <w:bodyDiv w:val="1"/>
      <w:marLeft w:val="0"/>
      <w:marRight w:val="0"/>
      <w:marTop w:val="0"/>
      <w:marBottom w:val="0"/>
      <w:divBdr>
        <w:top w:val="none" w:sz="0" w:space="0" w:color="auto"/>
        <w:left w:val="none" w:sz="0" w:space="0" w:color="auto"/>
        <w:bottom w:val="none" w:sz="0" w:space="0" w:color="auto"/>
        <w:right w:val="none" w:sz="0" w:space="0" w:color="auto"/>
      </w:divBdr>
    </w:div>
    <w:div w:id="754980410">
      <w:bodyDiv w:val="1"/>
      <w:marLeft w:val="0"/>
      <w:marRight w:val="0"/>
      <w:marTop w:val="0"/>
      <w:marBottom w:val="0"/>
      <w:divBdr>
        <w:top w:val="none" w:sz="0" w:space="0" w:color="auto"/>
        <w:left w:val="none" w:sz="0" w:space="0" w:color="auto"/>
        <w:bottom w:val="none" w:sz="0" w:space="0" w:color="auto"/>
        <w:right w:val="none" w:sz="0" w:space="0" w:color="auto"/>
      </w:divBdr>
    </w:div>
    <w:div w:id="757991825">
      <w:bodyDiv w:val="1"/>
      <w:marLeft w:val="0"/>
      <w:marRight w:val="0"/>
      <w:marTop w:val="0"/>
      <w:marBottom w:val="0"/>
      <w:divBdr>
        <w:top w:val="none" w:sz="0" w:space="0" w:color="auto"/>
        <w:left w:val="none" w:sz="0" w:space="0" w:color="auto"/>
        <w:bottom w:val="none" w:sz="0" w:space="0" w:color="auto"/>
        <w:right w:val="none" w:sz="0" w:space="0" w:color="auto"/>
      </w:divBdr>
    </w:div>
    <w:div w:id="779451362">
      <w:bodyDiv w:val="1"/>
      <w:marLeft w:val="0"/>
      <w:marRight w:val="0"/>
      <w:marTop w:val="0"/>
      <w:marBottom w:val="0"/>
      <w:divBdr>
        <w:top w:val="none" w:sz="0" w:space="0" w:color="auto"/>
        <w:left w:val="none" w:sz="0" w:space="0" w:color="auto"/>
        <w:bottom w:val="none" w:sz="0" w:space="0" w:color="auto"/>
        <w:right w:val="none" w:sz="0" w:space="0" w:color="auto"/>
      </w:divBdr>
    </w:div>
    <w:div w:id="780341191">
      <w:bodyDiv w:val="1"/>
      <w:marLeft w:val="0"/>
      <w:marRight w:val="0"/>
      <w:marTop w:val="0"/>
      <w:marBottom w:val="0"/>
      <w:divBdr>
        <w:top w:val="none" w:sz="0" w:space="0" w:color="auto"/>
        <w:left w:val="none" w:sz="0" w:space="0" w:color="auto"/>
        <w:bottom w:val="none" w:sz="0" w:space="0" w:color="auto"/>
        <w:right w:val="none" w:sz="0" w:space="0" w:color="auto"/>
      </w:divBdr>
    </w:div>
    <w:div w:id="783184755">
      <w:bodyDiv w:val="1"/>
      <w:marLeft w:val="0"/>
      <w:marRight w:val="0"/>
      <w:marTop w:val="0"/>
      <w:marBottom w:val="0"/>
      <w:divBdr>
        <w:top w:val="none" w:sz="0" w:space="0" w:color="auto"/>
        <w:left w:val="none" w:sz="0" w:space="0" w:color="auto"/>
        <w:bottom w:val="none" w:sz="0" w:space="0" w:color="auto"/>
        <w:right w:val="none" w:sz="0" w:space="0" w:color="auto"/>
      </w:divBdr>
    </w:div>
    <w:div w:id="784154052">
      <w:bodyDiv w:val="1"/>
      <w:marLeft w:val="0"/>
      <w:marRight w:val="0"/>
      <w:marTop w:val="0"/>
      <w:marBottom w:val="0"/>
      <w:divBdr>
        <w:top w:val="none" w:sz="0" w:space="0" w:color="auto"/>
        <w:left w:val="none" w:sz="0" w:space="0" w:color="auto"/>
        <w:bottom w:val="none" w:sz="0" w:space="0" w:color="auto"/>
        <w:right w:val="none" w:sz="0" w:space="0" w:color="auto"/>
      </w:divBdr>
    </w:div>
    <w:div w:id="821888809">
      <w:bodyDiv w:val="1"/>
      <w:marLeft w:val="0"/>
      <w:marRight w:val="0"/>
      <w:marTop w:val="0"/>
      <w:marBottom w:val="0"/>
      <w:divBdr>
        <w:top w:val="none" w:sz="0" w:space="0" w:color="auto"/>
        <w:left w:val="none" w:sz="0" w:space="0" w:color="auto"/>
        <w:bottom w:val="none" w:sz="0" w:space="0" w:color="auto"/>
        <w:right w:val="none" w:sz="0" w:space="0" w:color="auto"/>
      </w:divBdr>
    </w:div>
    <w:div w:id="827205936">
      <w:bodyDiv w:val="1"/>
      <w:marLeft w:val="0"/>
      <w:marRight w:val="0"/>
      <w:marTop w:val="0"/>
      <w:marBottom w:val="0"/>
      <w:divBdr>
        <w:top w:val="none" w:sz="0" w:space="0" w:color="auto"/>
        <w:left w:val="none" w:sz="0" w:space="0" w:color="auto"/>
        <w:bottom w:val="none" w:sz="0" w:space="0" w:color="auto"/>
        <w:right w:val="none" w:sz="0" w:space="0" w:color="auto"/>
      </w:divBdr>
    </w:div>
    <w:div w:id="832598539">
      <w:bodyDiv w:val="1"/>
      <w:marLeft w:val="0"/>
      <w:marRight w:val="0"/>
      <w:marTop w:val="0"/>
      <w:marBottom w:val="0"/>
      <w:divBdr>
        <w:top w:val="none" w:sz="0" w:space="0" w:color="auto"/>
        <w:left w:val="none" w:sz="0" w:space="0" w:color="auto"/>
        <w:bottom w:val="none" w:sz="0" w:space="0" w:color="auto"/>
        <w:right w:val="none" w:sz="0" w:space="0" w:color="auto"/>
      </w:divBdr>
    </w:div>
    <w:div w:id="840853886">
      <w:bodyDiv w:val="1"/>
      <w:marLeft w:val="0"/>
      <w:marRight w:val="0"/>
      <w:marTop w:val="0"/>
      <w:marBottom w:val="0"/>
      <w:divBdr>
        <w:top w:val="none" w:sz="0" w:space="0" w:color="auto"/>
        <w:left w:val="none" w:sz="0" w:space="0" w:color="auto"/>
        <w:bottom w:val="none" w:sz="0" w:space="0" w:color="auto"/>
        <w:right w:val="none" w:sz="0" w:space="0" w:color="auto"/>
      </w:divBdr>
    </w:div>
    <w:div w:id="850409234">
      <w:bodyDiv w:val="1"/>
      <w:marLeft w:val="0"/>
      <w:marRight w:val="0"/>
      <w:marTop w:val="0"/>
      <w:marBottom w:val="0"/>
      <w:divBdr>
        <w:top w:val="none" w:sz="0" w:space="0" w:color="auto"/>
        <w:left w:val="none" w:sz="0" w:space="0" w:color="auto"/>
        <w:bottom w:val="none" w:sz="0" w:space="0" w:color="auto"/>
        <w:right w:val="none" w:sz="0" w:space="0" w:color="auto"/>
      </w:divBdr>
    </w:div>
    <w:div w:id="864710657">
      <w:bodyDiv w:val="1"/>
      <w:marLeft w:val="0"/>
      <w:marRight w:val="0"/>
      <w:marTop w:val="0"/>
      <w:marBottom w:val="0"/>
      <w:divBdr>
        <w:top w:val="none" w:sz="0" w:space="0" w:color="auto"/>
        <w:left w:val="none" w:sz="0" w:space="0" w:color="auto"/>
        <w:bottom w:val="none" w:sz="0" w:space="0" w:color="auto"/>
        <w:right w:val="none" w:sz="0" w:space="0" w:color="auto"/>
      </w:divBdr>
    </w:div>
    <w:div w:id="889612372">
      <w:bodyDiv w:val="1"/>
      <w:marLeft w:val="0"/>
      <w:marRight w:val="0"/>
      <w:marTop w:val="0"/>
      <w:marBottom w:val="0"/>
      <w:divBdr>
        <w:top w:val="none" w:sz="0" w:space="0" w:color="auto"/>
        <w:left w:val="none" w:sz="0" w:space="0" w:color="auto"/>
        <w:bottom w:val="none" w:sz="0" w:space="0" w:color="auto"/>
        <w:right w:val="none" w:sz="0" w:space="0" w:color="auto"/>
      </w:divBdr>
    </w:div>
    <w:div w:id="900022200">
      <w:bodyDiv w:val="1"/>
      <w:marLeft w:val="0"/>
      <w:marRight w:val="0"/>
      <w:marTop w:val="0"/>
      <w:marBottom w:val="0"/>
      <w:divBdr>
        <w:top w:val="none" w:sz="0" w:space="0" w:color="auto"/>
        <w:left w:val="none" w:sz="0" w:space="0" w:color="auto"/>
        <w:bottom w:val="none" w:sz="0" w:space="0" w:color="auto"/>
        <w:right w:val="none" w:sz="0" w:space="0" w:color="auto"/>
      </w:divBdr>
    </w:div>
    <w:div w:id="907686438">
      <w:bodyDiv w:val="1"/>
      <w:marLeft w:val="0"/>
      <w:marRight w:val="0"/>
      <w:marTop w:val="0"/>
      <w:marBottom w:val="0"/>
      <w:divBdr>
        <w:top w:val="none" w:sz="0" w:space="0" w:color="auto"/>
        <w:left w:val="none" w:sz="0" w:space="0" w:color="auto"/>
        <w:bottom w:val="none" w:sz="0" w:space="0" w:color="auto"/>
        <w:right w:val="none" w:sz="0" w:space="0" w:color="auto"/>
      </w:divBdr>
    </w:div>
    <w:div w:id="908199866">
      <w:bodyDiv w:val="1"/>
      <w:marLeft w:val="0"/>
      <w:marRight w:val="0"/>
      <w:marTop w:val="0"/>
      <w:marBottom w:val="0"/>
      <w:divBdr>
        <w:top w:val="none" w:sz="0" w:space="0" w:color="auto"/>
        <w:left w:val="none" w:sz="0" w:space="0" w:color="auto"/>
        <w:bottom w:val="none" w:sz="0" w:space="0" w:color="auto"/>
        <w:right w:val="none" w:sz="0" w:space="0" w:color="auto"/>
      </w:divBdr>
    </w:div>
    <w:div w:id="921641534">
      <w:bodyDiv w:val="1"/>
      <w:marLeft w:val="0"/>
      <w:marRight w:val="0"/>
      <w:marTop w:val="0"/>
      <w:marBottom w:val="0"/>
      <w:divBdr>
        <w:top w:val="none" w:sz="0" w:space="0" w:color="auto"/>
        <w:left w:val="none" w:sz="0" w:space="0" w:color="auto"/>
        <w:bottom w:val="none" w:sz="0" w:space="0" w:color="auto"/>
        <w:right w:val="none" w:sz="0" w:space="0" w:color="auto"/>
      </w:divBdr>
    </w:div>
    <w:div w:id="932326494">
      <w:bodyDiv w:val="1"/>
      <w:marLeft w:val="0"/>
      <w:marRight w:val="0"/>
      <w:marTop w:val="0"/>
      <w:marBottom w:val="0"/>
      <w:divBdr>
        <w:top w:val="none" w:sz="0" w:space="0" w:color="auto"/>
        <w:left w:val="none" w:sz="0" w:space="0" w:color="auto"/>
        <w:bottom w:val="none" w:sz="0" w:space="0" w:color="auto"/>
        <w:right w:val="none" w:sz="0" w:space="0" w:color="auto"/>
      </w:divBdr>
    </w:div>
    <w:div w:id="933512588">
      <w:bodyDiv w:val="1"/>
      <w:marLeft w:val="0"/>
      <w:marRight w:val="0"/>
      <w:marTop w:val="0"/>
      <w:marBottom w:val="0"/>
      <w:divBdr>
        <w:top w:val="none" w:sz="0" w:space="0" w:color="auto"/>
        <w:left w:val="none" w:sz="0" w:space="0" w:color="auto"/>
        <w:bottom w:val="none" w:sz="0" w:space="0" w:color="auto"/>
        <w:right w:val="none" w:sz="0" w:space="0" w:color="auto"/>
      </w:divBdr>
    </w:div>
    <w:div w:id="954021157">
      <w:bodyDiv w:val="1"/>
      <w:marLeft w:val="0"/>
      <w:marRight w:val="0"/>
      <w:marTop w:val="0"/>
      <w:marBottom w:val="0"/>
      <w:divBdr>
        <w:top w:val="none" w:sz="0" w:space="0" w:color="auto"/>
        <w:left w:val="none" w:sz="0" w:space="0" w:color="auto"/>
        <w:bottom w:val="none" w:sz="0" w:space="0" w:color="auto"/>
        <w:right w:val="none" w:sz="0" w:space="0" w:color="auto"/>
      </w:divBdr>
    </w:div>
    <w:div w:id="968785457">
      <w:bodyDiv w:val="1"/>
      <w:marLeft w:val="0"/>
      <w:marRight w:val="0"/>
      <w:marTop w:val="0"/>
      <w:marBottom w:val="0"/>
      <w:divBdr>
        <w:top w:val="none" w:sz="0" w:space="0" w:color="auto"/>
        <w:left w:val="none" w:sz="0" w:space="0" w:color="auto"/>
        <w:bottom w:val="none" w:sz="0" w:space="0" w:color="auto"/>
        <w:right w:val="none" w:sz="0" w:space="0" w:color="auto"/>
      </w:divBdr>
    </w:div>
    <w:div w:id="977303609">
      <w:bodyDiv w:val="1"/>
      <w:marLeft w:val="0"/>
      <w:marRight w:val="0"/>
      <w:marTop w:val="0"/>
      <w:marBottom w:val="0"/>
      <w:divBdr>
        <w:top w:val="none" w:sz="0" w:space="0" w:color="auto"/>
        <w:left w:val="none" w:sz="0" w:space="0" w:color="auto"/>
        <w:bottom w:val="none" w:sz="0" w:space="0" w:color="auto"/>
        <w:right w:val="none" w:sz="0" w:space="0" w:color="auto"/>
      </w:divBdr>
    </w:div>
    <w:div w:id="983390465">
      <w:bodyDiv w:val="1"/>
      <w:marLeft w:val="0"/>
      <w:marRight w:val="0"/>
      <w:marTop w:val="0"/>
      <w:marBottom w:val="0"/>
      <w:divBdr>
        <w:top w:val="none" w:sz="0" w:space="0" w:color="auto"/>
        <w:left w:val="none" w:sz="0" w:space="0" w:color="auto"/>
        <w:bottom w:val="none" w:sz="0" w:space="0" w:color="auto"/>
        <w:right w:val="none" w:sz="0" w:space="0" w:color="auto"/>
      </w:divBdr>
    </w:div>
    <w:div w:id="984045129">
      <w:bodyDiv w:val="1"/>
      <w:marLeft w:val="0"/>
      <w:marRight w:val="0"/>
      <w:marTop w:val="0"/>
      <w:marBottom w:val="0"/>
      <w:divBdr>
        <w:top w:val="none" w:sz="0" w:space="0" w:color="auto"/>
        <w:left w:val="none" w:sz="0" w:space="0" w:color="auto"/>
        <w:bottom w:val="none" w:sz="0" w:space="0" w:color="auto"/>
        <w:right w:val="none" w:sz="0" w:space="0" w:color="auto"/>
      </w:divBdr>
    </w:div>
    <w:div w:id="1000738399">
      <w:bodyDiv w:val="1"/>
      <w:marLeft w:val="0"/>
      <w:marRight w:val="0"/>
      <w:marTop w:val="0"/>
      <w:marBottom w:val="0"/>
      <w:divBdr>
        <w:top w:val="none" w:sz="0" w:space="0" w:color="auto"/>
        <w:left w:val="none" w:sz="0" w:space="0" w:color="auto"/>
        <w:bottom w:val="none" w:sz="0" w:space="0" w:color="auto"/>
        <w:right w:val="none" w:sz="0" w:space="0" w:color="auto"/>
      </w:divBdr>
    </w:div>
    <w:div w:id="1012492350">
      <w:bodyDiv w:val="1"/>
      <w:marLeft w:val="0"/>
      <w:marRight w:val="0"/>
      <w:marTop w:val="0"/>
      <w:marBottom w:val="0"/>
      <w:divBdr>
        <w:top w:val="none" w:sz="0" w:space="0" w:color="auto"/>
        <w:left w:val="none" w:sz="0" w:space="0" w:color="auto"/>
        <w:bottom w:val="none" w:sz="0" w:space="0" w:color="auto"/>
        <w:right w:val="none" w:sz="0" w:space="0" w:color="auto"/>
      </w:divBdr>
    </w:div>
    <w:div w:id="1038236157">
      <w:bodyDiv w:val="1"/>
      <w:marLeft w:val="0"/>
      <w:marRight w:val="0"/>
      <w:marTop w:val="0"/>
      <w:marBottom w:val="0"/>
      <w:divBdr>
        <w:top w:val="none" w:sz="0" w:space="0" w:color="auto"/>
        <w:left w:val="none" w:sz="0" w:space="0" w:color="auto"/>
        <w:bottom w:val="none" w:sz="0" w:space="0" w:color="auto"/>
        <w:right w:val="none" w:sz="0" w:space="0" w:color="auto"/>
      </w:divBdr>
    </w:div>
    <w:div w:id="1055851884">
      <w:bodyDiv w:val="1"/>
      <w:marLeft w:val="0"/>
      <w:marRight w:val="0"/>
      <w:marTop w:val="0"/>
      <w:marBottom w:val="0"/>
      <w:divBdr>
        <w:top w:val="none" w:sz="0" w:space="0" w:color="auto"/>
        <w:left w:val="none" w:sz="0" w:space="0" w:color="auto"/>
        <w:bottom w:val="none" w:sz="0" w:space="0" w:color="auto"/>
        <w:right w:val="none" w:sz="0" w:space="0" w:color="auto"/>
      </w:divBdr>
    </w:div>
    <w:div w:id="1073315111">
      <w:bodyDiv w:val="1"/>
      <w:marLeft w:val="0"/>
      <w:marRight w:val="0"/>
      <w:marTop w:val="0"/>
      <w:marBottom w:val="0"/>
      <w:divBdr>
        <w:top w:val="none" w:sz="0" w:space="0" w:color="auto"/>
        <w:left w:val="none" w:sz="0" w:space="0" w:color="auto"/>
        <w:bottom w:val="none" w:sz="0" w:space="0" w:color="auto"/>
        <w:right w:val="none" w:sz="0" w:space="0" w:color="auto"/>
      </w:divBdr>
    </w:div>
    <w:div w:id="1084258864">
      <w:bodyDiv w:val="1"/>
      <w:marLeft w:val="0"/>
      <w:marRight w:val="0"/>
      <w:marTop w:val="0"/>
      <w:marBottom w:val="0"/>
      <w:divBdr>
        <w:top w:val="none" w:sz="0" w:space="0" w:color="auto"/>
        <w:left w:val="none" w:sz="0" w:space="0" w:color="auto"/>
        <w:bottom w:val="none" w:sz="0" w:space="0" w:color="auto"/>
        <w:right w:val="none" w:sz="0" w:space="0" w:color="auto"/>
      </w:divBdr>
    </w:div>
    <w:div w:id="1095521216">
      <w:bodyDiv w:val="1"/>
      <w:marLeft w:val="0"/>
      <w:marRight w:val="0"/>
      <w:marTop w:val="0"/>
      <w:marBottom w:val="0"/>
      <w:divBdr>
        <w:top w:val="none" w:sz="0" w:space="0" w:color="auto"/>
        <w:left w:val="none" w:sz="0" w:space="0" w:color="auto"/>
        <w:bottom w:val="none" w:sz="0" w:space="0" w:color="auto"/>
        <w:right w:val="none" w:sz="0" w:space="0" w:color="auto"/>
      </w:divBdr>
    </w:div>
    <w:div w:id="1107046561">
      <w:bodyDiv w:val="1"/>
      <w:marLeft w:val="0"/>
      <w:marRight w:val="0"/>
      <w:marTop w:val="0"/>
      <w:marBottom w:val="0"/>
      <w:divBdr>
        <w:top w:val="none" w:sz="0" w:space="0" w:color="auto"/>
        <w:left w:val="none" w:sz="0" w:space="0" w:color="auto"/>
        <w:bottom w:val="none" w:sz="0" w:space="0" w:color="auto"/>
        <w:right w:val="none" w:sz="0" w:space="0" w:color="auto"/>
      </w:divBdr>
    </w:div>
    <w:div w:id="1113205644">
      <w:bodyDiv w:val="1"/>
      <w:marLeft w:val="0"/>
      <w:marRight w:val="0"/>
      <w:marTop w:val="0"/>
      <w:marBottom w:val="0"/>
      <w:divBdr>
        <w:top w:val="none" w:sz="0" w:space="0" w:color="auto"/>
        <w:left w:val="none" w:sz="0" w:space="0" w:color="auto"/>
        <w:bottom w:val="none" w:sz="0" w:space="0" w:color="auto"/>
        <w:right w:val="none" w:sz="0" w:space="0" w:color="auto"/>
      </w:divBdr>
    </w:div>
    <w:div w:id="1128283821">
      <w:bodyDiv w:val="1"/>
      <w:marLeft w:val="0"/>
      <w:marRight w:val="0"/>
      <w:marTop w:val="0"/>
      <w:marBottom w:val="0"/>
      <w:divBdr>
        <w:top w:val="none" w:sz="0" w:space="0" w:color="auto"/>
        <w:left w:val="none" w:sz="0" w:space="0" w:color="auto"/>
        <w:bottom w:val="none" w:sz="0" w:space="0" w:color="auto"/>
        <w:right w:val="none" w:sz="0" w:space="0" w:color="auto"/>
      </w:divBdr>
    </w:div>
    <w:div w:id="1142187347">
      <w:bodyDiv w:val="1"/>
      <w:marLeft w:val="0"/>
      <w:marRight w:val="0"/>
      <w:marTop w:val="0"/>
      <w:marBottom w:val="0"/>
      <w:divBdr>
        <w:top w:val="none" w:sz="0" w:space="0" w:color="auto"/>
        <w:left w:val="none" w:sz="0" w:space="0" w:color="auto"/>
        <w:bottom w:val="none" w:sz="0" w:space="0" w:color="auto"/>
        <w:right w:val="none" w:sz="0" w:space="0" w:color="auto"/>
      </w:divBdr>
    </w:div>
    <w:div w:id="1151872021">
      <w:bodyDiv w:val="1"/>
      <w:marLeft w:val="0"/>
      <w:marRight w:val="0"/>
      <w:marTop w:val="0"/>
      <w:marBottom w:val="0"/>
      <w:divBdr>
        <w:top w:val="none" w:sz="0" w:space="0" w:color="auto"/>
        <w:left w:val="none" w:sz="0" w:space="0" w:color="auto"/>
        <w:bottom w:val="none" w:sz="0" w:space="0" w:color="auto"/>
        <w:right w:val="none" w:sz="0" w:space="0" w:color="auto"/>
      </w:divBdr>
    </w:div>
    <w:div w:id="1157772099">
      <w:bodyDiv w:val="1"/>
      <w:marLeft w:val="0"/>
      <w:marRight w:val="0"/>
      <w:marTop w:val="0"/>
      <w:marBottom w:val="0"/>
      <w:divBdr>
        <w:top w:val="none" w:sz="0" w:space="0" w:color="auto"/>
        <w:left w:val="none" w:sz="0" w:space="0" w:color="auto"/>
        <w:bottom w:val="none" w:sz="0" w:space="0" w:color="auto"/>
        <w:right w:val="none" w:sz="0" w:space="0" w:color="auto"/>
      </w:divBdr>
    </w:div>
    <w:div w:id="1163813648">
      <w:bodyDiv w:val="1"/>
      <w:marLeft w:val="0"/>
      <w:marRight w:val="0"/>
      <w:marTop w:val="0"/>
      <w:marBottom w:val="0"/>
      <w:divBdr>
        <w:top w:val="none" w:sz="0" w:space="0" w:color="auto"/>
        <w:left w:val="none" w:sz="0" w:space="0" w:color="auto"/>
        <w:bottom w:val="none" w:sz="0" w:space="0" w:color="auto"/>
        <w:right w:val="none" w:sz="0" w:space="0" w:color="auto"/>
      </w:divBdr>
    </w:div>
    <w:div w:id="1165364112">
      <w:bodyDiv w:val="1"/>
      <w:marLeft w:val="0"/>
      <w:marRight w:val="0"/>
      <w:marTop w:val="0"/>
      <w:marBottom w:val="0"/>
      <w:divBdr>
        <w:top w:val="none" w:sz="0" w:space="0" w:color="auto"/>
        <w:left w:val="none" w:sz="0" w:space="0" w:color="auto"/>
        <w:bottom w:val="none" w:sz="0" w:space="0" w:color="auto"/>
        <w:right w:val="none" w:sz="0" w:space="0" w:color="auto"/>
      </w:divBdr>
    </w:div>
    <w:div w:id="1170296212">
      <w:bodyDiv w:val="1"/>
      <w:marLeft w:val="0"/>
      <w:marRight w:val="0"/>
      <w:marTop w:val="0"/>
      <w:marBottom w:val="0"/>
      <w:divBdr>
        <w:top w:val="none" w:sz="0" w:space="0" w:color="auto"/>
        <w:left w:val="none" w:sz="0" w:space="0" w:color="auto"/>
        <w:bottom w:val="none" w:sz="0" w:space="0" w:color="auto"/>
        <w:right w:val="none" w:sz="0" w:space="0" w:color="auto"/>
      </w:divBdr>
    </w:div>
    <w:div w:id="1178076981">
      <w:bodyDiv w:val="1"/>
      <w:marLeft w:val="0"/>
      <w:marRight w:val="0"/>
      <w:marTop w:val="0"/>
      <w:marBottom w:val="0"/>
      <w:divBdr>
        <w:top w:val="none" w:sz="0" w:space="0" w:color="auto"/>
        <w:left w:val="none" w:sz="0" w:space="0" w:color="auto"/>
        <w:bottom w:val="none" w:sz="0" w:space="0" w:color="auto"/>
        <w:right w:val="none" w:sz="0" w:space="0" w:color="auto"/>
      </w:divBdr>
    </w:div>
    <w:div w:id="1201743217">
      <w:bodyDiv w:val="1"/>
      <w:marLeft w:val="0"/>
      <w:marRight w:val="0"/>
      <w:marTop w:val="0"/>
      <w:marBottom w:val="0"/>
      <w:divBdr>
        <w:top w:val="none" w:sz="0" w:space="0" w:color="auto"/>
        <w:left w:val="none" w:sz="0" w:space="0" w:color="auto"/>
        <w:bottom w:val="none" w:sz="0" w:space="0" w:color="auto"/>
        <w:right w:val="none" w:sz="0" w:space="0" w:color="auto"/>
      </w:divBdr>
    </w:div>
    <w:div w:id="1210723135">
      <w:bodyDiv w:val="1"/>
      <w:marLeft w:val="0"/>
      <w:marRight w:val="0"/>
      <w:marTop w:val="0"/>
      <w:marBottom w:val="0"/>
      <w:divBdr>
        <w:top w:val="none" w:sz="0" w:space="0" w:color="auto"/>
        <w:left w:val="none" w:sz="0" w:space="0" w:color="auto"/>
        <w:bottom w:val="none" w:sz="0" w:space="0" w:color="auto"/>
        <w:right w:val="none" w:sz="0" w:space="0" w:color="auto"/>
      </w:divBdr>
    </w:div>
    <w:div w:id="1213888765">
      <w:bodyDiv w:val="1"/>
      <w:marLeft w:val="0"/>
      <w:marRight w:val="0"/>
      <w:marTop w:val="0"/>
      <w:marBottom w:val="0"/>
      <w:divBdr>
        <w:top w:val="none" w:sz="0" w:space="0" w:color="auto"/>
        <w:left w:val="none" w:sz="0" w:space="0" w:color="auto"/>
        <w:bottom w:val="none" w:sz="0" w:space="0" w:color="auto"/>
        <w:right w:val="none" w:sz="0" w:space="0" w:color="auto"/>
      </w:divBdr>
    </w:div>
    <w:div w:id="1216577179">
      <w:bodyDiv w:val="1"/>
      <w:marLeft w:val="0"/>
      <w:marRight w:val="0"/>
      <w:marTop w:val="0"/>
      <w:marBottom w:val="0"/>
      <w:divBdr>
        <w:top w:val="none" w:sz="0" w:space="0" w:color="auto"/>
        <w:left w:val="none" w:sz="0" w:space="0" w:color="auto"/>
        <w:bottom w:val="none" w:sz="0" w:space="0" w:color="auto"/>
        <w:right w:val="none" w:sz="0" w:space="0" w:color="auto"/>
      </w:divBdr>
    </w:div>
    <w:div w:id="1231693075">
      <w:bodyDiv w:val="1"/>
      <w:marLeft w:val="0"/>
      <w:marRight w:val="0"/>
      <w:marTop w:val="0"/>
      <w:marBottom w:val="0"/>
      <w:divBdr>
        <w:top w:val="none" w:sz="0" w:space="0" w:color="auto"/>
        <w:left w:val="none" w:sz="0" w:space="0" w:color="auto"/>
        <w:bottom w:val="none" w:sz="0" w:space="0" w:color="auto"/>
        <w:right w:val="none" w:sz="0" w:space="0" w:color="auto"/>
      </w:divBdr>
    </w:div>
    <w:div w:id="1239705132">
      <w:bodyDiv w:val="1"/>
      <w:marLeft w:val="0"/>
      <w:marRight w:val="0"/>
      <w:marTop w:val="0"/>
      <w:marBottom w:val="0"/>
      <w:divBdr>
        <w:top w:val="none" w:sz="0" w:space="0" w:color="auto"/>
        <w:left w:val="none" w:sz="0" w:space="0" w:color="auto"/>
        <w:bottom w:val="none" w:sz="0" w:space="0" w:color="auto"/>
        <w:right w:val="none" w:sz="0" w:space="0" w:color="auto"/>
      </w:divBdr>
    </w:div>
    <w:div w:id="1251892536">
      <w:bodyDiv w:val="1"/>
      <w:marLeft w:val="0"/>
      <w:marRight w:val="0"/>
      <w:marTop w:val="0"/>
      <w:marBottom w:val="0"/>
      <w:divBdr>
        <w:top w:val="none" w:sz="0" w:space="0" w:color="auto"/>
        <w:left w:val="none" w:sz="0" w:space="0" w:color="auto"/>
        <w:bottom w:val="none" w:sz="0" w:space="0" w:color="auto"/>
        <w:right w:val="none" w:sz="0" w:space="0" w:color="auto"/>
      </w:divBdr>
    </w:div>
    <w:div w:id="1260672957">
      <w:bodyDiv w:val="1"/>
      <w:marLeft w:val="0"/>
      <w:marRight w:val="0"/>
      <w:marTop w:val="0"/>
      <w:marBottom w:val="0"/>
      <w:divBdr>
        <w:top w:val="none" w:sz="0" w:space="0" w:color="auto"/>
        <w:left w:val="none" w:sz="0" w:space="0" w:color="auto"/>
        <w:bottom w:val="none" w:sz="0" w:space="0" w:color="auto"/>
        <w:right w:val="none" w:sz="0" w:space="0" w:color="auto"/>
      </w:divBdr>
    </w:div>
    <w:div w:id="1278219477">
      <w:bodyDiv w:val="1"/>
      <w:marLeft w:val="0"/>
      <w:marRight w:val="0"/>
      <w:marTop w:val="0"/>
      <w:marBottom w:val="0"/>
      <w:divBdr>
        <w:top w:val="none" w:sz="0" w:space="0" w:color="auto"/>
        <w:left w:val="none" w:sz="0" w:space="0" w:color="auto"/>
        <w:bottom w:val="none" w:sz="0" w:space="0" w:color="auto"/>
        <w:right w:val="none" w:sz="0" w:space="0" w:color="auto"/>
      </w:divBdr>
    </w:div>
    <w:div w:id="1292325952">
      <w:bodyDiv w:val="1"/>
      <w:marLeft w:val="0"/>
      <w:marRight w:val="0"/>
      <w:marTop w:val="0"/>
      <w:marBottom w:val="0"/>
      <w:divBdr>
        <w:top w:val="none" w:sz="0" w:space="0" w:color="auto"/>
        <w:left w:val="none" w:sz="0" w:space="0" w:color="auto"/>
        <w:bottom w:val="none" w:sz="0" w:space="0" w:color="auto"/>
        <w:right w:val="none" w:sz="0" w:space="0" w:color="auto"/>
      </w:divBdr>
    </w:div>
    <w:div w:id="1323196367">
      <w:bodyDiv w:val="1"/>
      <w:marLeft w:val="0"/>
      <w:marRight w:val="0"/>
      <w:marTop w:val="0"/>
      <w:marBottom w:val="0"/>
      <w:divBdr>
        <w:top w:val="none" w:sz="0" w:space="0" w:color="auto"/>
        <w:left w:val="none" w:sz="0" w:space="0" w:color="auto"/>
        <w:bottom w:val="none" w:sz="0" w:space="0" w:color="auto"/>
        <w:right w:val="none" w:sz="0" w:space="0" w:color="auto"/>
      </w:divBdr>
    </w:div>
    <w:div w:id="1342315898">
      <w:bodyDiv w:val="1"/>
      <w:marLeft w:val="0"/>
      <w:marRight w:val="0"/>
      <w:marTop w:val="0"/>
      <w:marBottom w:val="0"/>
      <w:divBdr>
        <w:top w:val="none" w:sz="0" w:space="0" w:color="auto"/>
        <w:left w:val="none" w:sz="0" w:space="0" w:color="auto"/>
        <w:bottom w:val="none" w:sz="0" w:space="0" w:color="auto"/>
        <w:right w:val="none" w:sz="0" w:space="0" w:color="auto"/>
      </w:divBdr>
    </w:div>
    <w:div w:id="1383290121">
      <w:bodyDiv w:val="1"/>
      <w:marLeft w:val="0"/>
      <w:marRight w:val="0"/>
      <w:marTop w:val="0"/>
      <w:marBottom w:val="0"/>
      <w:divBdr>
        <w:top w:val="none" w:sz="0" w:space="0" w:color="auto"/>
        <w:left w:val="none" w:sz="0" w:space="0" w:color="auto"/>
        <w:bottom w:val="none" w:sz="0" w:space="0" w:color="auto"/>
        <w:right w:val="none" w:sz="0" w:space="0" w:color="auto"/>
      </w:divBdr>
    </w:div>
    <w:div w:id="1387995464">
      <w:bodyDiv w:val="1"/>
      <w:marLeft w:val="0"/>
      <w:marRight w:val="0"/>
      <w:marTop w:val="0"/>
      <w:marBottom w:val="0"/>
      <w:divBdr>
        <w:top w:val="none" w:sz="0" w:space="0" w:color="auto"/>
        <w:left w:val="none" w:sz="0" w:space="0" w:color="auto"/>
        <w:bottom w:val="none" w:sz="0" w:space="0" w:color="auto"/>
        <w:right w:val="none" w:sz="0" w:space="0" w:color="auto"/>
      </w:divBdr>
    </w:div>
    <w:div w:id="1391224790">
      <w:bodyDiv w:val="1"/>
      <w:marLeft w:val="0"/>
      <w:marRight w:val="0"/>
      <w:marTop w:val="0"/>
      <w:marBottom w:val="0"/>
      <w:divBdr>
        <w:top w:val="none" w:sz="0" w:space="0" w:color="auto"/>
        <w:left w:val="none" w:sz="0" w:space="0" w:color="auto"/>
        <w:bottom w:val="none" w:sz="0" w:space="0" w:color="auto"/>
        <w:right w:val="none" w:sz="0" w:space="0" w:color="auto"/>
      </w:divBdr>
    </w:div>
    <w:div w:id="1407848849">
      <w:bodyDiv w:val="1"/>
      <w:marLeft w:val="0"/>
      <w:marRight w:val="0"/>
      <w:marTop w:val="0"/>
      <w:marBottom w:val="0"/>
      <w:divBdr>
        <w:top w:val="none" w:sz="0" w:space="0" w:color="auto"/>
        <w:left w:val="none" w:sz="0" w:space="0" w:color="auto"/>
        <w:bottom w:val="none" w:sz="0" w:space="0" w:color="auto"/>
        <w:right w:val="none" w:sz="0" w:space="0" w:color="auto"/>
      </w:divBdr>
    </w:div>
    <w:div w:id="1411655956">
      <w:bodyDiv w:val="1"/>
      <w:marLeft w:val="0"/>
      <w:marRight w:val="0"/>
      <w:marTop w:val="0"/>
      <w:marBottom w:val="0"/>
      <w:divBdr>
        <w:top w:val="none" w:sz="0" w:space="0" w:color="auto"/>
        <w:left w:val="none" w:sz="0" w:space="0" w:color="auto"/>
        <w:bottom w:val="none" w:sz="0" w:space="0" w:color="auto"/>
        <w:right w:val="none" w:sz="0" w:space="0" w:color="auto"/>
      </w:divBdr>
    </w:div>
    <w:div w:id="1447310496">
      <w:bodyDiv w:val="1"/>
      <w:marLeft w:val="0"/>
      <w:marRight w:val="0"/>
      <w:marTop w:val="0"/>
      <w:marBottom w:val="0"/>
      <w:divBdr>
        <w:top w:val="none" w:sz="0" w:space="0" w:color="auto"/>
        <w:left w:val="none" w:sz="0" w:space="0" w:color="auto"/>
        <w:bottom w:val="none" w:sz="0" w:space="0" w:color="auto"/>
        <w:right w:val="none" w:sz="0" w:space="0" w:color="auto"/>
      </w:divBdr>
    </w:div>
    <w:div w:id="1463571225">
      <w:bodyDiv w:val="1"/>
      <w:marLeft w:val="0"/>
      <w:marRight w:val="0"/>
      <w:marTop w:val="0"/>
      <w:marBottom w:val="0"/>
      <w:divBdr>
        <w:top w:val="none" w:sz="0" w:space="0" w:color="auto"/>
        <w:left w:val="none" w:sz="0" w:space="0" w:color="auto"/>
        <w:bottom w:val="none" w:sz="0" w:space="0" w:color="auto"/>
        <w:right w:val="none" w:sz="0" w:space="0" w:color="auto"/>
      </w:divBdr>
    </w:div>
    <w:div w:id="1463579099">
      <w:bodyDiv w:val="1"/>
      <w:marLeft w:val="0"/>
      <w:marRight w:val="0"/>
      <w:marTop w:val="0"/>
      <w:marBottom w:val="0"/>
      <w:divBdr>
        <w:top w:val="none" w:sz="0" w:space="0" w:color="auto"/>
        <w:left w:val="none" w:sz="0" w:space="0" w:color="auto"/>
        <w:bottom w:val="none" w:sz="0" w:space="0" w:color="auto"/>
        <w:right w:val="none" w:sz="0" w:space="0" w:color="auto"/>
      </w:divBdr>
    </w:div>
    <w:div w:id="146835637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623182">
      <w:bodyDiv w:val="1"/>
      <w:marLeft w:val="0"/>
      <w:marRight w:val="0"/>
      <w:marTop w:val="0"/>
      <w:marBottom w:val="0"/>
      <w:divBdr>
        <w:top w:val="none" w:sz="0" w:space="0" w:color="auto"/>
        <w:left w:val="none" w:sz="0" w:space="0" w:color="auto"/>
        <w:bottom w:val="none" w:sz="0" w:space="0" w:color="auto"/>
        <w:right w:val="none" w:sz="0" w:space="0" w:color="auto"/>
      </w:divBdr>
    </w:div>
    <w:div w:id="1504663529">
      <w:bodyDiv w:val="1"/>
      <w:marLeft w:val="0"/>
      <w:marRight w:val="0"/>
      <w:marTop w:val="0"/>
      <w:marBottom w:val="0"/>
      <w:divBdr>
        <w:top w:val="none" w:sz="0" w:space="0" w:color="auto"/>
        <w:left w:val="none" w:sz="0" w:space="0" w:color="auto"/>
        <w:bottom w:val="none" w:sz="0" w:space="0" w:color="auto"/>
        <w:right w:val="none" w:sz="0" w:space="0" w:color="auto"/>
      </w:divBdr>
    </w:div>
    <w:div w:id="1504781516">
      <w:bodyDiv w:val="1"/>
      <w:marLeft w:val="0"/>
      <w:marRight w:val="0"/>
      <w:marTop w:val="0"/>
      <w:marBottom w:val="0"/>
      <w:divBdr>
        <w:top w:val="none" w:sz="0" w:space="0" w:color="auto"/>
        <w:left w:val="none" w:sz="0" w:space="0" w:color="auto"/>
        <w:bottom w:val="none" w:sz="0" w:space="0" w:color="auto"/>
        <w:right w:val="none" w:sz="0" w:space="0" w:color="auto"/>
      </w:divBdr>
    </w:div>
    <w:div w:id="1509061387">
      <w:bodyDiv w:val="1"/>
      <w:marLeft w:val="0"/>
      <w:marRight w:val="0"/>
      <w:marTop w:val="0"/>
      <w:marBottom w:val="0"/>
      <w:divBdr>
        <w:top w:val="none" w:sz="0" w:space="0" w:color="auto"/>
        <w:left w:val="none" w:sz="0" w:space="0" w:color="auto"/>
        <w:bottom w:val="none" w:sz="0" w:space="0" w:color="auto"/>
        <w:right w:val="none" w:sz="0" w:space="0" w:color="auto"/>
      </w:divBdr>
    </w:div>
    <w:div w:id="1524855783">
      <w:bodyDiv w:val="1"/>
      <w:marLeft w:val="0"/>
      <w:marRight w:val="0"/>
      <w:marTop w:val="0"/>
      <w:marBottom w:val="0"/>
      <w:divBdr>
        <w:top w:val="none" w:sz="0" w:space="0" w:color="auto"/>
        <w:left w:val="none" w:sz="0" w:space="0" w:color="auto"/>
        <w:bottom w:val="none" w:sz="0" w:space="0" w:color="auto"/>
        <w:right w:val="none" w:sz="0" w:space="0" w:color="auto"/>
      </w:divBdr>
    </w:div>
    <w:div w:id="1548950566">
      <w:bodyDiv w:val="1"/>
      <w:marLeft w:val="0"/>
      <w:marRight w:val="0"/>
      <w:marTop w:val="0"/>
      <w:marBottom w:val="0"/>
      <w:divBdr>
        <w:top w:val="none" w:sz="0" w:space="0" w:color="auto"/>
        <w:left w:val="none" w:sz="0" w:space="0" w:color="auto"/>
        <w:bottom w:val="none" w:sz="0" w:space="0" w:color="auto"/>
        <w:right w:val="none" w:sz="0" w:space="0" w:color="auto"/>
      </w:divBdr>
    </w:div>
    <w:div w:id="1567033598">
      <w:bodyDiv w:val="1"/>
      <w:marLeft w:val="0"/>
      <w:marRight w:val="0"/>
      <w:marTop w:val="0"/>
      <w:marBottom w:val="0"/>
      <w:divBdr>
        <w:top w:val="none" w:sz="0" w:space="0" w:color="auto"/>
        <w:left w:val="none" w:sz="0" w:space="0" w:color="auto"/>
        <w:bottom w:val="none" w:sz="0" w:space="0" w:color="auto"/>
        <w:right w:val="none" w:sz="0" w:space="0" w:color="auto"/>
      </w:divBdr>
    </w:div>
    <w:div w:id="1575817575">
      <w:bodyDiv w:val="1"/>
      <w:marLeft w:val="0"/>
      <w:marRight w:val="0"/>
      <w:marTop w:val="0"/>
      <w:marBottom w:val="0"/>
      <w:divBdr>
        <w:top w:val="none" w:sz="0" w:space="0" w:color="auto"/>
        <w:left w:val="none" w:sz="0" w:space="0" w:color="auto"/>
        <w:bottom w:val="none" w:sz="0" w:space="0" w:color="auto"/>
        <w:right w:val="none" w:sz="0" w:space="0" w:color="auto"/>
      </w:divBdr>
    </w:div>
    <w:div w:id="1577396429">
      <w:bodyDiv w:val="1"/>
      <w:marLeft w:val="0"/>
      <w:marRight w:val="0"/>
      <w:marTop w:val="0"/>
      <w:marBottom w:val="0"/>
      <w:divBdr>
        <w:top w:val="none" w:sz="0" w:space="0" w:color="auto"/>
        <w:left w:val="none" w:sz="0" w:space="0" w:color="auto"/>
        <w:bottom w:val="none" w:sz="0" w:space="0" w:color="auto"/>
        <w:right w:val="none" w:sz="0" w:space="0" w:color="auto"/>
      </w:divBdr>
    </w:div>
    <w:div w:id="1593926446">
      <w:bodyDiv w:val="1"/>
      <w:marLeft w:val="0"/>
      <w:marRight w:val="0"/>
      <w:marTop w:val="0"/>
      <w:marBottom w:val="0"/>
      <w:divBdr>
        <w:top w:val="none" w:sz="0" w:space="0" w:color="auto"/>
        <w:left w:val="none" w:sz="0" w:space="0" w:color="auto"/>
        <w:bottom w:val="none" w:sz="0" w:space="0" w:color="auto"/>
        <w:right w:val="none" w:sz="0" w:space="0" w:color="auto"/>
      </w:divBdr>
    </w:div>
    <w:div w:id="1604848783">
      <w:bodyDiv w:val="1"/>
      <w:marLeft w:val="0"/>
      <w:marRight w:val="0"/>
      <w:marTop w:val="0"/>
      <w:marBottom w:val="0"/>
      <w:divBdr>
        <w:top w:val="none" w:sz="0" w:space="0" w:color="auto"/>
        <w:left w:val="none" w:sz="0" w:space="0" w:color="auto"/>
        <w:bottom w:val="none" w:sz="0" w:space="0" w:color="auto"/>
        <w:right w:val="none" w:sz="0" w:space="0" w:color="auto"/>
      </w:divBdr>
    </w:div>
    <w:div w:id="1605845639">
      <w:bodyDiv w:val="1"/>
      <w:marLeft w:val="0"/>
      <w:marRight w:val="0"/>
      <w:marTop w:val="0"/>
      <w:marBottom w:val="0"/>
      <w:divBdr>
        <w:top w:val="none" w:sz="0" w:space="0" w:color="auto"/>
        <w:left w:val="none" w:sz="0" w:space="0" w:color="auto"/>
        <w:bottom w:val="none" w:sz="0" w:space="0" w:color="auto"/>
        <w:right w:val="none" w:sz="0" w:space="0" w:color="auto"/>
      </w:divBdr>
    </w:div>
    <w:div w:id="1619071786">
      <w:bodyDiv w:val="1"/>
      <w:marLeft w:val="0"/>
      <w:marRight w:val="0"/>
      <w:marTop w:val="0"/>
      <w:marBottom w:val="0"/>
      <w:divBdr>
        <w:top w:val="none" w:sz="0" w:space="0" w:color="auto"/>
        <w:left w:val="none" w:sz="0" w:space="0" w:color="auto"/>
        <w:bottom w:val="none" w:sz="0" w:space="0" w:color="auto"/>
        <w:right w:val="none" w:sz="0" w:space="0" w:color="auto"/>
      </w:divBdr>
    </w:div>
    <w:div w:id="1623875215">
      <w:bodyDiv w:val="1"/>
      <w:marLeft w:val="0"/>
      <w:marRight w:val="0"/>
      <w:marTop w:val="0"/>
      <w:marBottom w:val="0"/>
      <w:divBdr>
        <w:top w:val="none" w:sz="0" w:space="0" w:color="auto"/>
        <w:left w:val="none" w:sz="0" w:space="0" w:color="auto"/>
        <w:bottom w:val="none" w:sz="0" w:space="0" w:color="auto"/>
        <w:right w:val="none" w:sz="0" w:space="0" w:color="auto"/>
      </w:divBdr>
    </w:div>
    <w:div w:id="1640183420">
      <w:bodyDiv w:val="1"/>
      <w:marLeft w:val="0"/>
      <w:marRight w:val="0"/>
      <w:marTop w:val="0"/>
      <w:marBottom w:val="0"/>
      <w:divBdr>
        <w:top w:val="none" w:sz="0" w:space="0" w:color="auto"/>
        <w:left w:val="none" w:sz="0" w:space="0" w:color="auto"/>
        <w:bottom w:val="none" w:sz="0" w:space="0" w:color="auto"/>
        <w:right w:val="none" w:sz="0" w:space="0" w:color="auto"/>
      </w:divBdr>
    </w:div>
    <w:div w:id="1640724534">
      <w:bodyDiv w:val="1"/>
      <w:marLeft w:val="0"/>
      <w:marRight w:val="0"/>
      <w:marTop w:val="0"/>
      <w:marBottom w:val="0"/>
      <w:divBdr>
        <w:top w:val="none" w:sz="0" w:space="0" w:color="auto"/>
        <w:left w:val="none" w:sz="0" w:space="0" w:color="auto"/>
        <w:bottom w:val="none" w:sz="0" w:space="0" w:color="auto"/>
        <w:right w:val="none" w:sz="0" w:space="0" w:color="auto"/>
      </w:divBdr>
    </w:div>
    <w:div w:id="1658219946">
      <w:bodyDiv w:val="1"/>
      <w:marLeft w:val="0"/>
      <w:marRight w:val="0"/>
      <w:marTop w:val="0"/>
      <w:marBottom w:val="0"/>
      <w:divBdr>
        <w:top w:val="none" w:sz="0" w:space="0" w:color="auto"/>
        <w:left w:val="none" w:sz="0" w:space="0" w:color="auto"/>
        <w:bottom w:val="none" w:sz="0" w:space="0" w:color="auto"/>
        <w:right w:val="none" w:sz="0" w:space="0" w:color="auto"/>
      </w:divBdr>
    </w:div>
    <w:div w:id="1668819972">
      <w:bodyDiv w:val="1"/>
      <w:marLeft w:val="0"/>
      <w:marRight w:val="0"/>
      <w:marTop w:val="0"/>
      <w:marBottom w:val="0"/>
      <w:divBdr>
        <w:top w:val="none" w:sz="0" w:space="0" w:color="auto"/>
        <w:left w:val="none" w:sz="0" w:space="0" w:color="auto"/>
        <w:bottom w:val="none" w:sz="0" w:space="0" w:color="auto"/>
        <w:right w:val="none" w:sz="0" w:space="0" w:color="auto"/>
      </w:divBdr>
    </w:div>
    <w:div w:id="1698386107">
      <w:bodyDiv w:val="1"/>
      <w:marLeft w:val="0"/>
      <w:marRight w:val="0"/>
      <w:marTop w:val="0"/>
      <w:marBottom w:val="0"/>
      <w:divBdr>
        <w:top w:val="none" w:sz="0" w:space="0" w:color="auto"/>
        <w:left w:val="none" w:sz="0" w:space="0" w:color="auto"/>
        <w:bottom w:val="none" w:sz="0" w:space="0" w:color="auto"/>
        <w:right w:val="none" w:sz="0" w:space="0" w:color="auto"/>
      </w:divBdr>
    </w:div>
    <w:div w:id="1715885949">
      <w:bodyDiv w:val="1"/>
      <w:marLeft w:val="0"/>
      <w:marRight w:val="0"/>
      <w:marTop w:val="0"/>
      <w:marBottom w:val="0"/>
      <w:divBdr>
        <w:top w:val="none" w:sz="0" w:space="0" w:color="auto"/>
        <w:left w:val="none" w:sz="0" w:space="0" w:color="auto"/>
        <w:bottom w:val="none" w:sz="0" w:space="0" w:color="auto"/>
        <w:right w:val="none" w:sz="0" w:space="0" w:color="auto"/>
      </w:divBdr>
    </w:div>
    <w:div w:id="1720013092">
      <w:bodyDiv w:val="1"/>
      <w:marLeft w:val="0"/>
      <w:marRight w:val="0"/>
      <w:marTop w:val="0"/>
      <w:marBottom w:val="0"/>
      <w:divBdr>
        <w:top w:val="none" w:sz="0" w:space="0" w:color="auto"/>
        <w:left w:val="none" w:sz="0" w:space="0" w:color="auto"/>
        <w:bottom w:val="none" w:sz="0" w:space="0" w:color="auto"/>
        <w:right w:val="none" w:sz="0" w:space="0" w:color="auto"/>
      </w:divBdr>
    </w:div>
    <w:div w:id="1720474738">
      <w:bodyDiv w:val="1"/>
      <w:marLeft w:val="0"/>
      <w:marRight w:val="0"/>
      <w:marTop w:val="0"/>
      <w:marBottom w:val="0"/>
      <w:divBdr>
        <w:top w:val="none" w:sz="0" w:space="0" w:color="auto"/>
        <w:left w:val="none" w:sz="0" w:space="0" w:color="auto"/>
        <w:bottom w:val="none" w:sz="0" w:space="0" w:color="auto"/>
        <w:right w:val="none" w:sz="0" w:space="0" w:color="auto"/>
      </w:divBdr>
    </w:div>
    <w:div w:id="1721854714">
      <w:bodyDiv w:val="1"/>
      <w:marLeft w:val="0"/>
      <w:marRight w:val="0"/>
      <w:marTop w:val="0"/>
      <w:marBottom w:val="0"/>
      <w:divBdr>
        <w:top w:val="none" w:sz="0" w:space="0" w:color="auto"/>
        <w:left w:val="none" w:sz="0" w:space="0" w:color="auto"/>
        <w:bottom w:val="none" w:sz="0" w:space="0" w:color="auto"/>
        <w:right w:val="none" w:sz="0" w:space="0" w:color="auto"/>
      </w:divBdr>
    </w:div>
    <w:div w:id="1734349064">
      <w:bodyDiv w:val="1"/>
      <w:marLeft w:val="0"/>
      <w:marRight w:val="0"/>
      <w:marTop w:val="0"/>
      <w:marBottom w:val="0"/>
      <w:divBdr>
        <w:top w:val="none" w:sz="0" w:space="0" w:color="auto"/>
        <w:left w:val="none" w:sz="0" w:space="0" w:color="auto"/>
        <w:bottom w:val="none" w:sz="0" w:space="0" w:color="auto"/>
        <w:right w:val="none" w:sz="0" w:space="0" w:color="auto"/>
      </w:divBdr>
    </w:div>
    <w:div w:id="1735859048">
      <w:bodyDiv w:val="1"/>
      <w:marLeft w:val="0"/>
      <w:marRight w:val="0"/>
      <w:marTop w:val="0"/>
      <w:marBottom w:val="0"/>
      <w:divBdr>
        <w:top w:val="none" w:sz="0" w:space="0" w:color="auto"/>
        <w:left w:val="none" w:sz="0" w:space="0" w:color="auto"/>
        <w:bottom w:val="none" w:sz="0" w:space="0" w:color="auto"/>
        <w:right w:val="none" w:sz="0" w:space="0" w:color="auto"/>
      </w:divBdr>
    </w:div>
    <w:div w:id="1739211728">
      <w:bodyDiv w:val="1"/>
      <w:marLeft w:val="0"/>
      <w:marRight w:val="0"/>
      <w:marTop w:val="0"/>
      <w:marBottom w:val="0"/>
      <w:divBdr>
        <w:top w:val="none" w:sz="0" w:space="0" w:color="auto"/>
        <w:left w:val="none" w:sz="0" w:space="0" w:color="auto"/>
        <w:bottom w:val="none" w:sz="0" w:space="0" w:color="auto"/>
        <w:right w:val="none" w:sz="0" w:space="0" w:color="auto"/>
      </w:divBdr>
    </w:div>
    <w:div w:id="1758281858">
      <w:bodyDiv w:val="1"/>
      <w:marLeft w:val="0"/>
      <w:marRight w:val="0"/>
      <w:marTop w:val="0"/>
      <w:marBottom w:val="0"/>
      <w:divBdr>
        <w:top w:val="none" w:sz="0" w:space="0" w:color="auto"/>
        <w:left w:val="none" w:sz="0" w:space="0" w:color="auto"/>
        <w:bottom w:val="none" w:sz="0" w:space="0" w:color="auto"/>
        <w:right w:val="none" w:sz="0" w:space="0" w:color="auto"/>
      </w:divBdr>
    </w:div>
    <w:div w:id="1792238256">
      <w:bodyDiv w:val="1"/>
      <w:marLeft w:val="0"/>
      <w:marRight w:val="0"/>
      <w:marTop w:val="0"/>
      <w:marBottom w:val="0"/>
      <w:divBdr>
        <w:top w:val="none" w:sz="0" w:space="0" w:color="auto"/>
        <w:left w:val="none" w:sz="0" w:space="0" w:color="auto"/>
        <w:bottom w:val="none" w:sz="0" w:space="0" w:color="auto"/>
        <w:right w:val="none" w:sz="0" w:space="0" w:color="auto"/>
      </w:divBdr>
    </w:div>
    <w:div w:id="1801075727">
      <w:bodyDiv w:val="1"/>
      <w:marLeft w:val="0"/>
      <w:marRight w:val="0"/>
      <w:marTop w:val="0"/>
      <w:marBottom w:val="0"/>
      <w:divBdr>
        <w:top w:val="none" w:sz="0" w:space="0" w:color="auto"/>
        <w:left w:val="none" w:sz="0" w:space="0" w:color="auto"/>
        <w:bottom w:val="none" w:sz="0" w:space="0" w:color="auto"/>
        <w:right w:val="none" w:sz="0" w:space="0" w:color="auto"/>
      </w:divBdr>
    </w:div>
    <w:div w:id="1818957977">
      <w:bodyDiv w:val="1"/>
      <w:marLeft w:val="0"/>
      <w:marRight w:val="0"/>
      <w:marTop w:val="0"/>
      <w:marBottom w:val="0"/>
      <w:divBdr>
        <w:top w:val="none" w:sz="0" w:space="0" w:color="auto"/>
        <w:left w:val="none" w:sz="0" w:space="0" w:color="auto"/>
        <w:bottom w:val="none" w:sz="0" w:space="0" w:color="auto"/>
        <w:right w:val="none" w:sz="0" w:space="0" w:color="auto"/>
      </w:divBdr>
    </w:div>
    <w:div w:id="1821582578">
      <w:bodyDiv w:val="1"/>
      <w:marLeft w:val="0"/>
      <w:marRight w:val="0"/>
      <w:marTop w:val="0"/>
      <w:marBottom w:val="0"/>
      <w:divBdr>
        <w:top w:val="none" w:sz="0" w:space="0" w:color="auto"/>
        <w:left w:val="none" w:sz="0" w:space="0" w:color="auto"/>
        <w:bottom w:val="none" w:sz="0" w:space="0" w:color="auto"/>
        <w:right w:val="none" w:sz="0" w:space="0" w:color="auto"/>
      </w:divBdr>
    </w:div>
    <w:div w:id="1833527763">
      <w:bodyDiv w:val="1"/>
      <w:marLeft w:val="0"/>
      <w:marRight w:val="0"/>
      <w:marTop w:val="0"/>
      <w:marBottom w:val="0"/>
      <w:divBdr>
        <w:top w:val="none" w:sz="0" w:space="0" w:color="auto"/>
        <w:left w:val="none" w:sz="0" w:space="0" w:color="auto"/>
        <w:bottom w:val="none" w:sz="0" w:space="0" w:color="auto"/>
        <w:right w:val="none" w:sz="0" w:space="0" w:color="auto"/>
      </w:divBdr>
    </w:div>
    <w:div w:id="1845054116">
      <w:bodyDiv w:val="1"/>
      <w:marLeft w:val="0"/>
      <w:marRight w:val="0"/>
      <w:marTop w:val="0"/>
      <w:marBottom w:val="0"/>
      <w:divBdr>
        <w:top w:val="none" w:sz="0" w:space="0" w:color="auto"/>
        <w:left w:val="none" w:sz="0" w:space="0" w:color="auto"/>
        <w:bottom w:val="none" w:sz="0" w:space="0" w:color="auto"/>
        <w:right w:val="none" w:sz="0" w:space="0" w:color="auto"/>
      </w:divBdr>
    </w:div>
    <w:div w:id="1856647484">
      <w:bodyDiv w:val="1"/>
      <w:marLeft w:val="0"/>
      <w:marRight w:val="0"/>
      <w:marTop w:val="0"/>
      <w:marBottom w:val="0"/>
      <w:divBdr>
        <w:top w:val="none" w:sz="0" w:space="0" w:color="auto"/>
        <w:left w:val="none" w:sz="0" w:space="0" w:color="auto"/>
        <w:bottom w:val="none" w:sz="0" w:space="0" w:color="auto"/>
        <w:right w:val="none" w:sz="0" w:space="0" w:color="auto"/>
      </w:divBdr>
    </w:div>
    <w:div w:id="1872186196">
      <w:bodyDiv w:val="1"/>
      <w:marLeft w:val="0"/>
      <w:marRight w:val="0"/>
      <w:marTop w:val="0"/>
      <w:marBottom w:val="0"/>
      <w:divBdr>
        <w:top w:val="none" w:sz="0" w:space="0" w:color="auto"/>
        <w:left w:val="none" w:sz="0" w:space="0" w:color="auto"/>
        <w:bottom w:val="none" w:sz="0" w:space="0" w:color="auto"/>
        <w:right w:val="none" w:sz="0" w:space="0" w:color="auto"/>
      </w:divBdr>
    </w:div>
    <w:div w:id="1879780343">
      <w:bodyDiv w:val="1"/>
      <w:marLeft w:val="0"/>
      <w:marRight w:val="0"/>
      <w:marTop w:val="0"/>
      <w:marBottom w:val="0"/>
      <w:divBdr>
        <w:top w:val="none" w:sz="0" w:space="0" w:color="auto"/>
        <w:left w:val="none" w:sz="0" w:space="0" w:color="auto"/>
        <w:bottom w:val="none" w:sz="0" w:space="0" w:color="auto"/>
        <w:right w:val="none" w:sz="0" w:space="0" w:color="auto"/>
      </w:divBdr>
    </w:div>
    <w:div w:id="1883861817">
      <w:bodyDiv w:val="1"/>
      <w:marLeft w:val="0"/>
      <w:marRight w:val="0"/>
      <w:marTop w:val="0"/>
      <w:marBottom w:val="0"/>
      <w:divBdr>
        <w:top w:val="none" w:sz="0" w:space="0" w:color="auto"/>
        <w:left w:val="none" w:sz="0" w:space="0" w:color="auto"/>
        <w:bottom w:val="none" w:sz="0" w:space="0" w:color="auto"/>
        <w:right w:val="none" w:sz="0" w:space="0" w:color="auto"/>
      </w:divBdr>
    </w:div>
    <w:div w:id="1886676798">
      <w:bodyDiv w:val="1"/>
      <w:marLeft w:val="0"/>
      <w:marRight w:val="0"/>
      <w:marTop w:val="0"/>
      <w:marBottom w:val="0"/>
      <w:divBdr>
        <w:top w:val="none" w:sz="0" w:space="0" w:color="auto"/>
        <w:left w:val="none" w:sz="0" w:space="0" w:color="auto"/>
        <w:bottom w:val="none" w:sz="0" w:space="0" w:color="auto"/>
        <w:right w:val="none" w:sz="0" w:space="0" w:color="auto"/>
      </w:divBdr>
    </w:div>
    <w:div w:id="1887600593">
      <w:bodyDiv w:val="1"/>
      <w:marLeft w:val="0"/>
      <w:marRight w:val="0"/>
      <w:marTop w:val="0"/>
      <w:marBottom w:val="0"/>
      <w:divBdr>
        <w:top w:val="none" w:sz="0" w:space="0" w:color="auto"/>
        <w:left w:val="none" w:sz="0" w:space="0" w:color="auto"/>
        <w:bottom w:val="none" w:sz="0" w:space="0" w:color="auto"/>
        <w:right w:val="none" w:sz="0" w:space="0" w:color="auto"/>
      </w:divBdr>
    </w:div>
    <w:div w:id="1895308772">
      <w:bodyDiv w:val="1"/>
      <w:marLeft w:val="0"/>
      <w:marRight w:val="0"/>
      <w:marTop w:val="0"/>
      <w:marBottom w:val="0"/>
      <w:divBdr>
        <w:top w:val="none" w:sz="0" w:space="0" w:color="auto"/>
        <w:left w:val="none" w:sz="0" w:space="0" w:color="auto"/>
        <w:bottom w:val="none" w:sz="0" w:space="0" w:color="auto"/>
        <w:right w:val="none" w:sz="0" w:space="0" w:color="auto"/>
      </w:divBdr>
    </w:div>
    <w:div w:id="1897661206">
      <w:bodyDiv w:val="1"/>
      <w:marLeft w:val="0"/>
      <w:marRight w:val="0"/>
      <w:marTop w:val="0"/>
      <w:marBottom w:val="0"/>
      <w:divBdr>
        <w:top w:val="none" w:sz="0" w:space="0" w:color="auto"/>
        <w:left w:val="none" w:sz="0" w:space="0" w:color="auto"/>
        <w:bottom w:val="none" w:sz="0" w:space="0" w:color="auto"/>
        <w:right w:val="none" w:sz="0" w:space="0" w:color="auto"/>
      </w:divBdr>
    </w:div>
    <w:div w:id="1913155002">
      <w:bodyDiv w:val="1"/>
      <w:marLeft w:val="0"/>
      <w:marRight w:val="0"/>
      <w:marTop w:val="0"/>
      <w:marBottom w:val="0"/>
      <w:divBdr>
        <w:top w:val="none" w:sz="0" w:space="0" w:color="auto"/>
        <w:left w:val="none" w:sz="0" w:space="0" w:color="auto"/>
        <w:bottom w:val="none" w:sz="0" w:space="0" w:color="auto"/>
        <w:right w:val="none" w:sz="0" w:space="0" w:color="auto"/>
      </w:divBdr>
    </w:div>
    <w:div w:id="1919752886">
      <w:bodyDiv w:val="1"/>
      <w:marLeft w:val="0"/>
      <w:marRight w:val="0"/>
      <w:marTop w:val="0"/>
      <w:marBottom w:val="0"/>
      <w:divBdr>
        <w:top w:val="none" w:sz="0" w:space="0" w:color="auto"/>
        <w:left w:val="none" w:sz="0" w:space="0" w:color="auto"/>
        <w:bottom w:val="none" w:sz="0" w:space="0" w:color="auto"/>
        <w:right w:val="none" w:sz="0" w:space="0" w:color="auto"/>
      </w:divBdr>
    </w:div>
    <w:div w:id="1945376304">
      <w:bodyDiv w:val="1"/>
      <w:marLeft w:val="0"/>
      <w:marRight w:val="0"/>
      <w:marTop w:val="0"/>
      <w:marBottom w:val="0"/>
      <w:divBdr>
        <w:top w:val="none" w:sz="0" w:space="0" w:color="auto"/>
        <w:left w:val="none" w:sz="0" w:space="0" w:color="auto"/>
        <w:bottom w:val="none" w:sz="0" w:space="0" w:color="auto"/>
        <w:right w:val="none" w:sz="0" w:space="0" w:color="auto"/>
      </w:divBdr>
    </w:div>
    <w:div w:id="1958901967">
      <w:bodyDiv w:val="1"/>
      <w:marLeft w:val="0"/>
      <w:marRight w:val="0"/>
      <w:marTop w:val="0"/>
      <w:marBottom w:val="0"/>
      <w:divBdr>
        <w:top w:val="none" w:sz="0" w:space="0" w:color="auto"/>
        <w:left w:val="none" w:sz="0" w:space="0" w:color="auto"/>
        <w:bottom w:val="none" w:sz="0" w:space="0" w:color="auto"/>
        <w:right w:val="none" w:sz="0" w:space="0" w:color="auto"/>
      </w:divBdr>
    </w:div>
    <w:div w:id="1975524394">
      <w:bodyDiv w:val="1"/>
      <w:marLeft w:val="0"/>
      <w:marRight w:val="0"/>
      <w:marTop w:val="0"/>
      <w:marBottom w:val="0"/>
      <w:divBdr>
        <w:top w:val="none" w:sz="0" w:space="0" w:color="auto"/>
        <w:left w:val="none" w:sz="0" w:space="0" w:color="auto"/>
        <w:bottom w:val="none" w:sz="0" w:space="0" w:color="auto"/>
        <w:right w:val="none" w:sz="0" w:space="0" w:color="auto"/>
      </w:divBdr>
    </w:div>
    <w:div w:id="1977948563">
      <w:bodyDiv w:val="1"/>
      <w:marLeft w:val="0"/>
      <w:marRight w:val="0"/>
      <w:marTop w:val="0"/>
      <w:marBottom w:val="0"/>
      <w:divBdr>
        <w:top w:val="none" w:sz="0" w:space="0" w:color="auto"/>
        <w:left w:val="none" w:sz="0" w:space="0" w:color="auto"/>
        <w:bottom w:val="none" w:sz="0" w:space="0" w:color="auto"/>
        <w:right w:val="none" w:sz="0" w:space="0" w:color="auto"/>
      </w:divBdr>
    </w:div>
    <w:div w:id="1983076412">
      <w:bodyDiv w:val="1"/>
      <w:marLeft w:val="0"/>
      <w:marRight w:val="0"/>
      <w:marTop w:val="0"/>
      <w:marBottom w:val="0"/>
      <w:divBdr>
        <w:top w:val="none" w:sz="0" w:space="0" w:color="auto"/>
        <w:left w:val="none" w:sz="0" w:space="0" w:color="auto"/>
        <w:bottom w:val="none" w:sz="0" w:space="0" w:color="auto"/>
        <w:right w:val="none" w:sz="0" w:space="0" w:color="auto"/>
      </w:divBdr>
    </w:div>
    <w:div w:id="1986663420">
      <w:bodyDiv w:val="1"/>
      <w:marLeft w:val="0"/>
      <w:marRight w:val="0"/>
      <w:marTop w:val="0"/>
      <w:marBottom w:val="0"/>
      <w:divBdr>
        <w:top w:val="none" w:sz="0" w:space="0" w:color="auto"/>
        <w:left w:val="none" w:sz="0" w:space="0" w:color="auto"/>
        <w:bottom w:val="none" w:sz="0" w:space="0" w:color="auto"/>
        <w:right w:val="none" w:sz="0" w:space="0" w:color="auto"/>
      </w:divBdr>
    </w:div>
    <w:div w:id="2002270796">
      <w:bodyDiv w:val="1"/>
      <w:marLeft w:val="0"/>
      <w:marRight w:val="0"/>
      <w:marTop w:val="0"/>
      <w:marBottom w:val="0"/>
      <w:divBdr>
        <w:top w:val="none" w:sz="0" w:space="0" w:color="auto"/>
        <w:left w:val="none" w:sz="0" w:space="0" w:color="auto"/>
        <w:bottom w:val="none" w:sz="0" w:space="0" w:color="auto"/>
        <w:right w:val="none" w:sz="0" w:space="0" w:color="auto"/>
      </w:divBdr>
    </w:div>
    <w:div w:id="2006667762">
      <w:bodyDiv w:val="1"/>
      <w:marLeft w:val="0"/>
      <w:marRight w:val="0"/>
      <w:marTop w:val="0"/>
      <w:marBottom w:val="0"/>
      <w:divBdr>
        <w:top w:val="none" w:sz="0" w:space="0" w:color="auto"/>
        <w:left w:val="none" w:sz="0" w:space="0" w:color="auto"/>
        <w:bottom w:val="none" w:sz="0" w:space="0" w:color="auto"/>
        <w:right w:val="none" w:sz="0" w:space="0" w:color="auto"/>
      </w:divBdr>
    </w:div>
    <w:div w:id="2008702311">
      <w:bodyDiv w:val="1"/>
      <w:marLeft w:val="0"/>
      <w:marRight w:val="0"/>
      <w:marTop w:val="0"/>
      <w:marBottom w:val="0"/>
      <w:divBdr>
        <w:top w:val="none" w:sz="0" w:space="0" w:color="auto"/>
        <w:left w:val="none" w:sz="0" w:space="0" w:color="auto"/>
        <w:bottom w:val="none" w:sz="0" w:space="0" w:color="auto"/>
        <w:right w:val="none" w:sz="0" w:space="0" w:color="auto"/>
      </w:divBdr>
    </w:div>
    <w:div w:id="2025981322">
      <w:bodyDiv w:val="1"/>
      <w:marLeft w:val="0"/>
      <w:marRight w:val="0"/>
      <w:marTop w:val="0"/>
      <w:marBottom w:val="0"/>
      <w:divBdr>
        <w:top w:val="none" w:sz="0" w:space="0" w:color="auto"/>
        <w:left w:val="none" w:sz="0" w:space="0" w:color="auto"/>
        <w:bottom w:val="none" w:sz="0" w:space="0" w:color="auto"/>
        <w:right w:val="none" w:sz="0" w:space="0" w:color="auto"/>
      </w:divBdr>
    </w:div>
    <w:div w:id="2048487446">
      <w:bodyDiv w:val="1"/>
      <w:marLeft w:val="0"/>
      <w:marRight w:val="0"/>
      <w:marTop w:val="0"/>
      <w:marBottom w:val="0"/>
      <w:divBdr>
        <w:top w:val="none" w:sz="0" w:space="0" w:color="auto"/>
        <w:left w:val="none" w:sz="0" w:space="0" w:color="auto"/>
        <w:bottom w:val="none" w:sz="0" w:space="0" w:color="auto"/>
        <w:right w:val="none" w:sz="0" w:space="0" w:color="auto"/>
      </w:divBdr>
    </w:div>
    <w:div w:id="2051102892">
      <w:bodyDiv w:val="1"/>
      <w:marLeft w:val="0"/>
      <w:marRight w:val="0"/>
      <w:marTop w:val="0"/>
      <w:marBottom w:val="0"/>
      <w:divBdr>
        <w:top w:val="none" w:sz="0" w:space="0" w:color="auto"/>
        <w:left w:val="none" w:sz="0" w:space="0" w:color="auto"/>
        <w:bottom w:val="none" w:sz="0" w:space="0" w:color="auto"/>
        <w:right w:val="none" w:sz="0" w:space="0" w:color="auto"/>
      </w:divBdr>
    </w:div>
    <w:div w:id="2054302416">
      <w:bodyDiv w:val="1"/>
      <w:marLeft w:val="0"/>
      <w:marRight w:val="0"/>
      <w:marTop w:val="0"/>
      <w:marBottom w:val="0"/>
      <w:divBdr>
        <w:top w:val="none" w:sz="0" w:space="0" w:color="auto"/>
        <w:left w:val="none" w:sz="0" w:space="0" w:color="auto"/>
        <w:bottom w:val="none" w:sz="0" w:space="0" w:color="auto"/>
        <w:right w:val="none" w:sz="0" w:space="0" w:color="auto"/>
      </w:divBdr>
    </w:div>
    <w:div w:id="2057855656">
      <w:bodyDiv w:val="1"/>
      <w:marLeft w:val="0"/>
      <w:marRight w:val="0"/>
      <w:marTop w:val="0"/>
      <w:marBottom w:val="0"/>
      <w:divBdr>
        <w:top w:val="none" w:sz="0" w:space="0" w:color="auto"/>
        <w:left w:val="none" w:sz="0" w:space="0" w:color="auto"/>
        <w:bottom w:val="none" w:sz="0" w:space="0" w:color="auto"/>
        <w:right w:val="none" w:sz="0" w:space="0" w:color="auto"/>
      </w:divBdr>
    </w:div>
    <w:div w:id="2064210308">
      <w:bodyDiv w:val="1"/>
      <w:marLeft w:val="0"/>
      <w:marRight w:val="0"/>
      <w:marTop w:val="0"/>
      <w:marBottom w:val="0"/>
      <w:divBdr>
        <w:top w:val="none" w:sz="0" w:space="0" w:color="auto"/>
        <w:left w:val="none" w:sz="0" w:space="0" w:color="auto"/>
        <w:bottom w:val="none" w:sz="0" w:space="0" w:color="auto"/>
        <w:right w:val="none" w:sz="0" w:space="0" w:color="auto"/>
      </w:divBdr>
    </w:div>
    <w:div w:id="2064670791">
      <w:bodyDiv w:val="1"/>
      <w:marLeft w:val="0"/>
      <w:marRight w:val="0"/>
      <w:marTop w:val="0"/>
      <w:marBottom w:val="0"/>
      <w:divBdr>
        <w:top w:val="none" w:sz="0" w:space="0" w:color="auto"/>
        <w:left w:val="none" w:sz="0" w:space="0" w:color="auto"/>
        <w:bottom w:val="none" w:sz="0" w:space="0" w:color="auto"/>
        <w:right w:val="none" w:sz="0" w:space="0" w:color="auto"/>
      </w:divBdr>
    </w:div>
    <w:div w:id="2081976810">
      <w:bodyDiv w:val="1"/>
      <w:marLeft w:val="0"/>
      <w:marRight w:val="0"/>
      <w:marTop w:val="0"/>
      <w:marBottom w:val="0"/>
      <w:divBdr>
        <w:top w:val="none" w:sz="0" w:space="0" w:color="auto"/>
        <w:left w:val="none" w:sz="0" w:space="0" w:color="auto"/>
        <w:bottom w:val="none" w:sz="0" w:space="0" w:color="auto"/>
        <w:right w:val="none" w:sz="0" w:space="0" w:color="auto"/>
      </w:divBdr>
    </w:div>
    <w:div w:id="2094811884">
      <w:bodyDiv w:val="1"/>
      <w:marLeft w:val="0"/>
      <w:marRight w:val="0"/>
      <w:marTop w:val="0"/>
      <w:marBottom w:val="0"/>
      <w:divBdr>
        <w:top w:val="none" w:sz="0" w:space="0" w:color="auto"/>
        <w:left w:val="none" w:sz="0" w:space="0" w:color="auto"/>
        <w:bottom w:val="none" w:sz="0" w:space="0" w:color="auto"/>
        <w:right w:val="none" w:sz="0" w:space="0" w:color="auto"/>
      </w:divBdr>
    </w:div>
    <w:div w:id="2100251650">
      <w:bodyDiv w:val="1"/>
      <w:marLeft w:val="0"/>
      <w:marRight w:val="0"/>
      <w:marTop w:val="0"/>
      <w:marBottom w:val="0"/>
      <w:divBdr>
        <w:top w:val="none" w:sz="0" w:space="0" w:color="auto"/>
        <w:left w:val="none" w:sz="0" w:space="0" w:color="auto"/>
        <w:bottom w:val="none" w:sz="0" w:space="0" w:color="auto"/>
        <w:right w:val="none" w:sz="0" w:space="0" w:color="auto"/>
      </w:divBdr>
    </w:div>
    <w:div w:id="2104256923">
      <w:bodyDiv w:val="1"/>
      <w:marLeft w:val="0"/>
      <w:marRight w:val="0"/>
      <w:marTop w:val="0"/>
      <w:marBottom w:val="0"/>
      <w:divBdr>
        <w:top w:val="none" w:sz="0" w:space="0" w:color="auto"/>
        <w:left w:val="none" w:sz="0" w:space="0" w:color="auto"/>
        <w:bottom w:val="none" w:sz="0" w:space="0" w:color="auto"/>
        <w:right w:val="none" w:sz="0" w:space="0" w:color="auto"/>
      </w:divBdr>
    </w:div>
    <w:div w:id="2108883652">
      <w:bodyDiv w:val="1"/>
      <w:marLeft w:val="0"/>
      <w:marRight w:val="0"/>
      <w:marTop w:val="0"/>
      <w:marBottom w:val="0"/>
      <w:divBdr>
        <w:top w:val="none" w:sz="0" w:space="0" w:color="auto"/>
        <w:left w:val="none" w:sz="0" w:space="0" w:color="auto"/>
        <w:bottom w:val="none" w:sz="0" w:space="0" w:color="auto"/>
        <w:right w:val="none" w:sz="0" w:space="0" w:color="auto"/>
      </w:divBdr>
    </w:div>
    <w:div w:id="2116364483">
      <w:bodyDiv w:val="1"/>
      <w:marLeft w:val="0"/>
      <w:marRight w:val="0"/>
      <w:marTop w:val="0"/>
      <w:marBottom w:val="0"/>
      <w:divBdr>
        <w:top w:val="none" w:sz="0" w:space="0" w:color="auto"/>
        <w:left w:val="none" w:sz="0" w:space="0" w:color="auto"/>
        <w:bottom w:val="none" w:sz="0" w:space="0" w:color="auto"/>
        <w:right w:val="none" w:sz="0" w:space="0" w:color="auto"/>
      </w:divBdr>
    </w:div>
    <w:div w:id="2121293933">
      <w:bodyDiv w:val="1"/>
      <w:marLeft w:val="0"/>
      <w:marRight w:val="0"/>
      <w:marTop w:val="0"/>
      <w:marBottom w:val="0"/>
      <w:divBdr>
        <w:top w:val="none" w:sz="0" w:space="0" w:color="auto"/>
        <w:left w:val="none" w:sz="0" w:space="0" w:color="auto"/>
        <w:bottom w:val="none" w:sz="0" w:space="0" w:color="auto"/>
        <w:right w:val="none" w:sz="0" w:space="0" w:color="auto"/>
      </w:divBdr>
    </w:div>
    <w:div w:id="2121341937">
      <w:bodyDiv w:val="1"/>
      <w:marLeft w:val="0"/>
      <w:marRight w:val="0"/>
      <w:marTop w:val="0"/>
      <w:marBottom w:val="0"/>
      <w:divBdr>
        <w:top w:val="none" w:sz="0" w:space="0" w:color="auto"/>
        <w:left w:val="none" w:sz="0" w:space="0" w:color="auto"/>
        <w:bottom w:val="none" w:sz="0" w:space="0" w:color="auto"/>
        <w:right w:val="none" w:sz="0" w:space="0" w:color="auto"/>
      </w:divBdr>
    </w:div>
    <w:div w:id="2124880946">
      <w:bodyDiv w:val="1"/>
      <w:marLeft w:val="0"/>
      <w:marRight w:val="0"/>
      <w:marTop w:val="0"/>
      <w:marBottom w:val="0"/>
      <w:divBdr>
        <w:top w:val="none" w:sz="0" w:space="0" w:color="auto"/>
        <w:left w:val="none" w:sz="0" w:space="0" w:color="auto"/>
        <w:bottom w:val="none" w:sz="0" w:space="0" w:color="auto"/>
        <w:right w:val="none" w:sz="0" w:space="0" w:color="auto"/>
      </w:divBdr>
    </w:div>
    <w:div w:id="2131050647">
      <w:bodyDiv w:val="1"/>
      <w:marLeft w:val="0"/>
      <w:marRight w:val="0"/>
      <w:marTop w:val="0"/>
      <w:marBottom w:val="0"/>
      <w:divBdr>
        <w:top w:val="none" w:sz="0" w:space="0" w:color="auto"/>
        <w:left w:val="none" w:sz="0" w:space="0" w:color="auto"/>
        <w:bottom w:val="none" w:sz="0" w:space="0" w:color="auto"/>
        <w:right w:val="none" w:sz="0" w:space="0" w:color="auto"/>
      </w:divBdr>
    </w:div>
    <w:div w:id="21358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mn"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CTA-2016-CTAUS\22-Negdsen%20tailan-2015\&#1040;&#1074;&#1083;&#1072;&#1075;&#1072;-20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Нийт</a:t>
            </a:r>
            <a:r>
              <a:rPr lang="mn-MN" baseline="0"/>
              <a:t> авлага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Ангилал!$R$21</c:f>
              <c:strCache>
                <c:ptCount val="1"/>
                <c:pt idx="0">
                  <c:v>Сумд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Ангилал!$S$19:$U$20</c:f>
              <c:multiLvlStrCache>
                <c:ptCount val="3"/>
                <c:lvl>
                  <c:pt idx="0">
                    <c:v>ОНХСан</c:v>
                  </c:pt>
                  <c:pt idx="1">
                    <c:v>СХСан</c:v>
                  </c:pt>
                  <c:pt idx="2">
                    <c:v>бусад</c:v>
                  </c:pt>
                </c:lvl>
                <c:lvl>
                  <c:pt idx="0">
                    <c:v>Задаргаа</c:v>
                  </c:pt>
                </c:lvl>
              </c:multiLvlStrCache>
            </c:multiLvlStrRef>
          </c:cat>
          <c:val>
            <c:numRef>
              <c:f>Ангилал!$S$21:$U$21</c:f>
              <c:numCache>
                <c:formatCode>_(* #,##0.0_);_(* \(#,##0.0\);_(* "-"??_);_(@_)</c:formatCode>
                <c:ptCount val="3"/>
                <c:pt idx="0">
                  <c:v>675.5</c:v>
                </c:pt>
                <c:pt idx="1">
                  <c:v>4739.6000000000004</c:v>
                </c:pt>
                <c:pt idx="2">
                  <c:v>293.3</c:v>
                </c:pt>
              </c:numCache>
            </c:numRef>
          </c:val>
        </c:ser>
        <c:ser>
          <c:idx val="1"/>
          <c:order val="1"/>
          <c:tx>
            <c:strRef>
              <c:f>Ангилал!$R$22</c:f>
              <c:strCache>
                <c:ptCount val="1"/>
                <c:pt idx="0">
                  <c:v>Аймаг</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Ангилал!$S$19:$U$20</c:f>
              <c:multiLvlStrCache>
                <c:ptCount val="3"/>
                <c:lvl>
                  <c:pt idx="0">
                    <c:v>ОНХСан</c:v>
                  </c:pt>
                  <c:pt idx="1">
                    <c:v>СХСан</c:v>
                  </c:pt>
                  <c:pt idx="2">
                    <c:v>бусад</c:v>
                  </c:pt>
                </c:lvl>
                <c:lvl>
                  <c:pt idx="0">
                    <c:v>Задаргаа</c:v>
                  </c:pt>
                </c:lvl>
              </c:multiLvlStrCache>
            </c:multiLvlStrRef>
          </c:cat>
          <c:val>
            <c:numRef>
              <c:f>Ангилал!$S$22:$U$22</c:f>
              <c:numCache>
                <c:formatCode>General</c:formatCode>
                <c:ptCount val="3"/>
                <c:pt idx="0" formatCode="_(* #,##0.0_);_(* \(#,##0.0\);_(* &quot;-&quot;??_);_(@_)">
                  <c:v>77.5</c:v>
                </c:pt>
                <c:pt idx="2" formatCode="_(* #,##0.0_);_(* \(#,##0.0\);_(* &quot;-&quot;??_);_(@_)">
                  <c:v>1270.4000000000001</c:v>
                </c:pt>
              </c:numCache>
            </c:numRef>
          </c:val>
        </c:ser>
        <c:ser>
          <c:idx val="2"/>
          <c:order val="2"/>
          <c:tx>
            <c:strRef>
              <c:f>Ангилал!$R$23</c:f>
              <c:strCache>
                <c:ptCount val="1"/>
                <c:pt idx="0">
                  <c:v>Нийт дүн</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Ангилал!$S$19:$U$20</c:f>
              <c:multiLvlStrCache>
                <c:ptCount val="3"/>
                <c:lvl>
                  <c:pt idx="0">
                    <c:v>ОНХСан</c:v>
                  </c:pt>
                  <c:pt idx="1">
                    <c:v>СХСан</c:v>
                  </c:pt>
                  <c:pt idx="2">
                    <c:v>бусад</c:v>
                  </c:pt>
                </c:lvl>
                <c:lvl>
                  <c:pt idx="0">
                    <c:v>Задаргаа</c:v>
                  </c:pt>
                </c:lvl>
              </c:multiLvlStrCache>
            </c:multiLvlStrRef>
          </c:cat>
          <c:val>
            <c:numRef>
              <c:f>Ангилал!$S$23:$U$23</c:f>
              <c:numCache>
                <c:formatCode>_(* #,##0.0_);_(* \(#,##0.0\);_(* "-"??_);_(@_)</c:formatCode>
                <c:ptCount val="3"/>
                <c:pt idx="0">
                  <c:v>753</c:v>
                </c:pt>
                <c:pt idx="1">
                  <c:v>4739.6000000000004</c:v>
                </c:pt>
                <c:pt idx="2">
                  <c:v>1563.7</c:v>
                </c:pt>
              </c:numCache>
            </c:numRef>
          </c:val>
        </c:ser>
        <c:dLbls>
          <c:showLegendKey val="0"/>
          <c:showVal val="1"/>
          <c:showCatName val="0"/>
          <c:showSerName val="0"/>
          <c:showPercent val="0"/>
          <c:showBubbleSize val="0"/>
        </c:dLbls>
        <c:gapWidth val="150"/>
        <c:shape val="box"/>
        <c:axId val="365906848"/>
        <c:axId val="365906456"/>
        <c:axId val="0"/>
      </c:bar3DChart>
      <c:catAx>
        <c:axId val="365906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906456"/>
        <c:crosses val="autoZero"/>
        <c:auto val="1"/>
        <c:lblAlgn val="ctr"/>
        <c:lblOffset val="100"/>
        <c:noMultiLvlLbl val="0"/>
      </c:catAx>
      <c:valAx>
        <c:axId val="365906456"/>
        <c:scaling>
          <c:orientation val="minMax"/>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90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үндсэн хөрөнгө</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график!$C$6:$C$17</c:f>
              <c:strCache>
                <c:ptCount val="12"/>
                <c:pt idx="0">
                  <c:v>Барилга байгууламж</c:v>
                </c:pt>
                <c:pt idx="1">
                  <c:v>Тээврийн хэрэгсэл</c:v>
                </c:pt>
                <c:pt idx="2">
                  <c:v>Машин тоног төхөөрөмж</c:v>
                </c:pt>
                <c:pt idx="3">
                  <c:v>Тавилга эд хогшил</c:v>
                </c:pt>
                <c:pt idx="4">
                  <c:v>Зам гүүрийн байгууламж</c:v>
                </c:pt>
                <c:pt idx="5">
                  <c:v>Батлан хамгаалах тоног төхөөрөмж</c:v>
                </c:pt>
                <c:pt idx="6">
                  <c:v>Түүх сослын дурсгалт зүйл</c:v>
                </c:pt>
                <c:pt idx="7">
                  <c:v>Дуусаагүй байгууламж</c:v>
                </c:pt>
                <c:pt idx="8">
                  <c:v>Номын фонп</c:v>
                </c:pt>
                <c:pt idx="9">
                  <c:v>Бусад үндсэн хөрөнгө</c:v>
                </c:pt>
                <c:pt idx="10">
                  <c:v>Программ хангамж</c:v>
                </c:pt>
                <c:pt idx="11">
                  <c:v>Биет бус хөрөнгө</c:v>
                </c:pt>
              </c:strCache>
            </c:strRef>
          </c:cat>
          <c:val>
            <c:numRef>
              <c:f>график!$D$6:$D$17</c:f>
              <c:numCache>
                <c:formatCode>_(* #,##0.00_);_(* \(#,##0.00\);_(* "-"??_);_(@_)</c:formatCode>
                <c:ptCount val="12"/>
                <c:pt idx="0">
                  <c:v>67.691196736160322</c:v>
                </c:pt>
                <c:pt idx="1">
                  <c:v>2.4969112286128441</c:v>
                </c:pt>
                <c:pt idx="2">
                  <c:v>7.7454828546378574</c:v>
                </c:pt>
                <c:pt idx="3">
                  <c:v>3.3588479678884759</c:v>
                </c:pt>
                <c:pt idx="4">
                  <c:v>7.5613156053851096</c:v>
                </c:pt>
                <c:pt idx="5">
                  <c:v>1.3865079346166184E-3</c:v>
                </c:pt>
                <c:pt idx="6">
                  <c:v>0.69518749595150509</c:v>
                </c:pt>
                <c:pt idx="7">
                  <c:v>6.2126766687327075</c:v>
                </c:pt>
                <c:pt idx="8">
                  <c:v>0.61686604578552495</c:v>
                </c:pt>
                <c:pt idx="9">
                  <c:v>3.5169640329009662</c:v>
                </c:pt>
                <c:pt idx="10">
                  <c:v>8.7198350575498268E-2</c:v>
                </c:pt>
                <c:pt idx="11">
                  <c:v>1.5966505434569497E-2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2063142107236598"/>
          <c:y val="0.42118499446124369"/>
          <c:w val="0.76254668166479189"/>
          <c:h val="0.5483967545881859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F116C-86F3-48F0-BEB9-5B8B7FF0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37</Pages>
  <Words>20623</Words>
  <Characters>117554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40</cp:revision>
  <cp:lastPrinted>2017-04-20T02:08:00Z</cp:lastPrinted>
  <dcterms:created xsi:type="dcterms:W3CDTF">2017-04-19T10:32:00Z</dcterms:created>
  <dcterms:modified xsi:type="dcterms:W3CDTF">2017-04-20T02:10:00Z</dcterms:modified>
</cp:coreProperties>
</file>