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2CD" w:rsidRDefault="000177D4">
      <w:pPr>
        <w:pStyle w:val="Bodytext20"/>
        <w:shd w:val="clear" w:color="auto" w:fill="auto"/>
        <w:spacing w:after="4917"/>
      </w:pPr>
      <w:r>
        <w:t>МОНГОЛ УЛСЫН ЕРӨНХИЙЛӨГЧИЙН СОНГУУЛИЙН УЛСЫН ТӨСВӨӨС САНХҮҮЖҮҮЛЭХ ЗАРДЛЫН ГҮЙЦЭТГЭЛД ХИЙХ АУДИТ</w:t>
      </w:r>
    </w:p>
    <w:p w:rsidR="003642CD" w:rsidRDefault="000177D4">
      <w:pPr>
        <w:pStyle w:val="Heading10"/>
        <w:keepNext/>
        <w:keepLines/>
        <w:shd w:val="clear" w:color="auto" w:fill="auto"/>
        <w:spacing w:before="0" w:after="6592" w:line="380" w:lineRule="exact"/>
        <w:ind w:left="280"/>
      </w:pPr>
      <w:bookmarkStart w:id="0" w:name="bookmark0"/>
      <w:r>
        <w:rPr>
          <w:rStyle w:val="Heading115pt"/>
          <w:b/>
          <w:bCs/>
        </w:rPr>
        <w:t xml:space="preserve">АУДИТЫН </w:t>
      </w:r>
      <w:r w:rsidR="001E2AFB">
        <w:rPr>
          <w:rStyle w:val="Heading115pt"/>
          <w:b/>
          <w:bCs/>
        </w:rPr>
        <w:t xml:space="preserve">ДЭД </w:t>
      </w:r>
      <w:r>
        <w:t>төлөвлөгөө</w:t>
      </w:r>
      <w:bookmarkEnd w:id="0"/>
    </w:p>
    <w:p w:rsidR="003642CD" w:rsidRDefault="001E2AFB">
      <w:pPr>
        <w:pStyle w:val="Bodytext30"/>
        <w:shd w:val="clear" w:color="auto" w:fill="auto"/>
        <w:spacing w:before="0"/>
        <w:ind w:left="280"/>
        <w:sectPr w:rsidR="003642CD">
          <w:type w:val="continuous"/>
          <w:pgSz w:w="12240" w:h="16838"/>
          <w:pgMar w:top="1731" w:right="2443" w:bottom="1731" w:left="2472" w:header="0" w:footer="3" w:gutter="0"/>
          <w:cols w:space="720"/>
          <w:noEndnote/>
          <w:docGrid w:linePitch="360"/>
        </w:sectPr>
      </w:pPr>
      <w:r>
        <w:t>Дорнод аймгийн А</w:t>
      </w:r>
      <w:r w:rsidR="000177D4">
        <w:t xml:space="preserve">удитын газар </w:t>
      </w:r>
    </w:p>
    <w:p w:rsidR="003642CD" w:rsidRDefault="000177D4">
      <w:pPr>
        <w:pStyle w:val="Heading20"/>
        <w:keepNext/>
        <w:keepLines/>
        <w:shd w:val="clear" w:color="auto" w:fill="auto"/>
        <w:spacing w:after="109" w:line="250" w:lineRule="exact"/>
        <w:ind w:left="180"/>
      </w:pPr>
      <w:bookmarkStart w:id="1" w:name="bookmark1"/>
      <w:r>
        <w:lastRenderedPageBreak/>
        <w:t>Агуулга</w:t>
      </w:r>
      <w:bookmarkEnd w:id="1"/>
    </w:p>
    <w:p w:rsidR="003642CD" w:rsidRDefault="000177D4">
      <w:pPr>
        <w:pStyle w:val="TOC2"/>
        <w:shd w:val="clear" w:color="auto" w:fill="auto"/>
        <w:tabs>
          <w:tab w:val="left" w:leader="dot" w:pos="1711"/>
          <w:tab w:val="left" w:leader="dot" w:pos="8485"/>
          <w:tab w:val="right" w:pos="9019"/>
        </w:tabs>
        <w:spacing w:before="0"/>
        <w:ind w:left="180"/>
      </w:pPr>
      <w:r>
        <w:fldChar w:fldCharType="begin"/>
      </w:r>
      <w:r>
        <w:instrText xml:space="preserve"> TOC \o "1-5" \h \z </w:instrText>
      </w:r>
      <w:r>
        <w:fldChar w:fldCharType="separate"/>
      </w:r>
      <w:hyperlink w:anchor="bookmark1" w:tooltip="Current Document">
        <w:r>
          <w:t>Агуулга</w:t>
        </w:r>
        <w:r>
          <w:tab/>
        </w:r>
        <w:r>
          <w:tab/>
        </w:r>
        <w:r>
          <w:tab/>
          <w:t>2</w:t>
        </w:r>
      </w:hyperlink>
    </w:p>
    <w:p w:rsidR="003642CD" w:rsidRDefault="000177D4">
      <w:pPr>
        <w:pStyle w:val="TOC2"/>
        <w:shd w:val="clear" w:color="auto" w:fill="auto"/>
        <w:tabs>
          <w:tab w:val="left" w:leader="dot" w:pos="6660"/>
          <w:tab w:val="right" w:pos="9019"/>
        </w:tabs>
        <w:spacing w:before="0"/>
        <w:ind w:left="180"/>
      </w:pPr>
      <w:r>
        <w:t>Аудитын нэр, код</w:t>
      </w:r>
      <w:r>
        <w:tab/>
      </w:r>
      <w:r w:rsidR="001E2AFB">
        <w:t>...............................</w:t>
      </w:r>
      <w:r>
        <w:tab/>
        <w:t>4</w:t>
      </w:r>
    </w:p>
    <w:p w:rsidR="003642CD" w:rsidRDefault="007E0B25">
      <w:pPr>
        <w:pStyle w:val="TOC3"/>
        <w:shd w:val="clear" w:color="auto" w:fill="auto"/>
        <w:tabs>
          <w:tab w:val="left" w:leader="dot" w:pos="7471"/>
          <w:tab w:val="right" w:pos="9019"/>
        </w:tabs>
        <w:spacing w:before="0"/>
        <w:ind w:left="180"/>
      </w:pPr>
      <w:hyperlink w:anchor="bookmark5" w:tooltip="Current Document">
        <w:r w:rsidR="000177D4">
          <w:rPr>
            <w:rStyle w:val="TOC2Char"/>
          </w:rPr>
          <w:t>Аудит хийх үндэслэл, бүрэн эрх</w:t>
        </w:r>
        <w:r w:rsidR="000177D4">
          <w:rPr>
            <w:rStyle w:val="TOC2Char"/>
          </w:rPr>
          <w:tab/>
        </w:r>
        <w:r w:rsidR="001E2AFB">
          <w:rPr>
            <w:rStyle w:val="TOC2Char"/>
          </w:rPr>
          <w:t>.................</w:t>
        </w:r>
        <w:r w:rsidR="000177D4">
          <w:rPr>
            <w:rStyle w:val="TOC2Char"/>
          </w:rPr>
          <w:tab/>
          <w:t>4</w:t>
        </w:r>
      </w:hyperlink>
    </w:p>
    <w:p w:rsidR="003642CD" w:rsidRDefault="007E0B25">
      <w:pPr>
        <w:pStyle w:val="TOC3"/>
        <w:shd w:val="clear" w:color="auto" w:fill="auto"/>
        <w:tabs>
          <w:tab w:val="left" w:leader="dot" w:pos="4752"/>
          <w:tab w:val="left" w:leader="dot" w:pos="4755"/>
          <w:tab w:val="left" w:leader="dot" w:pos="6660"/>
          <w:tab w:val="right" w:pos="9019"/>
        </w:tabs>
        <w:spacing w:before="0"/>
        <w:ind w:left="180"/>
      </w:pPr>
      <w:hyperlink w:anchor="bookmark6" w:tooltip="Current Document">
        <w:r w:rsidR="000177D4">
          <w:rPr>
            <w:rStyle w:val="TOC2Char"/>
          </w:rPr>
          <w:t>Аудитын зорилт</w:t>
        </w:r>
        <w:r w:rsidR="000177D4">
          <w:rPr>
            <w:rStyle w:val="TOC2Char"/>
          </w:rPr>
          <w:tab/>
        </w:r>
        <w:r w:rsidR="000177D4">
          <w:rPr>
            <w:rStyle w:val="TOC2Char"/>
          </w:rPr>
          <w:tab/>
        </w:r>
        <w:r w:rsidR="000177D4">
          <w:rPr>
            <w:rStyle w:val="TOC2Char"/>
          </w:rPr>
          <w:tab/>
        </w:r>
        <w:r w:rsidR="001E2AFB">
          <w:rPr>
            <w:rStyle w:val="TOC2Char"/>
          </w:rPr>
          <w:t>...............................</w:t>
        </w:r>
        <w:r w:rsidR="000177D4">
          <w:rPr>
            <w:rStyle w:val="TOC2Char"/>
          </w:rPr>
          <w:tab/>
          <w:t>4</w:t>
        </w:r>
      </w:hyperlink>
    </w:p>
    <w:p w:rsidR="003642CD" w:rsidRDefault="007E0B25">
      <w:pPr>
        <w:pStyle w:val="TOC3"/>
        <w:shd w:val="clear" w:color="auto" w:fill="auto"/>
        <w:tabs>
          <w:tab w:val="left" w:leader="dot" w:pos="8485"/>
          <w:tab w:val="right" w:pos="9019"/>
        </w:tabs>
        <w:spacing w:before="0"/>
        <w:ind w:left="180"/>
      </w:pPr>
      <w:hyperlink w:anchor="bookmark7" w:tooltip="Current Document">
        <w:r w:rsidR="000177D4">
          <w:rPr>
            <w:rStyle w:val="TOC2Char"/>
          </w:rPr>
          <w:t>Хамрах хүрээ</w:t>
        </w:r>
        <w:r w:rsidR="000177D4">
          <w:rPr>
            <w:rStyle w:val="TOC2Char"/>
          </w:rPr>
          <w:tab/>
        </w:r>
        <w:r w:rsidR="000177D4">
          <w:rPr>
            <w:rStyle w:val="TOC2Char"/>
          </w:rPr>
          <w:tab/>
          <w:t>4</w:t>
        </w:r>
      </w:hyperlink>
    </w:p>
    <w:p w:rsidR="003642CD" w:rsidRDefault="007E0B25">
      <w:pPr>
        <w:pStyle w:val="TOC3"/>
        <w:shd w:val="clear" w:color="auto" w:fill="auto"/>
        <w:tabs>
          <w:tab w:val="left" w:leader="dot" w:pos="8485"/>
          <w:tab w:val="right" w:pos="9019"/>
        </w:tabs>
        <w:spacing w:before="0"/>
        <w:ind w:left="180"/>
      </w:pPr>
      <w:hyperlink w:anchor="bookmark8" w:tooltip="Current Document">
        <w:r w:rsidR="000177D4">
          <w:rPr>
            <w:rStyle w:val="TOC2Char"/>
          </w:rPr>
          <w:t>Үндсэн мэдээлэл</w:t>
        </w:r>
        <w:r w:rsidR="000177D4">
          <w:rPr>
            <w:rStyle w:val="TOC2Char"/>
          </w:rPr>
          <w:tab/>
        </w:r>
        <w:r w:rsidR="000177D4">
          <w:rPr>
            <w:rStyle w:val="TOC2Char"/>
          </w:rPr>
          <w:tab/>
          <w:t>5</w:t>
        </w:r>
      </w:hyperlink>
    </w:p>
    <w:p w:rsidR="003642CD" w:rsidRDefault="007E0B25">
      <w:pPr>
        <w:pStyle w:val="TOC3"/>
        <w:shd w:val="clear" w:color="auto" w:fill="auto"/>
        <w:tabs>
          <w:tab w:val="left" w:leader="dot" w:pos="8485"/>
          <w:tab w:val="right" w:pos="9019"/>
        </w:tabs>
        <w:spacing w:before="0"/>
        <w:ind w:left="180"/>
      </w:pPr>
      <w:hyperlink w:anchor="bookmark9" w:tooltip="Current Document">
        <w:r w:rsidR="000177D4">
          <w:rPr>
            <w:rStyle w:val="TOC2Char"/>
          </w:rPr>
          <w:t>Эрсдэлийн үнэлгээ</w:t>
        </w:r>
        <w:r w:rsidR="000177D4">
          <w:rPr>
            <w:rStyle w:val="TOC2Char"/>
          </w:rPr>
          <w:tab/>
        </w:r>
        <w:r w:rsidR="000177D4">
          <w:rPr>
            <w:rStyle w:val="TOC2Char"/>
          </w:rPr>
          <w:tab/>
          <w:t>5</w:t>
        </w:r>
      </w:hyperlink>
    </w:p>
    <w:p w:rsidR="003642CD" w:rsidRDefault="000177D4">
      <w:pPr>
        <w:pStyle w:val="TOC2"/>
        <w:shd w:val="clear" w:color="auto" w:fill="auto"/>
        <w:tabs>
          <w:tab w:val="left" w:leader="dot" w:pos="8485"/>
          <w:tab w:val="right" w:pos="9019"/>
        </w:tabs>
        <w:spacing w:before="0"/>
        <w:ind w:left="180"/>
      </w:pPr>
      <w:r>
        <w:t>Арга зүй</w:t>
      </w:r>
      <w:r>
        <w:tab/>
      </w:r>
      <w:r>
        <w:tab/>
        <w:t>5</w:t>
      </w:r>
    </w:p>
    <w:p w:rsidR="003642CD" w:rsidRDefault="007E0B25">
      <w:pPr>
        <w:pStyle w:val="TOC3"/>
        <w:shd w:val="clear" w:color="auto" w:fill="auto"/>
        <w:tabs>
          <w:tab w:val="left" w:leader="dot" w:pos="7471"/>
          <w:tab w:val="right" w:pos="9019"/>
        </w:tabs>
        <w:spacing w:before="0"/>
        <w:ind w:left="180"/>
      </w:pPr>
      <w:hyperlink w:anchor="bookmark11" w:tooltip="Current Document">
        <w:r w:rsidR="000177D4">
          <w:rPr>
            <w:rStyle w:val="TOC2Char"/>
          </w:rPr>
          <w:t>Аудит хийхэд ашиглах хууль тогтоомж, шалгуур үзүүлэлт</w:t>
        </w:r>
        <w:r w:rsidR="000177D4">
          <w:rPr>
            <w:rStyle w:val="TOC2Char"/>
          </w:rPr>
          <w:tab/>
        </w:r>
        <w:r w:rsidR="001E2AFB">
          <w:rPr>
            <w:rStyle w:val="TOC2Char"/>
          </w:rPr>
          <w:t>.................</w:t>
        </w:r>
        <w:r w:rsidR="000177D4">
          <w:rPr>
            <w:rStyle w:val="TOC2Char"/>
          </w:rPr>
          <w:tab/>
          <w:t>5</w:t>
        </w:r>
      </w:hyperlink>
    </w:p>
    <w:p w:rsidR="003642CD" w:rsidRDefault="007E0B25">
      <w:pPr>
        <w:pStyle w:val="TOC3"/>
        <w:shd w:val="clear" w:color="auto" w:fill="auto"/>
        <w:tabs>
          <w:tab w:val="left" w:leader="dot" w:pos="8485"/>
          <w:tab w:val="right" w:pos="9019"/>
        </w:tabs>
        <w:spacing w:before="0"/>
        <w:ind w:left="180"/>
      </w:pPr>
      <w:hyperlink w:anchor="bookmark12" w:tooltip="Current Document">
        <w:r w:rsidR="000177D4">
          <w:rPr>
            <w:rStyle w:val="TOC2Char"/>
          </w:rPr>
          <w:t>Гүйцэтгэх хугацаа</w:t>
        </w:r>
        <w:r w:rsidR="000177D4">
          <w:rPr>
            <w:rStyle w:val="TOC2Char"/>
          </w:rPr>
          <w:tab/>
        </w:r>
        <w:r w:rsidR="000177D4">
          <w:rPr>
            <w:rStyle w:val="TOC2Char"/>
          </w:rPr>
          <w:tab/>
          <w:t>6</w:t>
        </w:r>
      </w:hyperlink>
    </w:p>
    <w:p w:rsidR="003642CD" w:rsidRDefault="007E0B25">
      <w:pPr>
        <w:pStyle w:val="TOC3"/>
        <w:shd w:val="clear" w:color="auto" w:fill="auto"/>
        <w:tabs>
          <w:tab w:val="left" w:leader="dot" w:pos="8485"/>
          <w:tab w:val="right" w:pos="9019"/>
        </w:tabs>
        <w:spacing w:before="0"/>
        <w:ind w:left="180"/>
      </w:pPr>
      <w:hyperlink w:anchor="bookmark13" w:tooltip="Current Document">
        <w:r w:rsidR="000177D4">
          <w:rPr>
            <w:rStyle w:val="TOC2Char"/>
          </w:rPr>
          <w:t>Багийн бүрэлдэхүүн</w:t>
        </w:r>
        <w:r w:rsidR="000177D4">
          <w:rPr>
            <w:rStyle w:val="TOC2Char"/>
          </w:rPr>
          <w:tab/>
        </w:r>
        <w:r w:rsidR="000177D4">
          <w:rPr>
            <w:rStyle w:val="TOC2Char"/>
          </w:rPr>
          <w:tab/>
          <w:t>6</w:t>
        </w:r>
      </w:hyperlink>
    </w:p>
    <w:p w:rsidR="003642CD" w:rsidRDefault="000177D4">
      <w:pPr>
        <w:pStyle w:val="TOC2"/>
        <w:shd w:val="clear" w:color="auto" w:fill="auto"/>
        <w:tabs>
          <w:tab w:val="left" w:leader="dot" w:pos="8485"/>
          <w:tab w:val="right" w:pos="9019"/>
        </w:tabs>
        <w:spacing w:before="0"/>
        <w:ind w:left="180"/>
      </w:pPr>
      <w:r>
        <w:t>Тайлангийн бүтэц, түүнд тусгагдах мэдээлэл, хэлэлцүүлэх журам</w:t>
      </w:r>
      <w:r>
        <w:tab/>
      </w:r>
      <w:r>
        <w:tab/>
        <w:t>6</w:t>
      </w:r>
    </w:p>
    <w:p w:rsidR="003642CD" w:rsidRDefault="000177D4">
      <w:pPr>
        <w:pStyle w:val="TOC2"/>
        <w:shd w:val="clear" w:color="auto" w:fill="auto"/>
        <w:tabs>
          <w:tab w:val="left" w:leader="dot" w:pos="6386"/>
          <w:tab w:val="left" w:leader="dot" w:pos="6660"/>
          <w:tab w:val="left" w:leader="dot" w:pos="8485"/>
          <w:tab w:val="right" w:pos="9019"/>
        </w:tabs>
        <w:spacing w:before="0" w:after="394"/>
        <w:ind w:left="180"/>
      </w:pPr>
      <w:r>
        <w:t>Шаардагдах хөрөнгө, нөөц</w:t>
      </w:r>
      <w:r>
        <w:tab/>
      </w:r>
      <w:r>
        <w:tab/>
      </w:r>
      <w:r>
        <w:tab/>
      </w:r>
      <w:r>
        <w:tab/>
        <w:t>6</w:t>
      </w:r>
      <w:r>
        <w:fldChar w:fldCharType="end"/>
      </w:r>
    </w:p>
    <w:p w:rsidR="001E2AFB" w:rsidRDefault="000177D4" w:rsidP="001E2AFB">
      <w:pPr>
        <w:pStyle w:val="BodyText21"/>
        <w:shd w:val="clear" w:color="auto" w:fill="auto"/>
        <w:tabs>
          <w:tab w:val="left" w:pos="5245"/>
        </w:tabs>
        <w:spacing w:before="0"/>
        <w:ind w:left="180" w:right="3847" w:firstLine="0"/>
      </w:pPr>
      <w:r>
        <w:t xml:space="preserve">Хавсралт №1 </w:t>
      </w:r>
      <w:r w:rsidR="001E2AFB">
        <w:t xml:space="preserve">Сонирхолын зөрчилгүй </w:t>
      </w:r>
      <w:r w:rsidR="0022591D" w:rsidRPr="0022591D">
        <w:t xml:space="preserve">тухай мэдэгдэл </w:t>
      </w:r>
    </w:p>
    <w:p w:rsidR="003642CD" w:rsidRDefault="001E2AFB" w:rsidP="001E2AFB">
      <w:pPr>
        <w:pStyle w:val="BodyText21"/>
        <w:shd w:val="clear" w:color="auto" w:fill="auto"/>
        <w:tabs>
          <w:tab w:val="left" w:pos="5245"/>
        </w:tabs>
        <w:spacing w:before="0"/>
        <w:ind w:left="180" w:right="3847" w:firstLine="0"/>
        <w:sectPr w:rsidR="003642CD">
          <w:type w:val="continuous"/>
          <w:pgSz w:w="12240" w:h="16838"/>
          <w:pgMar w:top="2549" w:right="1574" w:bottom="6113" w:left="1574" w:header="0" w:footer="3" w:gutter="0"/>
          <w:cols w:space="720"/>
          <w:noEndnote/>
          <w:docGrid w:linePitch="360"/>
        </w:sectPr>
      </w:pPr>
      <w:r>
        <w:t xml:space="preserve">                        </w:t>
      </w:r>
    </w:p>
    <w:p w:rsidR="001E2AFB" w:rsidRDefault="001E2AFB">
      <w:pPr>
        <w:pStyle w:val="BodyText21"/>
        <w:shd w:val="clear" w:color="auto" w:fill="auto"/>
        <w:spacing w:before="0" w:line="210" w:lineRule="exact"/>
        <w:ind w:left="20" w:firstLine="0"/>
        <w:jc w:val="both"/>
      </w:pPr>
      <w:r>
        <w:lastRenderedPageBreak/>
        <w:t xml:space="preserve">  </w:t>
      </w:r>
      <w:r w:rsidR="000177D4">
        <w:t>БАТЛАВ.</w:t>
      </w:r>
      <w:r>
        <w:t xml:space="preserve"> ДОРНОД АЙМГИЙН АУДИТЫН </w:t>
      </w:r>
    </w:p>
    <w:p w:rsidR="003642CD" w:rsidRDefault="001E2AFB" w:rsidP="001E2AFB">
      <w:pPr>
        <w:pStyle w:val="BodyText21"/>
        <w:shd w:val="clear" w:color="auto" w:fill="auto"/>
        <w:spacing w:before="0" w:line="210" w:lineRule="exact"/>
        <w:ind w:left="20" w:firstLine="0"/>
        <w:jc w:val="both"/>
      </w:pPr>
      <w:r>
        <w:t xml:space="preserve">  ГАЗРЫН ДАРГА, ТЭРГҮҮЛЭХ </w:t>
      </w:r>
      <w:r w:rsidR="000177D4">
        <w:t>АУДИТОР</w:t>
      </w:r>
      <w:r>
        <w:t xml:space="preserve">                                                       Б.БОЛОРТУУЛ</w:t>
      </w:r>
    </w:p>
    <w:p w:rsidR="001E2AFB" w:rsidRDefault="001E2AFB">
      <w:pPr>
        <w:pStyle w:val="BodyText21"/>
        <w:shd w:val="clear" w:color="auto" w:fill="auto"/>
        <w:spacing w:before="0" w:line="210" w:lineRule="exact"/>
        <w:ind w:left="20" w:firstLine="0"/>
        <w:jc w:val="both"/>
      </w:pPr>
    </w:p>
    <w:p w:rsidR="001E2AFB" w:rsidRDefault="001E2AFB">
      <w:pPr>
        <w:pStyle w:val="BodyText21"/>
        <w:shd w:val="clear" w:color="auto" w:fill="auto"/>
        <w:spacing w:before="0" w:line="210" w:lineRule="exact"/>
        <w:ind w:left="20" w:firstLine="0"/>
        <w:jc w:val="both"/>
      </w:pPr>
    </w:p>
    <w:p w:rsidR="001E2AFB" w:rsidRDefault="001E2AFB" w:rsidP="001E2AFB">
      <w:pPr>
        <w:pStyle w:val="BodyText21"/>
        <w:shd w:val="clear" w:color="auto" w:fill="auto"/>
        <w:spacing w:before="0" w:line="210" w:lineRule="exact"/>
        <w:ind w:left="20" w:firstLine="0"/>
        <w:jc w:val="center"/>
      </w:pPr>
    </w:p>
    <w:p w:rsidR="00562752" w:rsidRDefault="00562752" w:rsidP="001E2AFB">
      <w:pPr>
        <w:pStyle w:val="BodyText21"/>
        <w:shd w:val="clear" w:color="auto" w:fill="auto"/>
        <w:spacing w:before="0" w:line="210" w:lineRule="exact"/>
        <w:ind w:left="20" w:firstLine="0"/>
        <w:jc w:val="center"/>
      </w:pPr>
    </w:p>
    <w:p w:rsidR="00562752" w:rsidRDefault="00562752" w:rsidP="001E2AFB">
      <w:pPr>
        <w:pStyle w:val="BodyText21"/>
        <w:shd w:val="clear" w:color="auto" w:fill="auto"/>
        <w:spacing w:before="0" w:line="210" w:lineRule="exact"/>
        <w:ind w:left="20" w:firstLine="0"/>
        <w:jc w:val="center"/>
      </w:pPr>
    </w:p>
    <w:p w:rsidR="00562752" w:rsidRDefault="00562752" w:rsidP="001E2AFB">
      <w:pPr>
        <w:pStyle w:val="BodyText21"/>
        <w:shd w:val="clear" w:color="auto" w:fill="auto"/>
        <w:spacing w:before="0" w:line="210" w:lineRule="exact"/>
        <w:ind w:left="20" w:firstLine="0"/>
        <w:jc w:val="center"/>
      </w:pPr>
    </w:p>
    <w:p w:rsidR="00562752" w:rsidRDefault="00562752" w:rsidP="001E2AFB">
      <w:pPr>
        <w:pStyle w:val="BodyText21"/>
        <w:shd w:val="clear" w:color="auto" w:fill="auto"/>
        <w:spacing w:before="0" w:line="210" w:lineRule="exact"/>
        <w:ind w:left="20" w:firstLine="0"/>
        <w:jc w:val="center"/>
      </w:pPr>
    </w:p>
    <w:p w:rsidR="001E2AFB" w:rsidRDefault="001E2AFB" w:rsidP="001E2AFB">
      <w:pPr>
        <w:pStyle w:val="BodyText21"/>
        <w:shd w:val="clear" w:color="auto" w:fill="auto"/>
        <w:spacing w:before="0" w:line="210" w:lineRule="exact"/>
        <w:ind w:left="20" w:firstLine="0"/>
        <w:jc w:val="center"/>
      </w:pPr>
    </w:p>
    <w:p w:rsidR="003642CD" w:rsidRDefault="000177D4" w:rsidP="001E2AFB">
      <w:pPr>
        <w:pStyle w:val="Heading30"/>
        <w:keepNext/>
        <w:keepLines/>
        <w:shd w:val="clear" w:color="auto" w:fill="auto"/>
        <w:spacing w:after="373" w:line="220" w:lineRule="exact"/>
        <w:ind w:left="20"/>
        <w:jc w:val="center"/>
      </w:pPr>
      <w:bookmarkStart w:id="2" w:name="bookmark2"/>
      <w:r>
        <w:t>АУДИТЫН</w:t>
      </w:r>
      <w:bookmarkEnd w:id="2"/>
      <w:r w:rsidR="001E2AFB">
        <w:t xml:space="preserve"> ДЭД ТӨЛӨВЛӨГӨӨ</w:t>
      </w:r>
    </w:p>
    <w:p w:rsidR="003642CD" w:rsidRDefault="000177D4">
      <w:pPr>
        <w:pStyle w:val="Heading30"/>
        <w:keepNext/>
        <w:keepLines/>
        <w:numPr>
          <w:ilvl w:val="0"/>
          <w:numId w:val="1"/>
        </w:numPr>
        <w:shd w:val="clear" w:color="auto" w:fill="auto"/>
        <w:tabs>
          <w:tab w:val="left" w:pos="281"/>
        </w:tabs>
        <w:spacing w:after="93" w:line="220" w:lineRule="exact"/>
        <w:ind w:left="20"/>
      </w:pPr>
      <w:bookmarkStart w:id="3" w:name="bookmark3"/>
      <w:r>
        <w:t>Аудитын нэр:</w:t>
      </w:r>
      <w:bookmarkEnd w:id="3"/>
    </w:p>
    <w:p w:rsidR="003642CD" w:rsidRDefault="000177D4" w:rsidP="001E2AFB">
      <w:pPr>
        <w:pStyle w:val="BodyText21"/>
        <w:shd w:val="clear" w:color="auto" w:fill="auto"/>
        <w:spacing w:before="0"/>
        <w:ind w:left="20" w:right="40" w:firstLine="700"/>
        <w:jc w:val="both"/>
      </w:pPr>
      <w:r>
        <w:t>Монгол Улсын Ерөнхийлөгчийн сонгуулийн улсын төсвөөс санхүүжүүлэх зардлын гүйцэтгэлд хийх аудит</w:t>
      </w:r>
    </w:p>
    <w:p w:rsidR="003642CD" w:rsidRDefault="000177D4">
      <w:pPr>
        <w:pStyle w:val="Heading30"/>
        <w:keepNext/>
        <w:keepLines/>
        <w:numPr>
          <w:ilvl w:val="0"/>
          <w:numId w:val="1"/>
        </w:numPr>
        <w:shd w:val="clear" w:color="auto" w:fill="auto"/>
        <w:tabs>
          <w:tab w:val="left" w:pos="281"/>
        </w:tabs>
        <w:spacing w:after="0" w:line="384" w:lineRule="exact"/>
        <w:ind w:left="20"/>
      </w:pPr>
      <w:bookmarkStart w:id="4" w:name="bookmark4"/>
      <w:r>
        <w:t>Аудитын код:</w:t>
      </w:r>
      <w:bookmarkEnd w:id="4"/>
    </w:p>
    <w:p w:rsidR="003642CD" w:rsidRDefault="000177D4" w:rsidP="001E2AFB">
      <w:pPr>
        <w:pStyle w:val="BodyText21"/>
        <w:shd w:val="clear" w:color="auto" w:fill="auto"/>
        <w:spacing w:before="0" w:line="384" w:lineRule="exact"/>
        <w:ind w:left="20" w:firstLine="700"/>
        <w:jc w:val="both"/>
      </w:pPr>
      <w:r>
        <w:t>ҮАГ-НАГ/2017/04-НА</w:t>
      </w:r>
    </w:p>
    <w:p w:rsidR="003642CD" w:rsidRDefault="000177D4">
      <w:pPr>
        <w:pStyle w:val="Heading30"/>
        <w:keepNext/>
        <w:keepLines/>
        <w:numPr>
          <w:ilvl w:val="0"/>
          <w:numId w:val="1"/>
        </w:numPr>
        <w:shd w:val="clear" w:color="auto" w:fill="auto"/>
        <w:tabs>
          <w:tab w:val="left" w:pos="281"/>
        </w:tabs>
        <w:spacing w:after="0" w:line="384" w:lineRule="exact"/>
        <w:ind w:left="20"/>
      </w:pPr>
      <w:bookmarkStart w:id="5" w:name="bookmark5"/>
      <w:r>
        <w:t>Аудит хийх үндэслэл, бүрэн эрх:</w:t>
      </w:r>
      <w:bookmarkEnd w:id="5"/>
    </w:p>
    <w:p w:rsidR="003642CD" w:rsidRDefault="000177D4">
      <w:pPr>
        <w:pStyle w:val="BodyText21"/>
        <w:shd w:val="clear" w:color="auto" w:fill="auto"/>
        <w:spacing w:before="0"/>
        <w:ind w:left="20" w:right="40" w:firstLine="700"/>
        <w:jc w:val="both"/>
      </w:pPr>
      <w:r>
        <w:t xml:space="preserve">Аудитыг </w:t>
      </w:r>
      <w:r w:rsidR="0022591D">
        <w:t xml:space="preserve">Монгол </w:t>
      </w:r>
      <w:r w:rsidR="00E263D1">
        <w:t>Улсын Их Хурлын Төсвийн б</w:t>
      </w:r>
      <w:r>
        <w:t xml:space="preserve">айнгын хорооны 2017 оны </w:t>
      </w:r>
      <w:r w:rsidR="001E2AFB" w:rsidRPr="001E2AFB">
        <w:t xml:space="preserve">”Аудитын сэдэв батлах  тухай” </w:t>
      </w:r>
      <w:r>
        <w:t>02 дугаар тогтоол, Ү</w:t>
      </w:r>
      <w:r w:rsidR="00E263D1">
        <w:t>АГ-</w:t>
      </w:r>
      <w:r w:rsidR="001E2AFB">
        <w:t xml:space="preserve">ын 2017 оны бүтээгдэхүүн, ажил үйлчилгээний төлөвлөгөөний дагуу </w:t>
      </w:r>
      <w:r>
        <w:t xml:space="preserve">Төрийн аудитын тухай хуулиар тодорхойлсон </w:t>
      </w:r>
      <w:r w:rsidR="001E2AFB">
        <w:t xml:space="preserve">аймгийн Аудитын </w:t>
      </w:r>
      <w:r>
        <w:t>газрын бүрэн эрхийн хүрээнд хийнэ.</w:t>
      </w:r>
    </w:p>
    <w:p w:rsidR="001E2AFB" w:rsidRDefault="001E2AFB">
      <w:pPr>
        <w:pStyle w:val="BodyText21"/>
        <w:shd w:val="clear" w:color="auto" w:fill="auto"/>
        <w:spacing w:before="0"/>
        <w:ind w:left="20" w:right="40" w:firstLine="700"/>
        <w:jc w:val="both"/>
      </w:pPr>
    </w:p>
    <w:p w:rsidR="003642CD" w:rsidRDefault="000177D4">
      <w:pPr>
        <w:pStyle w:val="Heading30"/>
        <w:keepNext/>
        <w:keepLines/>
        <w:numPr>
          <w:ilvl w:val="0"/>
          <w:numId w:val="1"/>
        </w:numPr>
        <w:shd w:val="clear" w:color="auto" w:fill="auto"/>
        <w:tabs>
          <w:tab w:val="left" w:pos="281"/>
        </w:tabs>
        <w:spacing w:after="94" w:line="220" w:lineRule="exact"/>
        <w:ind w:left="20"/>
      </w:pPr>
      <w:bookmarkStart w:id="6" w:name="bookmark6"/>
      <w:r>
        <w:t>Аудитын зорилт:</w:t>
      </w:r>
      <w:bookmarkEnd w:id="6"/>
    </w:p>
    <w:p w:rsidR="001E2AFB" w:rsidRDefault="000177D4">
      <w:pPr>
        <w:pStyle w:val="BodyText21"/>
        <w:shd w:val="clear" w:color="auto" w:fill="auto"/>
        <w:tabs>
          <w:tab w:val="left" w:pos="7076"/>
        </w:tabs>
        <w:spacing w:before="0" w:after="180"/>
        <w:ind w:left="20" w:right="40" w:firstLine="700"/>
        <w:jc w:val="both"/>
      </w:pPr>
      <w:r>
        <w:t>Монгол Улсын Ерөнхийлөгчийн 2017 оны ээлжит сонгууль зохион байгуулахтай холбоотой улсын төсвөөс олгосон хөрөнгийн зарцуулалтыг шалгаж дүгнэлт гарган зөвлөмж боловсруулан холбогдох байгууллага, албан тушаалтанд танилцуулж олон нийтэд мэдээлэхэд аудитын зорилт чиглэгдэнэ.</w:t>
      </w:r>
    </w:p>
    <w:p w:rsidR="003642CD" w:rsidRDefault="000177D4">
      <w:pPr>
        <w:pStyle w:val="BodyText21"/>
        <w:shd w:val="clear" w:color="auto" w:fill="auto"/>
        <w:tabs>
          <w:tab w:val="left" w:pos="7076"/>
        </w:tabs>
        <w:spacing w:before="0" w:after="180"/>
        <w:ind w:left="20" w:right="40" w:firstLine="700"/>
        <w:jc w:val="both"/>
      </w:pPr>
      <w:r>
        <w:t xml:space="preserve"> Дээрх зорилтыг хангахын тулд дараах чиглэлээр аудит хийнэ. Үүнд:</w:t>
      </w:r>
      <w:r>
        <w:tab/>
      </w:r>
    </w:p>
    <w:p w:rsidR="003642CD" w:rsidRDefault="000177D4">
      <w:pPr>
        <w:pStyle w:val="BodyText21"/>
        <w:numPr>
          <w:ilvl w:val="0"/>
          <w:numId w:val="2"/>
        </w:numPr>
        <w:shd w:val="clear" w:color="auto" w:fill="auto"/>
        <w:tabs>
          <w:tab w:val="left" w:pos="740"/>
        </w:tabs>
        <w:spacing w:before="0"/>
        <w:ind w:left="740" w:right="40"/>
        <w:jc w:val="both"/>
      </w:pPr>
      <w:r>
        <w:t>Монгол Улсын Ерөнхийлөгчийн 2017 оны сонгуулийн батлагдсан төсвийг сонгуулийн хороодод холбогдох хууль, журмын дагуу төлөвлөж, хуваарилж, зарцуулсан эсэх;</w:t>
      </w:r>
    </w:p>
    <w:p w:rsidR="003642CD" w:rsidRDefault="000177D4">
      <w:pPr>
        <w:pStyle w:val="BodyText21"/>
        <w:numPr>
          <w:ilvl w:val="0"/>
          <w:numId w:val="2"/>
        </w:numPr>
        <w:shd w:val="clear" w:color="auto" w:fill="auto"/>
        <w:tabs>
          <w:tab w:val="left" w:pos="740"/>
        </w:tabs>
        <w:spacing w:before="0" w:after="219"/>
        <w:ind w:left="740" w:right="40"/>
        <w:jc w:val="both"/>
      </w:pPr>
      <w:r>
        <w:t>Сонгууль зохион байгуулах зардалд холбогдох хууль, журамд нийцүүлэн хяналт тавьсан эсэх.</w:t>
      </w:r>
    </w:p>
    <w:p w:rsidR="003642CD" w:rsidRDefault="001E2AFB">
      <w:pPr>
        <w:pStyle w:val="Heading30"/>
        <w:keepNext/>
        <w:keepLines/>
        <w:shd w:val="clear" w:color="auto" w:fill="auto"/>
        <w:spacing w:after="98" w:line="220" w:lineRule="exact"/>
        <w:ind w:left="20"/>
      </w:pPr>
      <w:bookmarkStart w:id="7" w:name="bookmark7"/>
      <w:r>
        <w:t>5.</w:t>
      </w:r>
      <w:r w:rsidR="000177D4">
        <w:t xml:space="preserve"> Хамрах хүрээ:</w:t>
      </w:r>
      <w:bookmarkEnd w:id="7"/>
    </w:p>
    <w:p w:rsidR="003642CD" w:rsidRDefault="000177D4">
      <w:pPr>
        <w:pStyle w:val="BodyText21"/>
        <w:shd w:val="clear" w:color="auto" w:fill="auto"/>
        <w:spacing w:before="0" w:line="264" w:lineRule="exact"/>
        <w:ind w:left="20" w:right="40" w:firstLine="700"/>
        <w:jc w:val="both"/>
      </w:pPr>
      <w:r>
        <w:t xml:space="preserve">Аудитад </w:t>
      </w:r>
      <w:r w:rsidR="00BF753E">
        <w:t xml:space="preserve">аймгийн </w:t>
      </w:r>
      <w:r>
        <w:t xml:space="preserve">Сонгуулийн хороо, </w:t>
      </w:r>
      <w:r w:rsidR="00E37A1D">
        <w:t>сумы</w:t>
      </w:r>
      <w:r>
        <w:t>н сонгуулийн тойргийн хороодыг хамруулна.</w:t>
      </w:r>
    </w:p>
    <w:p w:rsidR="001E2AFB" w:rsidRDefault="001E2AFB">
      <w:pPr>
        <w:pStyle w:val="BodyText21"/>
        <w:shd w:val="clear" w:color="auto" w:fill="auto"/>
        <w:spacing w:before="0" w:line="264" w:lineRule="exact"/>
        <w:ind w:left="20" w:right="40" w:firstLine="700"/>
        <w:jc w:val="both"/>
      </w:pPr>
    </w:p>
    <w:p w:rsidR="003642CD" w:rsidRDefault="000177D4">
      <w:pPr>
        <w:pStyle w:val="Heading30"/>
        <w:keepNext/>
        <w:keepLines/>
        <w:numPr>
          <w:ilvl w:val="0"/>
          <w:numId w:val="3"/>
        </w:numPr>
        <w:shd w:val="clear" w:color="auto" w:fill="auto"/>
        <w:tabs>
          <w:tab w:val="left" w:pos="281"/>
        </w:tabs>
        <w:spacing w:after="99" w:line="220" w:lineRule="exact"/>
        <w:ind w:left="20"/>
      </w:pPr>
      <w:bookmarkStart w:id="8" w:name="bookmark8"/>
      <w:r>
        <w:t>Үндсэн мэдээлэл:</w:t>
      </w:r>
      <w:bookmarkEnd w:id="8"/>
    </w:p>
    <w:p w:rsidR="003642CD" w:rsidRDefault="000177D4">
      <w:pPr>
        <w:pStyle w:val="BodyText21"/>
        <w:shd w:val="clear" w:color="auto" w:fill="auto"/>
        <w:spacing w:before="0"/>
        <w:ind w:left="20" w:right="40" w:firstLine="700"/>
        <w:jc w:val="both"/>
      </w:pPr>
      <w:r>
        <w:t>УИХ-аас 2015 оны 12 дугаар сарын 25-ны өдөр шинэчлэн баталсан Сонгуулийн тухай хуулийн 16 дугаар зүйлийн 16.1, 16.3, 16.6 дахь заалтын дагуу Ерөнхийлөгчийн 2017 оны ээлжит сонгуулийг 6 дугаар сарын 26-ны өдөр явуулахаар товлон зарлажээ.</w:t>
      </w:r>
    </w:p>
    <w:p w:rsidR="003642CD" w:rsidRDefault="000177D4">
      <w:pPr>
        <w:pStyle w:val="BodyText21"/>
        <w:shd w:val="clear" w:color="auto" w:fill="auto"/>
        <w:spacing w:before="0" w:line="264" w:lineRule="exact"/>
        <w:ind w:left="20" w:right="40" w:firstLine="700"/>
        <w:jc w:val="both"/>
      </w:pPr>
      <w:r>
        <w:t>Сонгуулийн тухай хуулийн 38 дугаар зүйлийн 38.2 дахь заалтаар сонгууль зохион байгуулахтай холбоотой улсын төсвөөс санхүүжүүлэх зардлын төрлийг заасан бөгөөд СЕХ-ны 2016 оны 04 дүгээр тогтоолоор сонгуулийн хороодод төсөв хуваарилах, зарцуулах, түүнд хяналт тавих тайлан гаргах журмыг баталжээ.</w:t>
      </w:r>
    </w:p>
    <w:p w:rsidR="003642CD" w:rsidRDefault="00BF753E" w:rsidP="002D5821">
      <w:pPr>
        <w:pStyle w:val="BodyText21"/>
        <w:shd w:val="clear" w:color="auto" w:fill="auto"/>
        <w:spacing w:before="0" w:after="6"/>
        <w:ind w:left="20" w:right="280" w:firstLine="640"/>
        <w:jc w:val="both"/>
      </w:pPr>
      <w:r>
        <w:t xml:space="preserve">Аймгийн </w:t>
      </w:r>
      <w:r w:rsidR="000177D4">
        <w:t>Сонгуулийн ерөнхий хороо Монгол Улсын Ерөнхийлөгчийн 2017 оны ээлжи</w:t>
      </w:r>
      <w:r>
        <w:t>т сонгуулийг аймаг 1</w:t>
      </w:r>
      <w:r w:rsidR="00465969">
        <w:t>, сум 14 сонгуулийн хороо 69</w:t>
      </w:r>
      <w:r w:rsidR="000177D4">
        <w:t xml:space="preserve"> хэсгийн хороодод </w:t>
      </w:r>
      <w:r w:rsidR="00465969">
        <w:t xml:space="preserve">260,3 сая </w:t>
      </w:r>
      <w:r w:rsidR="000177D4">
        <w:t xml:space="preserve"> төгрөгийг</w:t>
      </w:r>
      <w:r w:rsidR="00465969">
        <w:t xml:space="preserve"> </w:t>
      </w:r>
      <w:r w:rsidR="000177D4">
        <w:t xml:space="preserve">урьдчилан хуваарилсан байна. </w:t>
      </w:r>
    </w:p>
    <w:p w:rsidR="003642CD" w:rsidRDefault="003642CD">
      <w:pPr>
        <w:rPr>
          <w:sz w:val="2"/>
          <w:szCs w:val="2"/>
        </w:rPr>
      </w:pPr>
    </w:p>
    <w:p w:rsidR="003642CD" w:rsidRDefault="000177D4">
      <w:pPr>
        <w:pStyle w:val="BodyText21"/>
        <w:shd w:val="clear" w:color="auto" w:fill="auto"/>
        <w:spacing w:before="142" w:after="95" w:line="264" w:lineRule="exact"/>
        <w:ind w:left="20" w:right="280" w:firstLine="640"/>
        <w:jc w:val="both"/>
      </w:pPr>
      <w:r>
        <w:lastRenderedPageBreak/>
        <w:t xml:space="preserve">Үндсэн хуулийн 31 дүгээр зүйлийн 5 дахь заалтын дагуу СЕХ МУ-ын Ерөнхийлөгчийн 2017 оны сонгуулийн анхан шатны санал хураалтаар нэр дэвшигчдийн хэн нь ч олонхын санал аваагүй тул 2017 оны 6 дугаар сарын 28-ны өдрийн тогтоол гаргаж, хоёр дахь санал хураалт явуулах өдрийг 2017 оны 7 дугаар сарын 7-нд хийхээр товлож, ЗГ-ын 2017 оны 182 дугаар тогтоолоор дахин санал хураалтад шаардагдах зардлыг </w:t>
      </w:r>
      <w:r w:rsidR="009A3226">
        <w:t xml:space="preserve">аймгийн Сонгуулийн хороонд СЕХ-оос хувиарлан санхүүжүүлсэн байна. </w:t>
      </w:r>
    </w:p>
    <w:p w:rsidR="003642CD" w:rsidRDefault="000177D4">
      <w:pPr>
        <w:pStyle w:val="Heading30"/>
        <w:keepNext/>
        <w:keepLines/>
        <w:numPr>
          <w:ilvl w:val="0"/>
          <w:numId w:val="3"/>
        </w:numPr>
        <w:shd w:val="clear" w:color="auto" w:fill="auto"/>
        <w:tabs>
          <w:tab w:val="left" w:pos="279"/>
        </w:tabs>
        <w:spacing w:after="89" w:line="220" w:lineRule="exact"/>
        <w:ind w:left="20"/>
      </w:pPr>
      <w:bookmarkStart w:id="9" w:name="bookmark9"/>
      <w:r>
        <w:t>Эрсдэлийн үнэлгээ:</w:t>
      </w:r>
      <w:bookmarkEnd w:id="9"/>
    </w:p>
    <w:p w:rsidR="003642CD" w:rsidRDefault="000177D4">
      <w:pPr>
        <w:pStyle w:val="BodyText21"/>
        <w:shd w:val="clear" w:color="auto" w:fill="auto"/>
        <w:spacing w:before="0" w:after="99"/>
        <w:ind w:left="20" w:right="280" w:firstLine="640"/>
        <w:jc w:val="both"/>
      </w:pPr>
      <w:r>
        <w:t xml:space="preserve">Төлөвлөлтийн үе шатны явцад судалсан баримт материал, хамрах хүрээ, нөхцөл байдалд хийсэн урьдчилсан дүн шинжилгээнд үндэслэн ерөнхий эрсдэлийг “ДУНД” гэж үнэлсэн. </w:t>
      </w:r>
    </w:p>
    <w:p w:rsidR="003642CD" w:rsidRDefault="000177D4">
      <w:pPr>
        <w:pStyle w:val="Heading30"/>
        <w:keepNext/>
        <w:keepLines/>
        <w:numPr>
          <w:ilvl w:val="0"/>
          <w:numId w:val="3"/>
        </w:numPr>
        <w:shd w:val="clear" w:color="auto" w:fill="auto"/>
        <w:tabs>
          <w:tab w:val="left" w:pos="279"/>
        </w:tabs>
        <w:spacing w:after="98" w:line="220" w:lineRule="exact"/>
        <w:ind w:left="20"/>
      </w:pPr>
      <w:bookmarkStart w:id="10" w:name="bookmark10"/>
      <w:r>
        <w:t>Арга зүй:</w:t>
      </w:r>
      <w:bookmarkEnd w:id="10"/>
    </w:p>
    <w:p w:rsidR="003642CD" w:rsidRDefault="000177D4" w:rsidP="00472C40">
      <w:pPr>
        <w:pStyle w:val="BodyText21"/>
        <w:shd w:val="clear" w:color="auto" w:fill="auto"/>
        <w:spacing w:before="0" w:line="264" w:lineRule="exact"/>
        <w:ind w:left="20" w:right="280" w:firstLine="640"/>
        <w:jc w:val="both"/>
      </w:pPr>
      <w:r>
        <w:t>Аудитыг гүйцэтгэхдээ АДБОУС 100, АДБОУС 400, АДБОУС 4100, Төрийн хяналт шалгалтын стандарт, Нийцлийн аудитын түр журмыг баримтлан шалгагдагч</w:t>
      </w:r>
      <w:r w:rsidR="00472C40">
        <w:t xml:space="preserve"> </w:t>
      </w:r>
      <w:r>
        <w:t>байгууллагаас авсан мэдээлэл, нотлох зүйлсийг нягтлан шалгах, холбогдох албан тушаалтнуудтай ярилцлага хийх, харьцуулах, дүн шинжилгээ хийх, түүвэрлэлт хийх болон аудитын бусад горим, арга зүйг ашиглаж, аудитын дүн, дүгнэлт, зөвлөмж боловсруулна.</w:t>
      </w:r>
    </w:p>
    <w:p w:rsidR="00472C40" w:rsidRDefault="00472C40" w:rsidP="00472C40">
      <w:pPr>
        <w:pStyle w:val="BodyText21"/>
        <w:shd w:val="clear" w:color="auto" w:fill="auto"/>
        <w:spacing w:before="0" w:line="264" w:lineRule="exact"/>
        <w:ind w:left="20" w:right="280" w:firstLine="640"/>
        <w:jc w:val="both"/>
      </w:pPr>
    </w:p>
    <w:p w:rsidR="003642CD" w:rsidRDefault="000177D4">
      <w:pPr>
        <w:pStyle w:val="Heading30"/>
        <w:keepNext/>
        <w:keepLines/>
        <w:numPr>
          <w:ilvl w:val="0"/>
          <w:numId w:val="3"/>
        </w:numPr>
        <w:shd w:val="clear" w:color="auto" w:fill="auto"/>
        <w:tabs>
          <w:tab w:val="left" w:pos="394"/>
        </w:tabs>
        <w:spacing w:after="141" w:line="220" w:lineRule="exact"/>
        <w:ind w:left="40"/>
      </w:pPr>
      <w:bookmarkStart w:id="11" w:name="bookmark11"/>
      <w:r>
        <w:t>Аудит хийхэд ашиглах хууль тогтоомж, шалгуур үзүүлэлт:</w:t>
      </w:r>
      <w:bookmarkEnd w:id="11"/>
    </w:p>
    <w:p w:rsidR="003642CD" w:rsidRDefault="000177D4">
      <w:pPr>
        <w:pStyle w:val="BodyText21"/>
        <w:shd w:val="clear" w:color="auto" w:fill="auto"/>
        <w:spacing w:before="0" w:after="58" w:line="210" w:lineRule="exact"/>
        <w:ind w:left="40" w:firstLine="600"/>
        <w:jc w:val="both"/>
      </w:pPr>
      <w:r>
        <w:t>Дараах хууль, эрхийн актыг шалгуур үзүүлэлт болгон ашиглана. Үүнд:</w:t>
      </w:r>
    </w:p>
    <w:p w:rsidR="003642CD" w:rsidRDefault="000177D4">
      <w:pPr>
        <w:pStyle w:val="BodyText21"/>
        <w:numPr>
          <w:ilvl w:val="0"/>
          <w:numId w:val="2"/>
        </w:numPr>
        <w:shd w:val="clear" w:color="auto" w:fill="auto"/>
        <w:tabs>
          <w:tab w:val="left" w:pos="998"/>
        </w:tabs>
        <w:spacing w:before="0" w:line="317" w:lineRule="exact"/>
        <w:ind w:left="40" w:firstLine="600"/>
        <w:jc w:val="both"/>
      </w:pPr>
      <w:r>
        <w:t>Төрийн аудитын тухай хуулийн 15.1.15;</w:t>
      </w:r>
    </w:p>
    <w:p w:rsidR="003642CD" w:rsidRDefault="000177D4">
      <w:pPr>
        <w:pStyle w:val="BodyText21"/>
        <w:numPr>
          <w:ilvl w:val="0"/>
          <w:numId w:val="2"/>
        </w:numPr>
        <w:shd w:val="clear" w:color="auto" w:fill="auto"/>
        <w:tabs>
          <w:tab w:val="left" w:pos="998"/>
        </w:tabs>
        <w:spacing w:before="0" w:line="317" w:lineRule="exact"/>
        <w:ind w:left="40" w:firstLine="600"/>
        <w:jc w:val="both"/>
      </w:pPr>
      <w:r>
        <w:t>МУ-ын 2017 оны төсвийн тухай хуулийн 5 дугаар зүйл;</w:t>
      </w:r>
    </w:p>
    <w:p w:rsidR="003642CD" w:rsidRDefault="000177D4">
      <w:pPr>
        <w:pStyle w:val="BodyText21"/>
        <w:numPr>
          <w:ilvl w:val="0"/>
          <w:numId w:val="2"/>
        </w:numPr>
        <w:shd w:val="clear" w:color="auto" w:fill="auto"/>
        <w:tabs>
          <w:tab w:val="left" w:pos="998"/>
        </w:tabs>
        <w:spacing w:before="0" w:line="317" w:lineRule="exact"/>
        <w:ind w:left="940" w:right="40" w:hanging="300"/>
        <w:jc w:val="both"/>
      </w:pPr>
      <w:r>
        <w:t>Сонгуулийн тухай хуулийн 22 дугаар зүйлийн 22.3, 23 дугаар зүйлийн 23.2, 31 дүгээр зүйлийн 31.7, 31.8, 31.9, 31.10, 31.11, 31.15, 32 дугаар зүйлийн 32.1.1, 32.1,3, 32.1.6, 33 дугаар зүйлийн 33.13, 34 дугээр зүйлийн 34.1.1, 34.1.6, 36 дугаар зүйлийн 36.7, 38 дугаар зүйлийн 38.2,</w:t>
      </w:r>
    </w:p>
    <w:p w:rsidR="003642CD" w:rsidRDefault="000177D4">
      <w:pPr>
        <w:pStyle w:val="BodyText21"/>
        <w:numPr>
          <w:ilvl w:val="0"/>
          <w:numId w:val="2"/>
        </w:numPr>
        <w:shd w:val="clear" w:color="auto" w:fill="auto"/>
        <w:tabs>
          <w:tab w:val="left" w:pos="998"/>
        </w:tabs>
        <w:spacing w:before="0" w:line="317" w:lineRule="exact"/>
        <w:ind w:left="940" w:right="40" w:hanging="300"/>
        <w:jc w:val="both"/>
      </w:pPr>
      <w:r>
        <w:t>Сонгуулийн төв байгууллагын тухай хуулийн 7 зүйлийн 7.1.5, 13 дугаар зүйл 13.1.2, 13.14, 13.1.5, 13.3;</w:t>
      </w:r>
    </w:p>
    <w:p w:rsidR="003642CD" w:rsidRDefault="000177D4">
      <w:pPr>
        <w:pStyle w:val="BodyText21"/>
        <w:numPr>
          <w:ilvl w:val="0"/>
          <w:numId w:val="2"/>
        </w:numPr>
        <w:shd w:val="clear" w:color="auto" w:fill="auto"/>
        <w:tabs>
          <w:tab w:val="left" w:pos="998"/>
        </w:tabs>
        <w:spacing w:before="0" w:line="317" w:lineRule="exact"/>
        <w:ind w:left="40" w:firstLine="600"/>
        <w:jc w:val="both"/>
      </w:pPr>
      <w:r>
        <w:t>Сонгуулийн автоматжуулсан системийн тухай хуулийн 12 дугаар зүйлийн 12.2;</w:t>
      </w:r>
    </w:p>
    <w:p w:rsidR="003642CD" w:rsidRDefault="000177D4">
      <w:pPr>
        <w:pStyle w:val="BodyText21"/>
        <w:numPr>
          <w:ilvl w:val="0"/>
          <w:numId w:val="2"/>
        </w:numPr>
        <w:shd w:val="clear" w:color="auto" w:fill="auto"/>
        <w:tabs>
          <w:tab w:val="left" w:pos="998"/>
        </w:tabs>
        <w:spacing w:before="0" w:line="317" w:lineRule="exact"/>
        <w:ind w:left="40" w:firstLine="600"/>
        <w:jc w:val="both"/>
      </w:pPr>
      <w:r>
        <w:t>СЕХ-ны 2016 оны 04 дүгээр тоггоол;</w:t>
      </w:r>
    </w:p>
    <w:p w:rsidR="003642CD" w:rsidRDefault="000177D4">
      <w:pPr>
        <w:pStyle w:val="BodyText21"/>
        <w:numPr>
          <w:ilvl w:val="0"/>
          <w:numId w:val="2"/>
        </w:numPr>
        <w:shd w:val="clear" w:color="auto" w:fill="auto"/>
        <w:tabs>
          <w:tab w:val="left" w:pos="998"/>
        </w:tabs>
        <w:spacing w:before="0" w:line="317" w:lineRule="exact"/>
        <w:ind w:left="40" w:firstLine="600"/>
        <w:jc w:val="both"/>
      </w:pPr>
      <w:r>
        <w:t>СЕХ-ноос батлан гаргасан бусад дүрэм, журам, заавар;</w:t>
      </w:r>
    </w:p>
    <w:p w:rsidR="003642CD" w:rsidRDefault="000177D4">
      <w:pPr>
        <w:pStyle w:val="BodyText21"/>
        <w:numPr>
          <w:ilvl w:val="0"/>
          <w:numId w:val="2"/>
        </w:numPr>
        <w:shd w:val="clear" w:color="auto" w:fill="auto"/>
        <w:tabs>
          <w:tab w:val="left" w:pos="998"/>
        </w:tabs>
        <w:spacing w:before="0" w:after="258" w:line="317" w:lineRule="exact"/>
        <w:ind w:left="40" w:firstLine="600"/>
        <w:jc w:val="both"/>
      </w:pPr>
      <w:r>
        <w:t>Холбогдох бусад хууль тогтоомж, эрхийн акт, стандарт.</w:t>
      </w:r>
    </w:p>
    <w:p w:rsidR="003642CD" w:rsidRDefault="000177D4">
      <w:pPr>
        <w:pStyle w:val="Heading30"/>
        <w:keepNext/>
        <w:keepLines/>
        <w:numPr>
          <w:ilvl w:val="0"/>
          <w:numId w:val="3"/>
        </w:numPr>
        <w:shd w:val="clear" w:color="auto" w:fill="auto"/>
        <w:tabs>
          <w:tab w:val="left" w:pos="394"/>
        </w:tabs>
        <w:spacing w:after="94" w:line="220" w:lineRule="exact"/>
        <w:ind w:left="40"/>
      </w:pPr>
      <w:bookmarkStart w:id="12" w:name="bookmark12"/>
      <w:r>
        <w:t>Гүйцэтгэх хугацаа:</w:t>
      </w:r>
      <w:bookmarkEnd w:id="12"/>
    </w:p>
    <w:p w:rsidR="00472C40" w:rsidRDefault="000177D4" w:rsidP="00EF6EDB">
      <w:pPr>
        <w:pStyle w:val="BodyText21"/>
        <w:shd w:val="clear" w:color="auto" w:fill="auto"/>
        <w:spacing w:before="0" w:after="60"/>
        <w:ind w:left="40" w:right="40" w:firstLine="600"/>
        <w:jc w:val="both"/>
      </w:pPr>
      <w:r>
        <w:t>ҮАГ аудитын төлөвлөлтийн үе шатны ажлыг 2017 оны 6 дугаар сарын 20-ноос,</w:t>
      </w:r>
      <w:r w:rsidR="00BD58B6">
        <w:t xml:space="preserve"> талбарын ажлыг 8 дугаар сарын 0</w:t>
      </w:r>
      <w:r>
        <w:t>8-н</w:t>
      </w:r>
      <w:r w:rsidR="00BD58B6">
        <w:t>аас</w:t>
      </w:r>
      <w:r w:rsidR="00CB4F2A">
        <w:t>,</w:t>
      </w:r>
      <w:bookmarkStart w:id="13" w:name="_GoBack"/>
      <w:bookmarkEnd w:id="13"/>
      <w:r w:rsidR="00BD58B6">
        <w:t xml:space="preserve"> тайлагналын үе шатны ажлыг 8 дугаар сарын 21</w:t>
      </w:r>
      <w:r>
        <w:t>-наас эхлэн гүйцэтгэнэ. Т</w:t>
      </w:r>
      <w:r w:rsidR="00BD58B6">
        <w:t>айлангийн нэгтгэлийг 2017 оны 9 дүгээр</w:t>
      </w:r>
      <w:r w:rsidR="003A21B2">
        <w:t xml:space="preserve"> сарын 15</w:t>
      </w:r>
      <w:r>
        <w:t xml:space="preserve">-ны дотор дуусгаж, үе шатны хяналтаар оруулж баталгаажуулан </w:t>
      </w:r>
      <w:r w:rsidR="003A21B2">
        <w:t xml:space="preserve">ҮАГ-ын НАГ болон холбогдох албан тушаалтанд </w:t>
      </w:r>
      <w:r>
        <w:t>хүргүүлнэ.</w:t>
      </w:r>
    </w:p>
    <w:p w:rsidR="00CF5577" w:rsidRDefault="00CF5577" w:rsidP="00EF6EDB">
      <w:pPr>
        <w:pStyle w:val="BodyText21"/>
        <w:shd w:val="clear" w:color="auto" w:fill="auto"/>
        <w:spacing w:before="0" w:after="60"/>
        <w:ind w:left="40" w:right="40" w:firstLine="600"/>
        <w:jc w:val="both"/>
      </w:pPr>
    </w:p>
    <w:p w:rsidR="003642CD" w:rsidRDefault="000177D4">
      <w:pPr>
        <w:pStyle w:val="Heading30"/>
        <w:keepNext/>
        <w:keepLines/>
        <w:numPr>
          <w:ilvl w:val="0"/>
          <w:numId w:val="3"/>
        </w:numPr>
        <w:shd w:val="clear" w:color="auto" w:fill="auto"/>
        <w:tabs>
          <w:tab w:val="left" w:pos="394"/>
        </w:tabs>
        <w:spacing w:after="98" w:line="220" w:lineRule="exact"/>
        <w:ind w:left="40"/>
      </w:pPr>
      <w:bookmarkStart w:id="14" w:name="bookmark13"/>
      <w:r>
        <w:t>Багийн бүрэлдэхүүн:</w:t>
      </w:r>
      <w:bookmarkEnd w:id="14"/>
    </w:p>
    <w:p w:rsidR="003642CD" w:rsidRDefault="000177D4">
      <w:pPr>
        <w:pStyle w:val="BodyText21"/>
        <w:shd w:val="clear" w:color="auto" w:fill="auto"/>
        <w:spacing w:before="0" w:after="215" w:line="264" w:lineRule="exact"/>
        <w:ind w:left="40" w:right="40" w:firstLine="600"/>
        <w:jc w:val="both"/>
      </w:pPr>
      <w:r>
        <w:t xml:space="preserve">Аудитыг </w:t>
      </w:r>
      <w:r w:rsidR="00B26B3A">
        <w:t xml:space="preserve">Дорнод аймгийн Аудитын газрын </w:t>
      </w:r>
      <w:r>
        <w:t>дарг</w:t>
      </w:r>
      <w:r w:rsidR="00B26B3A">
        <w:t xml:space="preserve">а, </w:t>
      </w:r>
      <w:r>
        <w:t xml:space="preserve">тэргүүлэх аудитор </w:t>
      </w:r>
      <w:r w:rsidR="00B26B3A">
        <w:t>Б.Болортуул</w:t>
      </w:r>
      <w:r>
        <w:t xml:space="preserve"> хянан удирдаж, аудитын менежер</w:t>
      </w:r>
      <w:r w:rsidR="00B26B3A">
        <w:t>ийг түр орлон гүйцэтгэгч</w:t>
      </w:r>
      <w:r>
        <w:t xml:space="preserve"> </w:t>
      </w:r>
      <w:r w:rsidR="008B2D0C">
        <w:t>Д.Н</w:t>
      </w:r>
      <w:r w:rsidR="00B26B3A">
        <w:t>армандах</w:t>
      </w:r>
      <w:r>
        <w:t xml:space="preserve"> чанарын хяналтыг хэрэгжүүлж, </w:t>
      </w:r>
      <w:r w:rsidR="00BD6E68">
        <w:t xml:space="preserve">Нийцлийн аудитын </w:t>
      </w:r>
      <w:r>
        <w:t xml:space="preserve">ахлах аудитор </w:t>
      </w:r>
      <w:r w:rsidR="00BD6E68">
        <w:t>Ж.Баяртуул</w:t>
      </w:r>
      <w:r>
        <w:t xml:space="preserve">, аудитор </w:t>
      </w:r>
      <w:r w:rsidR="00BD6E68">
        <w:t>С.Энхбаатар</w:t>
      </w:r>
      <w:r>
        <w:t xml:space="preserve"> нар гүйцэтгэнэ.</w:t>
      </w:r>
    </w:p>
    <w:p w:rsidR="003642CD" w:rsidRDefault="000177D4">
      <w:pPr>
        <w:pStyle w:val="Heading30"/>
        <w:keepNext/>
        <w:keepLines/>
        <w:numPr>
          <w:ilvl w:val="0"/>
          <w:numId w:val="3"/>
        </w:numPr>
        <w:shd w:val="clear" w:color="auto" w:fill="auto"/>
        <w:tabs>
          <w:tab w:val="left" w:pos="394"/>
        </w:tabs>
        <w:spacing w:after="183" w:line="220" w:lineRule="exact"/>
        <w:ind w:left="40"/>
      </w:pPr>
      <w:bookmarkStart w:id="15" w:name="bookmark14"/>
      <w:r>
        <w:t>Аудитад шаардагдах хөрөнгө, нөөц:</w:t>
      </w:r>
      <w:bookmarkEnd w:id="15"/>
    </w:p>
    <w:p w:rsidR="003642CD" w:rsidRDefault="000177D4" w:rsidP="002C3566">
      <w:pPr>
        <w:pStyle w:val="BodyText21"/>
        <w:shd w:val="clear" w:color="auto" w:fill="auto"/>
        <w:spacing w:before="0" w:line="307" w:lineRule="exact"/>
        <w:ind w:left="40" w:right="4428" w:firstLine="0"/>
      </w:pPr>
      <w:r>
        <w:t>А. Аудитор</w:t>
      </w:r>
      <w:r w:rsidR="008B2D0C">
        <w:t>: 2 хүн - 44</w:t>
      </w:r>
      <w:r w:rsidR="002C3566">
        <w:t xml:space="preserve"> хүн/өдөр Б. Санхүүгийн </w:t>
      </w:r>
      <w:r>
        <w:t>нөөц:</w:t>
      </w:r>
    </w:p>
    <w:p w:rsidR="003642CD" w:rsidRDefault="00FA72F4">
      <w:pPr>
        <w:pStyle w:val="BodyText21"/>
        <w:numPr>
          <w:ilvl w:val="0"/>
          <w:numId w:val="4"/>
        </w:numPr>
        <w:shd w:val="clear" w:color="auto" w:fill="auto"/>
        <w:tabs>
          <w:tab w:val="left" w:pos="738"/>
        </w:tabs>
        <w:spacing w:before="0" w:line="307" w:lineRule="exact"/>
        <w:ind w:left="380" w:firstLine="0"/>
        <w:jc w:val="both"/>
      </w:pPr>
      <w:r>
        <w:t>Цалин - 1,612</w:t>
      </w:r>
      <w:r w:rsidR="000177D4">
        <w:t>.7 мянган төгрөг</w:t>
      </w:r>
    </w:p>
    <w:p w:rsidR="003642CD" w:rsidRDefault="00FA72F4">
      <w:pPr>
        <w:pStyle w:val="BodyText21"/>
        <w:numPr>
          <w:ilvl w:val="0"/>
          <w:numId w:val="4"/>
        </w:numPr>
        <w:shd w:val="clear" w:color="auto" w:fill="auto"/>
        <w:tabs>
          <w:tab w:val="left" w:pos="738"/>
        </w:tabs>
        <w:spacing w:before="0" w:line="307" w:lineRule="exact"/>
        <w:ind w:left="380" w:firstLine="0"/>
        <w:jc w:val="both"/>
      </w:pPr>
      <w:r>
        <w:lastRenderedPageBreak/>
        <w:t>Бичиг хэрэг - 2</w:t>
      </w:r>
      <w:r w:rsidR="000177D4">
        <w:t>0.0 мянган төгрөг</w:t>
      </w:r>
    </w:p>
    <w:p w:rsidR="003642CD" w:rsidRDefault="000177D4">
      <w:pPr>
        <w:pStyle w:val="BodyText21"/>
        <w:shd w:val="clear" w:color="auto" w:fill="auto"/>
        <w:spacing w:before="0" w:line="307" w:lineRule="exact"/>
        <w:ind w:left="40" w:right="40" w:firstLine="0"/>
        <w:jc w:val="both"/>
      </w:pPr>
      <w:r>
        <w:t>В Техник хэрэгсэл: Зөөврийн компьютер, видео камер, зургийн аппарат болон бусад техник хэрэгсэл.</w:t>
      </w:r>
    </w:p>
    <w:p w:rsidR="00BA4BF1" w:rsidRDefault="00BA4BF1">
      <w:pPr>
        <w:pStyle w:val="BodyText21"/>
        <w:shd w:val="clear" w:color="auto" w:fill="auto"/>
        <w:spacing w:before="0" w:line="307" w:lineRule="exact"/>
        <w:ind w:left="40" w:right="40" w:firstLine="0"/>
        <w:jc w:val="both"/>
      </w:pPr>
    </w:p>
    <w:p w:rsidR="00BA4BF1" w:rsidRDefault="00BA4BF1" w:rsidP="00BA4BF1">
      <w:pPr>
        <w:pStyle w:val="BodyText21"/>
        <w:shd w:val="clear" w:color="auto" w:fill="auto"/>
        <w:spacing w:before="0" w:line="307" w:lineRule="exact"/>
        <w:ind w:left="40" w:right="40" w:firstLine="0"/>
        <w:jc w:val="center"/>
      </w:pPr>
    </w:p>
    <w:p w:rsidR="00BA4BF1" w:rsidRPr="00BA4BF1" w:rsidRDefault="00BA4BF1" w:rsidP="00BA4BF1">
      <w:pPr>
        <w:pStyle w:val="BodyText21"/>
        <w:shd w:val="clear" w:color="auto" w:fill="auto"/>
        <w:spacing w:before="0" w:line="307" w:lineRule="exact"/>
        <w:ind w:left="40" w:right="40" w:firstLine="0"/>
        <w:jc w:val="center"/>
        <w:rPr>
          <w:b/>
          <w:sz w:val="24"/>
          <w:szCs w:val="24"/>
        </w:rPr>
      </w:pPr>
      <w:r w:rsidRPr="00BA4BF1">
        <w:rPr>
          <w:b/>
          <w:sz w:val="24"/>
          <w:szCs w:val="24"/>
        </w:rPr>
        <w:t>Аудитын дэд төлөвлөгөөг</w:t>
      </w:r>
    </w:p>
    <w:p w:rsidR="00BA4BF1" w:rsidRDefault="00BA4BF1" w:rsidP="00BA4BF1">
      <w:pPr>
        <w:pStyle w:val="BodyText21"/>
        <w:shd w:val="clear" w:color="auto" w:fill="auto"/>
        <w:spacing w:before="0" w:line="307" w:lineRule="exact"/>
        <w:ind w:left="40" w:right="40" w:firstLine="0"/>
        <w:jc w:val="center"/>
      </w:pPr>
    </w:p>
    <w:p w:rsidR="00BA4BF1" w:rsidRPr="00562752" w:rsidRDefault="00BA4BF1" w:rsidP="00BA4BF1">
      <w:pPr>
        <w:pStyle w:val="BodyText21"/>
        <w:shd w:val="clear" w:color="auto" w:fill="auto"/>
        <w:spacing w:before="0" w:line="307" w:lineRule="exact"/>
        <w:ind w:left="40" w:right="40" w:firstLine="0"/>
        <w:rPr>
          <w:b/>
          <w:sz w:val="24"/>
          <w:szCs w:val="24"/>
        </w:rPr>
      </w:pPr>
      <w:r>
        <w:t xml:space="preserve">             </w:t>
      </w:r>
      <w:r w:rsidR="00D27784">
        <w:t xml:space="preserve">  </w:t>
      </w:r>
      <w:r>
        <w:t xml:space="preserve">  </w:t>
      </w:r>
      <w:r w:rsidR="00D27784">
        <w:t xml:space="preserve">   </w:t>
      </w:r>
      <w:r>
        <w:t xml:space="preserve">  </w:t>
      </w:r>
      <w:r w:rsidRPr="00562752">
        <w:rPr>
          <w:b/>
          <w:sz w:val="24"/>
          <w:szCs w:val="24"/>
        </w:rPr>
        <w:t>Хянасан:</w:t>
      </w:r>
    </w:p>
    <w:p w:rsidR="00BA4BF1" w:rsidRPr="00562752" w:rsidRDefault="00BA4BF1" w:rsidP="00BA4BF1">
      <w:pPr>
        <w:pStyle w:val="BodyText21"/>
        <w:shd w:val="clear" w:color="auto" w:fill="auto"/>
        <w:spacing w:before="0" w:line="307" w:lineRule="exact"/>
        <w:ind w:left="40" w:right="40" w:firstLine="0"/>
        <w:rPr>
          <w:sz w:val="24"/>
          <w:szCs w:val="24"/>
        </w:rPr>
      </w:pPr>
      <w:r>
        <w:t xml:space="preserve">               </w:t>
      </w:r>
      <w:r w:rsidR="00D27784">
        <w:t xml:space="preserve">    </w:t>
      </w:r>
      <w:r>
        <w:t xml:space="preserve"> </w:t>
      </w:r>
      <w:r w:rsidR="00D27784">
        <w:t xml:space="preserve"> </w:t>
      </w:r>
      <w:r>
        <w:t xml:space="preserve"> </w:t>
      </w:r>
      <w:r w:rsidRPr="00562752">
        <w:rPr>
          <w:sz w:val="24"/>
          <w:szCs w:val="24"/>
        </w:rPr>
        <w:t>АУДИТЫН МЕНЕЖРИЙГ</w:t>
      </w:r>
    </w:p>
    <w:p w:rsidR="00BA4BF1" w:rsidRPr="00562752" w:rsidRDefault="00BA4BF1" w:rsidP="00BA4BF1">
      <w:pPr>
        <w:pStyle w:val="BodyText21"/>
        <w:shd w:val="clear" w:color="auto" w:fill="auto"/>
        <w:spacing w:before="0" w:line="307" w:lineRule="exact"/>
        <w:ind w:left="40" w:right="40" w:firstLine="0"/>
        <w:rPr>
          <w:sz w:val="24"/>
          <w:szCs w:val="24"/>
        </w:rPr>
      </w:pPr>
      <w:r w:rsidRPr="00562752">
        <w:rPr>
          <w:sz w:val="24"/>
          <w:szCs w:val="24"/>
        </w:rPr>
        <w:t xml:space="preserve">               </w:t>
      </w:r>
      <w:r w:rsidR="00D27784" w:rsidRPr="00562752">
        <w:rPr>
          <w:sz w:val="24"/>
          <w:szCs w:val="24"/>
        </w:rPr>
        <w:t xml:space="preserve">   </w:t>
      </w:r>
      <w:r w:rsidR="00562752">
        <w:rPr>
          <w:sz w:val="24"/>
          <w:szCs w:val="24"/>
        </w:rPr>
        <w:t xml:space="preserve"> </w:t>
      </w:r>
      <w:r w:rsidRPr="00562752">
        <w:rPr>
          <w:sz w:val="24"/>
          <w:szCs w:val="24"/>
        </w:rPr>
        <w:t>ТҮР ОРЛОН ГҮЙЦЭТГЭГЧ:                                   Д.НАРМАНДАХ</w:t>
      </w:r>
    </w:p>
    <w:p w:rsidR="00BA4BF1" w:rsidRDefault="00BA4BF1" w:rsidP="00BA4BF1">
      <w:pPr>
        <w:pStyle w:val="BodyText21"/>
        <w:shd w:val="clear" w:color="auto" w:fill="auto"/>
        <w:spacing w:before="0" w:line="307" w:lineRule="exact"/>
        <w:ind w:left="40" w:right="40" w:firstLine="0"/>
      </w:pPr>
      <w:r>
        <w:t xml:space="preserve">               </w:t>
      </w:r>
    </w:p>
    <w:p w:rsidR="00BA4BF1" w:rsidRPr="00562752" w:rsidRDefault="00BA4BF1" w:rsidP="00BA4BF1">
      <w:pPr>
        <w:pStyle w:val="BodyText21"/>
        <w:shd w:val="clear" w:color="auto" w:fill="auto"/>
        <w:spacing w:before="0" w:line="307" w:lineRule="exact"/>
        <w:ind w:left="40" w:right="40" w:firstLine="0"/>
        <w:rPr>
          <w:b/>
          <w:sz w:val="24"/>
          <w:szCs w:val="24"/>
        </w:rPr>
      </w:pPr>
      <w:r>
        <w:t xml:space="preserve">              </w:t>
      </w:r>
      <w:r w:rsidR="00D27784">
        <w:t xml:space="preserve">     </w:t>
      </w:r>
      <w:r>
        <w:t xml:space="preserve">  </w:t>
      </w:r>
      <w:r w:rsidRPr="00562752">
        <w:rPr>
          <w:b/>
          <w:sz w:val="24"/>
          <w:szCs w:val="24"/>
        </w:rPr>
        <w:t>Боловсруулсан:</w:t>
      </w:r>
    </w:p>
    <w:p w:rsidR="00BA4BF1" w:rsidRPr="00562752" w:rsidRDefault="00D27784" w:rsidP="00D27784">
      <w:pPr>
        <w:pStyle w:val="BodyText21"/>
        <w:shd w:val="clear" w:color="auto" w:fill="auto"/>
        <w:spacing w:before="0" w:line="307" w:lineRule="exact"/>
        <w:ind w:left="40" w:right="40" w:firstLine="0"/>
        <w:rPr>
          <w:sz w:val="24"/>
          <w:szCs w:val="24"/>
        </w:rPr>
      </w:pPr>
      <w:r w:rsidRPr="00562752">
        <w:rPr>
          <w:sz w:val="24"/>
          <w:szCs w:val="24"/>
        </w:rPr>
        <w:t xml:space="preserve">                  </w:t>
      </w:r>
      <w:r w:rsidR="00562752">
        <w:rPr>
          <w:sz w:val="24"/>
          <w:szCs w:val="24"/>
        </w:rPr>
        <w:t xml:space="preserve"> </w:t>
      </w:r>
      <w:r w:rsidR="00BA4BF1" w:rsidRPr="00562752">
        <w:rPr>
          <w:sz w:val="24"/>
          <w:szCs w:val="24"/>
        </w:rPr>
        <w:t xml:space="preserve">АХЛАХ АУДИТОР                                            </w:t>
      </w:r>
      <w:r w:rsidRPr="00562752">
        <w:rPr>
          <w:sz w:val="24"/>
          <w:szCs w:val="24"/>
        </w:rPr>
        <w:t xml:space="preserve">    </w:t>
      </w:r>
      <w:r w:rsidR="00BA4BF1" w:rsidRPr="00562752">
        <w:rPr>
          <w:sz w:val="24"/>
          <w:szCs w:val="24"/>
        </w:rPr>
        <w:t xml:space="preserve">  Ж.БАЯРТУУЛ</w:t>
      </w:r>
    </w:p>
    <w:p w:rsidR="00BA4BF1" w:rsidRPr="00562752" w:rsidRDefault="00D27784" w:rsidP="00D27784">
      <w:pPr>
        <w:pStyle w:val="BodyText21"/>
        <w:shd w:val="clear" w:color="auto" w:fill="auto"/>
        <w:spacing w:before="0" w:line="307" w:lineRule="exact"/>
        <w:ind w:left="40" w:right="40" w:firstLine="0"/>
        <w:rPr>
          <w:sz w:val="24"/>
          <w:szCs w:val="24"/>
        </w:rPr>
        <w:sectPr w:rsidR="00BA4BF1" w:rsidRPr="00562752">
          <w:pgSz w:w="12240" w:h="16838"/>
          <w:pgMar w:top="1909" w:right="1269" w:bottom="1520" w:left="1298" w:header="0" w:footer="3" w:gutter="0"/>
          <w:cols w:space="720"/>
          <w:noEndnote/>
          <w:docGrid w:linePitch="360"/>
        </w:sectPr>
      </w:pPr>
      <w:r w:rsidRPr="00562752">
        <w:rPr>
          <w:sz w:val="24"/>
          <w:szCs w:val="24"/>
        </w:rPr>
        <w:t xml:space="preserve">                 </w:t>
      </w:r>
      <w:r w:rsidR="00562752">
        <w:rPr>
          <w:sz w:val="24"/>
          <w:szCs w:val="24"/>
        </w:rPr>
        <w:t xml:space="preserve"> </w:t>
      </w:r>
      <w:r w:rsidRPr="00562752">
        <w:rPr>
          <w:sz w:val="24"/>
          <w:szCs w:val="24"/>
        </w:rPr>
        <w:t xml:space="preserve"> </w:t>
      </w:r>
      <w:r w:rsidR="00BA4BF1" w:rsidRPr="00562752">
        <w:rPr>
          <w:sz w:val="24"/>
          <w:szCs w:val="24"/>
        </w:rPr>
        <w:t xml:space="preserve">АУДИТОР                                                          </w:t>
      </w:r>
      <w:r w:rsidRPr="00562752">
        <w:rPr>
          <w:sz w:val="24"/>
          <w:szCs w:val="24"/>
        </w:rPr>
        <w:t xml:space="preserve">    </w:t>
      </w:r>
      <w:r w:rsidR="00BA4BF1" w:rsidRPr="00562752">
        <w:rPr>
          <w:sz w:val="24"/>
          <w:szCs w:val="24"/>
        </w:rPr>
        <w:t xml:space="preserve"> С.ЭНХБААТАР                             </w:t>
      </w:r>
    </w:p>
    <w:p w:rsidR="00FA72F4" w:rsidRDefault="000C5563" w:rsidP="00FA72F4">
      <w:r>
        <w:rPr>
          <w:noProof/>
          <w:lang w:val="en-US" w:eastAsia="en-US"/>
        </w:rPr>
        <w:lastRenderedPageBreak/>
        <mc:AlternateContent>
          <mc:Choice Requires="wps">
            <w:drawing>
              <wp:anchor distT="0" distB="0" distL="63500" distR="63500" simplePos="0" relativeHeight="251658240" behindDoc="1" locked="0" layoutInCell="1" allowOverlap="1">
                <wp:simplePos x="0" y="0"/>
                <wp:positionH relativeFrom="margin">
                  <wp:posOffset>5285105</wp:posOffset>
                </wp:positionH>
                <wp:positionV relativeFrom="paragraph">
                  <wp:posOffset>780415</wp:posOffset>
                </wp:positionV>
                <wp:extent cx="664210" cy="133350"/>
                <wp:effectExtent l="0" t="0" r="2540" b="1905"/>
                <wp:wrapSquare wrapText="bothSides"/>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42CD" w:rsidRDefault="003642CD">
                            <w:pPr>
                              <w:pStyle w:val="Picturecaption2"/>
                              <w:shd w:val="clear" w:color="auto" w:fill="auto"/>
                              <w:spacing w:line="21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16.15pt;margin-top:61.45pt;width:52.3pt;height:10.5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" filled="f" stroked="f">
                <v:textbox style="mso-fit-shape-to-text:t" inset="0,0,0,0">
                  <w:txbxContent>
                    <w:p w:rsidR="003642CD" w:rsidRDefault="003642CD">
                      <w:pPr>
                        <w:pStyle w:val="Picturecaption2"/>
                        <w:shd w:val="clear" w:color="auto" w:fill="auto"/>
                        <w:spacing w:line="210" w:lineRule="exact"/>
                      </w:pPr>
                    </w:p>
                  </w:txbxContent>
                </v:textbox>
                <w10:wrap type="square" anchorx="margin"/>
              </v:shape>
            </w:pict>
          </mc:Fallback>
        </mc:AlternateContent>
      </w:r>
      <w:r>
        <w:rPr>
          <w:noProof/>
          <w:lang w:val="en-US" w:eastAsia="en-US"/>
        </w:rPr>
        <mc:AlternateContent>
          <mc:Choice Requires="wps">
            <w:drawing>
              <wp:anchor distT="0" distB="0" distL="63500" distR="63500" simplePos="0" relativeHeight="251659264" behindDoc="1" locked="0" layoutInCell="1" allowOverlap="1">
                <wp:simplePos x="0" y="0"/>
                <wp:positionH relativeFrom="margin">
                  <wp:posOffset>4651375</wp:posOffset>
                </wp:positionH>
                <wp:positionV relativeFrom="paragraph">
                  <wp:posOffset>2545080</wp:posOffset>
                </wp:positionV>
                <wp:extent cx="1115695" cy="319405"/>
                <wp:effectExtent l="4445" t="635" r="3810" b="3810"/>
                <wp:wrapSquare wrapText="bothSides"/>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42CD" w:rsidRDefault="003642CD">
                            <w:pPr>
                              <w:pStyle w:val="Picturecaption2"/>
                              <w:shd w:val="clear" w:color="auto" w:fill="auto"/>
                              <w:spacing w:line="21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66.25pt;margin-top:200.4pt;width:87.85pt;height:25.1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" filled="f" stroked="f">
                <v:textbox style="mso-fit-shape-to-text:t" inset="0,0,0,0">
                  <w:txbxContent>
                    <w:p w:rsidR="003642CD" w:rsidRDefault="003642CD">
                      <w:pPr>
                        <w:pStyle w:val="Picturecaption2"/>
                        <w:shd w:val="clear" w:color="auto" w:fill="auto"/>
                        <w:spacing w:line="210" w:lineRule="exact"/>
                      </w:pPr>
                    </w:p>
                  </w:txbxContent>
                </v:textbox>
                <w10:wrap type="square" anchorx="margin"/>
              </v:shape>
            </w:pict>
          </mc:Fallback>
        </mc:AlternateContent>
      </w:r>
    </w:p>
    <w:p w:rsidR="003642CD" w:rsidRDefault="003642CD">
      <w:pPr>
        <w:rPr>
          <w:sz w:val="2"/>
          <w:szCs w:val="2"/>
        </w:rPr>
      </w:pPr>
    </w:p>
    <w:p w:rsidR="003642CD" w:rsidRDefault="003642CD">
      <w:pPr>
        <w:rPr>
          <w:sz w:val="2"/>
          <w:szCs w:val="2"/>
        </w:rPr>
        <w:sectPr w:rsidR="003642CD">
          <w:headerReference w:type="default" r:id="rId7"/>
          <w:headerReference w:type="first" r:id="rId8"/>
          <w:pgSz w:w="16838" w:h="23810"/>
          <w:pgMar w:top="6228" w:right="417" w:bottom="6070" w:left="417" w:header="0" w:footer="3" w:gutter="0"/>
          <w:cols w:space="720"/>
          <w:noEndnote/>
          <w:docGrid w:linePitch="360"/>
        </w:sectPr>
      </w:pPr>
    </w:p>
    <w:p w:rsidR="003642CD" w:rsidRDefault="003642CD">
      <w:pPr>
        <w:rPr>
          <w:sz w:val="2"/>
          <w:szCs w:val="2"/>
        </w:rPr>
      </w:pPr>
    </w:p>
    <w:sectPr w:rsidR="003642CD">
      <w:type w:val="continuous"/>
      <w:pgSz w:w="16838" w:h="23810"/>
      <w:pgMar w:top="6617" w:right="652" w:bottom="11437" w:left="65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B25" w:rsidRDefault="007E0B25">
      <w:r>
        <w:separator/>
      </w:r>
    </w:p>
  </w:endnote>
  <w:endnote w:type="continuationSeparator" w:id="0">
    <w:p w:rsidR="007E0B25" w:rsidRDefault="007E0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B25" w:rsidRDefault="007E0B25"/>
  </w:footnote>
  <w:footnote w:type="continuationSeparator" w:id="0">
    <w:p w:rsidR="007E0B25" w:rsidRDefault="007E0B2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2CD" w:rsidRDefault="000C5563">
    <w:pPr>
      <w:rPr>
        <w:sz w:val="2"/>
        <w:szCs w:val="2"/>
      </w:rPr>
    </w:pPr>
    <w:r>
      <w:rPr>
        <w:noProof/>
        <w:lang w:val="en-US" w:eastAsia="en-US"/>
      </w:rPr>
      <mc:AlternateContent>
        <mc:Choice Requires="wps">
          <w:drawing>
            <wp:anchor distT="0" distB="0" distL="63500" distR="63500" simplePos="0" relativeHeight="314572416" behindDoc="1" locked="0" layoutInCell="1" allowOverlap="1">
              <wp:simplePos x="0" y="0"/>
              <wp:positionH relativeFrom="page">
                <wp:posOffset>8939530</wp:posOffset>
              </wp:positionH>
              <wp:positionV relativeFrom="page">
                <wp:posOffset>3996690</wp:posOffset>
              </wp:positionV>
              <wp:extent cx="221615" cy="92710"/>
              <wp:effectExtent l="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9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42CD" w:rsidRDefault="000177D4">
                          <w:pPr>
                            <w:pStyle w:val="Headerorfooter0"/>
                            <w:shd w:val="clear" w:color="auto" w:fill="auto"/>
                            <w:spacing w:line="240" w:lineRule="auto"/>
                          </w:pPr>
                          <w:r>
                            <w:rPr>
                              <w:rStyle w:val="HeaderorfooterImpact6pt"/>
                            </w:rPr>
                            <w:t>у/кк;..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margin-left:703.9pt;margin-top:314.7pt;width:17.45pt;height:7.3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" filled="f" stroked="f">
              <v:textbox style="mso-fit-shape-to-text:t" inset="0,0,0,0">
                <w:txbxContent>
                  <w:p w:rsidR="003642CD" w:rsidRDefault="000177D4">
                    <w:pPr>
                      <w:pStyle w:val="Headerorfooter0"/>
                      <w:shd w:val="clear" w:color="auto" w:fill="auto"/>
                      <w:spacing w:line="240" w:lineRule="auto"/>
                    </w:pPr>
                    <w:r>
                      <w:rPr>
                        <w:rStyle w:val="HeaderorfooterImpact6pt"/>
                      </w:rPr>
                      <w:t>у/кк;.. -</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2CD" w:rsidRDefault="000C5563">
    <w:pPr>
      <w:rPr>
        <w:sz w:val="2"/>
        <w:szCs w:val="2"/>
      </w:rPr>
    </w:pPr>
    <w:r>
      <w:rPr>
        <w:noProof/>
        <w:lang w:val="en-US" w:eastAsia="en-US"/>
      </w:rPr>
      <mc:AlternateContent>
        <mc:Choice Requires="wps">
          <w:drawing>
            <wp:anchor distT="0" distB="0" distL="63500" distR="63500" simplePos="0" relativeHeight="314572417" behindDoc="1" locked="0" layoutInCell="1" allowOverlap="1">
              <wp:simplePos x="0" y="0"/>
              <wp:positionH relativeFrom="page">
                <wp:posOffset>5890260</wp:posOffset>
              </wp:positionH>
              <wp:positionV relativeFrom="page">
                <wp:posOffset>1588770</wp:posOffset>
              </wp:positionV>
              <wp:extent cx="828675" cy="146050"/>
              <wp:effectExtent l="381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42CD" w:rsidRDefault="000177D4">
                          <w:pPr>
                            <w:pStyle w:val="Headerorfooter0"/>
                            <w:shd w:val="clear" w:color="auto" w:fill="auto"/>
                            <w:spacing w:line="240" w:lineRule="auto"/>
                          </w:pPr>
                          <w:r>
                            <w:rPr>
                              <w:rStyle w:val="Headerorfooter1"/>
                            </w:rPr>
                            <w:t>Хавсралт N«1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463.8pt;margin-top:125.1pt;width:65.25pt;height:11.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" filled="f" stroked="f">
              <v:textbox style="mso-fit-shape-to-text:t" inset="0,0,0,0">
                <w:txbxContent>
                  <w:p w:rsidR="003642CD" w:rsidRDefault="000177D4">
                    <w:pPr>
                      <w:pStyle w:val="Headerorfooter0"/>
                      <w:shd w:val="clear" w:color="auto" w:fill="auto"/>
                      <w:spacing w:line="240" w:lineRule="auto"/>
                    </w:pPr>
                    <w:r>
                      <w:rPr>
                        <w:rStyle w:val="Headerorfooter1"/>
                      </w:rPr>
                      <w:t xml:space="preserve">Хавсралт </w:t>
                    </w:r>
                    <w:r>
                      <w:rPr>
                        <w:rStyle w:val="Headerorfooter1"/>
                      </w:rPr>
                      <w:t>N«1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471ED"/>
    <w:multiLevelType w:val="multilevel"/>
    <w:tmpl w:val="D206CE82"/>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BE73E8"/>
    <w:multiLevelType w:val="multilevel"/>
    <w:tmpl w:val="B388DDC2"/>
    <w:lvl w:ilvl="0">
      <w:start w:val="6"/>
      <w:numFmt w:val="decimal"/>
      <w:lvlText w:val="%1."/>
      <w:lvlJc w:val="left"/>
      <w:rPr>
        <w:rFonts w:ascii="Arial" w:eastAsia="Arial" w:hAnsi="Arial" w:cs="Arial"/>
        <w:b/>
        <w:bCs/>
        <w:i w:val="0"/>
        <w:iCs w:val="0"/>
        <w:smallCaps w:val="0"/>
        <w:strike w:val="0"/>
        <w:color w:val="000000"/>
        <w:spacing w:val="0"/>
        <w:w w:val="100"/>
        <w:position w:val="0"/>
        <w:sz w:val="22"/>
        <w:szCs w:val="22"/>
        <w:u w:val="none"/>
        <w:lang w:val="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2B1C43"/>
    <w:multiLevelType w:val="multilevel"/>
    <w:tmpl w:val="E5B04C9E"/>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EF2CBE"/>
    <w:multiLevelType w:val="multilevel"/>
    <w:tmpl w:val="47E6A8F4"/>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D22573"/>
    <w:multiLevelType w:val="multilevel"/>
    <w:tmpl w:val="C722F9D8"/>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9A1E67"/>
    <w:multiLevelType w:val="multilevel"/>
    <w:tmpl w:val="0876F84A"/>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6E66C6"/>
    <w:multiLevelType w:val="multilevel"/>
    <w:tmpl w:val="1D0CB67A"/>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12D2856"/>
    <w:multiLevelType w:val="multilevel"/>
    <w:tmpl w:val="65C0FDE2"/>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455221F"/>
    <w:multiLevelType w:val="multilevel"/>
    <w:tmpl w:val="75DCDC3C"/>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1"/>
  </w:num>
  <w:num w:numId="4">
    <w:abstractNumId w:val="8"/>
  </w:num>
  <w:num w:numId="5">
    <w:abstractNumId w:val="4"/>
  </w:num>
  <w:num w:numId="6">
    <w:abstractNumId w:val="2"/>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2CD"/>
    <w:rsid w:val="000177D4"/>
    <w:rsid w:val="000A71F3"/>
    <w:rsid w:val="000C5563"/>
    <w:rsid w:val="001E2AFB"/>
    <w:rsid w:val="0022591D"/>
    <w:rsid w:val="002C3566"/>
    <w:rsid w:val="002D5821"/>
    <w:rsid w:val="003642CD"/>
    <w:rsid w:val="003A21B2"/>
    <w:rsid w:val="003B0A58"/>
    <w:rsid w:val="004371D3"/>
    <w:rsid w:val="00465969"/>
    <w:rsid w:val="00472C40"/>
    <w:rsid w:val="00562752"/>
    <w:rsid w:val="0069336C"/>
    <w:rsid w:val="007E0B25"/>
    <w:rsid w:val="008B2D0C"/>
    <w:rsid w:val="009A3226"/>
    <w:rsid w:val="00A01D79"/>
    <w:rsid w:val="00A77C2F"/>
    <w:rsid w:val="00B26B3A"/>
    <w:rsid w:val="00BA4BF1"/>
    <w:rsid w:val="00BD58B6"/>
    <w:rsid w:val="00BD6E68"/>
    <w:rsid w:val="00BF753E"/>
    <w:rsid w:val="00CB4F2A"/>
    <w:rsid w:val="00CF5577"/>
    <w:rsid w:val="00D27784"/>
    <w:rsid w:val="00E2239B"/>
    <w:rsid w:val="00E263D1"/>
    <w:rsid w:val="00E37A1D"/>
    <w:rsid w:val="00E7677D"/>
    <w:rsid w:val="00EF6EDB"/>
    <w:rsid w:val="00FA72F4"/>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D992C2-F6C7-42DF-9B5F-085C6B410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mn-MN" w:eastAsia="mn-M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Arial" w:eastAsia="Arial" w:hAnsi="Arial" w:cs="Arial"/>
      <w:b/>
      <w:bCs/>
      <w:i w:val="0"/>
      <w:iCs w:val="0"/>
      <w:smallCaps w:val="0"/>
      <w:strike w:val="0"/>
      <w:sz w:val="19"/>
      <w:szCs w:val="19"/>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38"/>
      <w:szCs w:val="38"/>
      <w:u w:val="none"/>
    </w:rPr>
  </w:style>
  <w:style w:type="character" w:customStyle="1" w:styleId="Heading115pt">
    <w:name w:val="Heading #1 + 15 pt"/>
    <w:basedOn w:val="Heading1"/>
    <w:rPr>
      <w:rFonts w:ascii="Arial" w:eastAsia="Arial" w:hAnsi="Arial" w:cs="Arial"/>
      <w:b/>
      <w:bCs/>
      <w:i w:val="0"/>
      <w:iCs w:val="0"/>
      <w:smallCaps w:val="0"/>
      <w:strike w:val="0"/>
      <w:color w:val="000000"/>
      <w:spacing w:val="0"/>
      <w:w w:val="100"/>
      <w:position w:val="0"/>
      <w:sz w:val="30"/>
      <w:szCs w:val="30"/>
      <w:u w:val="none"/>
      <w:lang w:val="mn-MN"/>
    </w:rPr>
  </w:style>
  <w:style w:type="character" w:customStyle="1" w:styleId="Bodytext3">
    <w:name w:val="Body text (3)_"/>
    <w:basedOn w:val="DefaultParagraphFont"/>
    <w:link w:val="Bodytext30"/>
    <w:rPr>
      <w:rFonts w:ascii="Arial" w:eastAsia="Arial" w:hAnsi="Arial" w:cs="Arial"/>
      <w:b/>
      <w:bCs/>
      <w:i w:val="0"/>
      <w:iCs w:val="0"/>
      <w:smallCaps w:val="0"/>
      <w:strike w:val="0"/>
      <w:sz w:val="22"/>
      <w:szCs w:val="22"/>
      <w:u w:val="none"/>
    </w:rPr>
  </w:style>
  <w:style w:type="character" w:customStyle="1" w:styleId="Heading2">
    <w:name w:val="Heading #2_"/>
    <w:basedOn w:val="DefaultParagraphFont"/>
    <w:link w:val="Heading20"/>
    <w:rPr>
      <w:rFonts w:ascii="Arial" w:eastAsia="Arial" w:hAnsi="Arial" w:cs="Arial"/>
      <w:b/>
      <w:bCs/>
      <w:i w:val="0"/>
      <w:iCs w:val="0"/>
      <w:smallCaps w:val="0"/>
      <w:strike w:val="0"/>
      <w:sz w:val="25"/>
      <w:szCs w:val="25"/>
      <w:u w:val="none"/>
    </w:rPr>
  </w:style>
  <w:style w:type="character" w:customStyle="1" w:styleId="TOC2Char">
    <w:name w:val="TOC 2 Char"/>
    <w:basedOn w:val="DefaultParagraphFont"/>
    <w:link w:val="TOC2"/>
    <w:rPr>
      <w:rFonts w:ascii="Arial" w:eastAsia="Arial" w:hAnsi="Arial" w:cs="Arial"/>
      <w:b w:val="0"/>
      <w:bCs w:val="0"/>
      <w:i w:val="0"/>
      <w:iCs w:val="0"/>
      <w:smallCaps w:val="0"/>
      <w:strike w:val="0"/>
      <w:sz w:val="21"/>
      <w:szCs w:val="21"/>
      <w:u w:val="none"/>
    </w:rPr>
  </w:style>
  <w:style w:type="character" w:customStyle="1" w:styleId="Bodytext">
    <w:name w:val="Body text_"/>
    <w:basedOn w:val="DefaultParagraphFont"/>
    <w:link w:val="BodyText21"/>
    <w:rPr>
      <w:rFonts w:ascii="Arial" w:eastAsia="Arial" w:hAnsi="Arial" w:cs="Arial"/>
      <w:b w:val="0"/>
      <w:bCs w:val="0"/>
      <w:i w:val="0"/>
      <w:iCs w:val="0"/>
      <w:smallCaps w:val="0"/>
      <w:strike w:val="0"/>
      <w:sz w:val="21"/>
      <w:szCs w:val="21"/>
      <w:u w:val="none"/>
    </w:rPr>
  </w:style>
  <w:style w:type="character" w:customStyle="1" w:styleId="Heading3">
    <w:name w:val="Heading #3_"/>
    <w:basedOn w:val="DefaultParagraphFont"/>
    <w:link w:val="Heading30"/>
    <w:rPr>
      <w:rFonts w:ascii="Arial" w:eastAsia="Arial" w:hAnsi="Arial" w:cs="Arial"/>
      <w:b/>
      <w:bCs/>
      <w:i w:val="0"/>
      <w:iCs w:val="0"/>
      <w:smallCaps w:val="0"/>
      <w:strike w:val="0"/>
      <w:sz w:val="22"/>
      <w:szCs w:val="22"/>
      <w:u w:val="none"/>
    </w:rPr>
  </w:style>
  <w:style w:type="character" w:customStyle="1" w:styleId="Heading3Italic">
    <w:name w:val="Heading #3 + Italic"/>
    <w:basedOn w:val="Heading3"/>
    <w:rPr>
      <w:rFonts w:ascii="Arial" w:eastAsia="Arial" w:hAnsi="Arial" w:cs="Arial"/>
      <w:b/>
      <w:bCs/>
      <w:i/>
      <w:iCs/>
      <w:smallCaps w:val="0"/>
      <w:strike w:val="0"/>
      <w:color w:val="000000"/>
      <w:spacing w:val="0"/>
      <w:w w:val="100"/>
      <w:position w:val="0"/>
      <w:sz w:val="22"/>
      <w:szCs w:val="22"/>
      <w:u w:val="none"/>
      <w:lang w:val="mn-MN"/>
    </w:rPr>
  </w:style>
  <w:style w:type="character" w:customStyle="1" w:styleId="BodytextItalicSpacing0pt">
    <w:name w:val="Body text + Italic;Spacing 0 pt"/>
    <w:basedOn w:val="Bodytext"/>
    <w:rPr>
      <w:rFonts w:ascii="Arial" w:eastAsia="Arial" w:hAnsi="Arial" w:cs="Arial"/>
      <w:b w:val="0"/>
      <w:bCs w:val="0"/>
      <w:i/>
      <w:iCs/>
      <w:smallCaps w:val="0"/>
      <w:strike w:val="0"/>
      <w:color w:val="000000"/>
      <w:spacing w:val="-10"/>
      <w:w w:val="100"/>
      <w:position w:val="0"/>
      <w:sz w:val="21"/>
      <w:szCs w:val="21"/>
      <w:u w:val="none"/>
      <w:lang w:val="mn-MN"/>
    </w:rPr>
  </w:style>
  <w:style w:type="character" w:customStyle="1" w:styleId="Tablecaption">
    <w:name w:val="Table caption_"/>
    <w:basedOn w:val="DefaultParagraphFont"/>
    <w:link w:val="Tablecaption0"/>
    <w:rPr>
      <w:rFonts w:ascii="Arial" w:eastAsia="Arial" w:hAnsi="Arial" w:cs="Arial"/>
      <w:b w:val="0"/>
      <w:bCs w:val="0"/>
      <w:i/>
      <w:iCs/>
      <w:smallCaps w:val="0"/>
      <w:strike w:val="0"/>
      <w:sz w:val="17"/>
      <w:szCs w:val="17"/>
      <w:u w:val="none"/>
    </w:rPr>
  </w:style>
  <w:style w:type="character" w:customStyle="1" w:styleId="Tablecaption1">
    <w:name w:val="Table caption"/>
    <w:basedOn w:val="Tablecaption"/>
    <w:rPr>
      <w:rFonts w:ascii="Arial" w:eastAsia="Arial" w:hAnsi="Arial" w:cs="Arial"/>
      <w:b w:val="0"/>
      <w:bCs w:val="0"/>
      <w:i/>
      <w:iCs/>
      <w:smallCaps w:val="0"/>
      <w:strike w:val="0"/>
      <w:color w:val="000000"/>
      <w:spacing w:val="0"/>
      <w:w w:val="100"/>
      <w:position w:val="0"/>
      <w:sz w:val="17"/>
      <w:szCs w:val="17"/>
      <w:u w:val="single"/>
      <w:lang w:val="mn-MN"/>
    </w:rPr>
  </w:style>
  <w:style w:type="character" w:customStyle="1" w:styleId="Bodytext9pt">
    <w:name w:val="Body text + 9 pt"/>
    <w:basedOn w:val="Bodytext"/>
    <w:rPr>
      <w:rFonts w:ascii="Arial" w:eastAsia="Arial" w:hAnsi="Arial" w:cs="Arial"/>
      <w:b w:val="0"/>
      <w:bCs w:val="0"/>
      <w:i w:val="0"/>
      <w:iCs w:val="0"/>
      <w:smallCaps w:val="0"/>
      <w:strike w:val="0"/>
      <w:color w:val="000000"/>
      <w:spacing w:val="0"/>
      <w:w w:val="100"/>
      <w:position w:val="0"/>
      <w:sz w:val="18"/>
      <w:szCs w:val="18"/>
      <w:u w:val="none"/>
      <w:lang w:val="mn-MN"/>
    </w:rPr>
  </w:style>
  <w:style w:type="character" w:customStyle="1" w:styleId="Bodytext95ptBold">
    <w:name w:val="Body text + 9;5 pt;Bold"/>
    <w:basedOn w:val="Bodytext"/>
    <w:rPr>
      <w:rFonts w:ascii="Arial" w:eastAsia="Arial" w:hAnsi="Arial" w:cs="Arial"/>
      <w:b/>
      <w:bCs/>
      <w:i w:val="0"/>
      <w:iCs w:val="0"/>
      <w:smallCaps w:val="0"/>
      <w:strike w:val="0"/>
      <w:color w:val="000000"/>
      <w:spacing w:val="0"/>
      <w:w w:val="100"/>
      <w:position w:val="0"/>
      <w:sz w:val="19"/>
      <w:szCs w:val="19"/>
      <w:u w:val="none"/>
      <w:lang w:val="mn-MN"/>
    </w:rPr>
  </w:style>
  <w:style w:type="character" w:customStyle="1" w:styleId="Picturecaption2Exact">
    <w:name w:val="Picture caption (2) Exact"/>
    <w:basedOn w:val="DefaultParagraphFont"/>
    <w:link w:val="Picturecaption2"/>
    <w:rPr>
      <w:rFonts w:ascii="Arial" w:eastAsia="Arial" w:hAnsi="Arial" w:cs="Arial"/>
      <w:b w:val="0"/>
      <w:bCs w:val="0"/>
      <w:i w:val="0"/>
      <w:iCs w:val="0"/>
      <w:smallCaps w:val="0"/>
      <w:strike w:val="0"/>
      <w:spacing w:val="2"/>
      <w:sz w:val="21"/>
      <w:szCs w:val="21"/>
      <w:u w:val="none"/>
    </w:rPr>
  </w:style>
  <w:style w:type="character" w:customStyle="1" w:styleId="Bodytext4">
    <w:name w:val="Body text (4)_"/>
    <w:basedOn w:val="DefaultParagraphFont"/>
    <w:link w:val="Bodytext40"/>
    <w:rPr>
      <w:rFonts w:ascii="Arial" w:eastAsia="Arial" w:hAnsi="Arial" w:cs="Arial"/>
      <w:b w:val="0"/>
      <w:bCs w:val="0"/>
      <w:i/>
      <w:iCs/>
      <w:smallCaps w:val="0"/>
      <w:strike w:val="0"/>
      <w:sz w:val="23"/>
      <w:szCs w:val="23"/>
      <w:u w:val="none"/>
    </w:rPr>
  </w:style>
  <w:style w:type="character" w:customStyle="1" w:styleId="Bodytext5">
    <w:name w:val="Body text (5)_"/>
    <w:basedOn w:val="DefaultParagraphFont"/>
    <w:link w:val="Bodytext50"/>
    <w:rPr>
      <w:rFonts w:ascii="Arial" w:eastAsia="Arial" w:hAnsi="Arial" w:cs="Arial"/>
      <w:b w:val="0"/>
      <w:bCs w:val="0"/>
      <w:i w:val="0"/>
      <w:iCs w:val="0"/>
      <w:smallCaps w:val="0"/>
      <w:strike w:val="0"/>
      <w:sz w:val="23"/>
      <w:szCs w:val="23"/>
      <w:u w:val="none"/>
    </w:rPr>
  </w:style>
  <w:style w:type="character" w:customStyle="1" w:styleId="BodytextExact">
    <w:name w:val="Body text Exact"/>
    <w:basedOn w:val="DefaultParagraphFont"/>
    <w:rPr>
      <w:rFonts w:ascii="Arial" w:eastAsia="Arial" w:hAnsi="Arial" w:cs="Arial"/>
      <w:b w:val="0"/>
      <w:bCs w:val="0"/>
      <w:i w:val="0"/>
      <w:iCs w:val="0"/>
      <w:smallCaps w:val="0"/>
      <w:strike w:val="0"/>
      <w:spacing w:val="2"/>
      <w:sz w:val="21"/>
      <w:szCs w:val="21"/>
      <w:u w:val="none"/>
    </w:rPr>
  </w:style>
  <w:style w:type="character" w:customStyle="1" w:styleId="BodytextExact0">
    <w:name w:val="Body text Exact"/>
    <w:basedOn w:val="Bodytext"/>
    <w:rPr>
      <w:rFonts w:ascii="Arial" w:eastAsia="Arial" w:hAnsi="Arial" w:cs="Arial"/>
      <w:b w:val="0"/>
      <w:bCs w:val="0"/>
      <w:i w:val="0"/>
      <w:iCs w:val="0"/>
      <w:smallCaps w:val="0"/>
      <w:strike w:val="0"/>
      <w:color w:val="000000"/>
      <w:spacing w:val="2"/>
      <w:w w:val="100"/>
      <w:position w:val="0"/>
      <w:sz w:val="21"/>
      <w:szCs w:val="21"/>
      <w:u w:val="none"/>
    </w:rPr>
  </w:style>
  <w:style w:type="character" w:customStyle="1" w:styleId="Bodytext6Exact">
    <w:name w:val="Body text (6) Exact"/>
    <w:basedOn w:val="DefaultParagraphFont"/>
    <w:link w:val="Bodytext6"/>
    <w:rPr>
      <w:rFonts w:ascii="Arial" w:eastAsia="Arial" w:hAnsi="Arial" w:cs="Arial"/>
      <w:b/>
      <w:bCs/>
      <w:i w:val="0"/>
      <w:iCs w:val="0"/>
      <w:smallCaps w:val="0"/>
      <w:strike w:val="0"/>
      <w:spacing w:val="-2"/>
      <w:sz w:val="20"/>
      <w:szCs w:val="20"/>
      <w:u w:val="none"/>
    </w:rPr>
  </w:style>
  <w:style w:type="character" w:customStyle="1" w:styleId="Bodytext6Spacing-1ptExact">
    <w:name w:val="Body text (6) + Spacing -1 pt Exact"/>
    <w:basedOn w:val="Bodytext6Exact"/>
    <w:rPr>
      <w:rFonts w:ascii="Arial" w:eastAsia="Arial" w:hAnsi="Arial" w:cs="Arial"/>
      <w:b/>
      <w:bCs/>
      <w:i w:val="0"/>
      <w:iCs w:val="0"/>
      <w:smallCaps w:val="0"/>
      <w:strike w:val="0"/>
      <w:color w:val="000000"/>
      <w:spacing w:val="-22"/>
      <w:w w:val="100"/>
      <w:position w:val="0"/>
      <w:sz w:val="20"/>
      <w:szCs w:val="20"/>
      <w:u w:val="none"/>
      <w:lang w:val="mn-MN"/>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20"/>
      <w:szCs w:val="20"/>
      <w:u w:val="none"/>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20"/>
      <w:szCs w:val="20"/>
      <w:u w:val="none"/>
      <w:lang w:val="mn-MN"/>
    </w:rPr>
  </w:style>
  <w:style w:type="character" w:customStyle="1" w:styleId="Tablecaption2">
    <w:name w:val="Table caption (2)_"/>
    <w:basedOn w:val="DefaultParagraphFont"/>
    <w:link w:val="Tablecaption20"/>
    <w:rPr>
      <w:rFonts w:ascii="Arial" w:eastAsia="Arial" w:hAnsi="Arial" w:cs="Arial"/>
      <w:b w:val="0"/>
      <w:bCs w:val="0"/>
      <w:i w:val="0"/>
      <w:iCs w:val="0"/>
      <w:smallCaps w:val="0"/>
      <w:strike w:val="0"/>
      <w:sz w:val="21"/>
      <w:szCs w:val="21"/>
      <w:u w:val="none"/>
    </w:rPr>
  </w:style>
  <w:style w:type="character" w:customStyle="1" w:styleId="Tablecaption21">
    <w:name w:val="Table caption (2)"/>
    <w:basedOn w:val="Tablecaption2"/>
    <w:rPr>
      <w:rFonts w:ascii="Arial" w:eastAsia="Arial" w:hAnsi="Arial" w:cs="Arial"/>
      <w:b w:val="0"/>
      <w:bCs w:val="0"/>
      <w:i w:val="0"/>
      <w:iCs w:val="0"/>
      <w:smallCaps w:val="0"/>
      <w:strike w:val="0"/>
      <w:color w:val="000000"/>
      <w:spacing w:val="0"/>
      <w:w w:val="100"/>
      <w:position w:val="0"/>
      <w:sz w:val="21"/>
      <w:szCs w:val="21"/>
      <w:u w:val="none"/>
      <w:lang w:val="mn-MN"/>
    </w:rPr>
  </w:style>
  <w:style w:type="character" w:customStyle="1" w:styleId="BodyText1">
    <w:name w:val="Body Text1"/>
    <w:basedOn w:val="Bodytext"/>
    <w:rPr>
      <w:rFonts w:ascii="Arial" w:eastAsia="Arial" w:hAnsi="Arial" w:cs="Arial"/>
      <w:b w:val="0"/>
      <w:bCs w:val="0"/>
      <w:i w:val="0"/>
      <w:iCs w:val="0"/>
      <w:smallCaps w:val="0"/>
      <w:strike w:val="0"/>
      <w:color w:val="000000"/>
      <w:spacing w:val="0"/>
      <w:w w:val="100"/>
      <w:position w:val="0"/>
      <w:sz w:val="21"/>
      <w:szCs w:val="21"/>
      <w:u w:val="none"/>
      <w:lang w:val="mn-MN"/>
    </w:rPr>
  </w:style>
  <w:style w:type="character" w:customStyle="1" w:styleId="Bodytext11ptBold">
    <w:name w:val="Body text + 11 pt;Bold"/>
    <w:basedOn w:val="Bodytext"/>
    <w:rPr>
      <w:rFonts w:ascii="Arial" w:eastAsia="Arial" w:hAnsi="Arial" w:cs="Arial"/>
      <w:b/>
      <w:bCs/>
      <w:i w:val="0"/>
      <w:iCs w:val="0"/>
      <w:smallCaps w:val="0"/>
      <w:strike w:val="0"/>
      <w:color w:val="000000"/>
      <w:spacing w:val="0"/>
      <w:w w:val="100"/>
      <w:position w:val="0"/>
      <w:sz w:val="22"/>
      <w:szCs w:val="22"/>
      <w:u w:val="none"/>
      <w:lang w:val="mn-MN"/>
    </w:rPr>
  </w:style>
  <w:style w:type="character" w:customStyle="1" w:styleId="Bodytext11ptBold0">
    <w:name w:val="Body text + 11 pt;Bold"/>
    <w:basedOn w:val="Bodytext"/>
    <w:rPr>
      <w:rFonts w:ascii="Arial" w:eastAsia="Arial" w:hAnsi="Arial" w:cs="Arial"/>
      <w:b/>
      <w:bCs/>
      <w:i w:val="0"/>
      <w:iCs w:val="0"/>
      <w:smallCaps w:val="0"/>
      <w:strike w:val="0"/>
      <w:color w:val="000000"/>
      <w:spacing w:val="0"/>
      <w:w w:val="100"/>
      <w:position w:val="0"/>
      <w:sz w:val="22"/>
      <w:szCs w:val="22"/>
      <w:u w:val="none"/>
      <w:lang w:val="mn-MN"/>
    </w:rPr>
  </w:style>
  <w:style w:type="character" w:customStyle="1" w:styleId="Bodytext11ptBoldItalic">
    <w:name w:val="Body text + 11 pt;Bold;Italic"/>
    <w:basedOn w:val="Bodytext"/>
    <w:rPr>
      <w:rFonts w:ascii="Arial" w:eastAsia="Arial" w:hAnsi="Arial" w:cs="Arial"/>
      <w:b/>
      <w:bCs/>
      <w:i/>
      <w:iCs/>
      <w:smallCaps w:val="0"/>
      <w:strike w:val="0"/>
      <w:color w:val="000000"/>
      <w:spacing w:val="0"/>
      <w:w w:val="100"/>
      <w:position w:val="0"/>
      <w:sz w:val="22"/>
      <w:szCs w:val="22"/>
      <w:u w:val="none"/>
      <w:lang w:val="mn-MN"/>
    </w:rPr>
  </w:style>
  <w:style w:type="character" w:customStyle="1" w:styleId="Bodytext11ptBold1">
    <w:name w:val="Body text + 11 pt;Bold"/>
    <w:basedOn w:val="Bodytext"/>
    <w:rPr>
      <w:rFonts w:ascii="Arial" w:eastAsia="Arial" w:hAnsi="Arial" w:cs="Arial"/>
      <w:b/>
      <w:bCs/>
      <w:i w:val="0"/>
      <w:iCs w:val="0"/>
      <w:smallCaps w:val="0"/>
      <w:strike w:val="0"/>
      <w:color w:val="000000"/>
      <w:spacing w:val="0"/>
      <w:w w:val="100"/>
      <w:position w:val="0"/>
      <w:sz w:val="22"/>
      <w:szCs w:val="22"/>
      <w:u w:val="none"/>
      <w:lang w:val="mn-MN"/>
    </w:rPr>
  </w:style>
  <w:style w:type="character" w:customStyle="1" w:styleId="Bodytext7Exact">
    <w:name w:val="Body text (7) Exact"/>
    <w:basedOn w:val="DefaultParagraphFont"/>
    <w:link w:val="Bodytext7"/>
    <w:rPr>
      <w:rFonts w:ascii="Arial" w:eastAsia="Arial" w:hAnsi="Arial" w:cs="Arial"/>
      <w:b w:val="0"/>
      <w:bCs w:val="0"/>
      <w:i w:val="0"/>
      <w:iCs w:val="0"/>
      <w:smallCaps w:val="0"/>
      <w:strike w:val="0"/>
      <w:spacing w:val="2"/>
      <w:sz w:val="25"/>
      <w:szCs w:val="25"/>
      <w:u w:val="none"/>
    </w:rPr>
  </w:style>
  <w:style w:type="character" w:customStyle="1" w:styleId="Bodytext2135ptNotBold">
    <w:name w:val="Body text (2) + 13;5 pt;Not Bold"/>
    <w:basedOn w:val="Bodytext2"/>
    <w:rPr>
      <w:rFonts w:ascii="Arial" w:eastAsia="Arial" w:hAnsi="Arial" w:cs="Arial"/>
      <w:b/>
      <w:bCs/>
      <w:i w:val="0"/>
      <w:iCs w:val="0"/>
      <w:smallCaps w:val="0"/>
      <w:strike w:val="0"/>
      <w:color w:val="000000"/>
      <w:spacing w:val="0"/>
      <w:w w:val="100"/>
      <w:position w:val="0"/>
      <w:sz w:val="27"/>
      <w:szCs w:val="27"/>
      <w:u w:val="none"/>
      <w:lang w:val="mn-MN"/>
    </w:rPr>
  </w:style>
  <w:style w:type="character" w:customStyle="1" w:styleId="PicturecaptionExact">
    <w:name w:val="Picture caption Exact"/>
    <w:basedOn w:val="DefaultParagraphFont"/>
    <w:link w:val="Picturecaption"/>
    <w:rPr>
      <w:rFonts w:ascii="Arial" w:eastAsia="Arial" w:hAnsi="Arial" w:cs="Arial"/>
      <w:b/>
      <w:bCs/>
      <w:i w:val="0"/>
      <w:iCs w:val="0"/>
      <w:smallCaps w:val="0"/>
      <w:strike w:val="0"/>
      <w:spacing w:val="3"/>
      <w:sz w:val="17"/>
      <w:szCs w:val="17"/>
      <w:u w:val="none"/>
    </w:rPr>
  </w:style>
  <w:style w:type="character" w:customStyle="1" w:styleId="Bodytext2Exact">
    <w:name w:val="Body text (2) Exact"/>
    <w:basedOn w:val="DefaultParagraphFont"/>
    <w:rPr>
      <w:rFonts w:ascii="Arial" w:eastAsia="Arial" w:hAnsi="Arial" w:cs="Arial"/>
      <w:b/>
      <w:bCs/>
      <w:i w:val="0"/>
      <w:iCs w:val="0"/>
      <w:smallCaps w:val="0"/>
      <w:strike w:val="0"/>
      <w:spacing w:val="3"/>
      <w:sz w:val="17"/>
      <w:szCs w:val="17"/>
      <w:u w:val="none"/>
    </w:rPr>
  </w:style>
  <w:style w:type="character" w:customStyle="1" w:styleId="Bodytext11ptBold2">
    <w:name w:val="Body text + 11 pt;Bold"/>
    <w:basedOn w:val="Bodytext"/>
    <w:rPr>
      <w:rFonts w:ascii="Arial" w:eastAsia="Arial" w:hAnsi="Arial" w:cs="Arial"/>
      <w:b/>
      <w:bCs/>
      <w:i w:val="0"/>
      <w:iCs w:val="0"/>
      <w:smallCaps w:val="0"/>
      <w:strike w:val="0"/>
      <w:color w:val="000000"/>
      <w:spacing w:val="0"/>
      <w:w w:val="100"/>
      <w:position w:val="0"/>
      <w:sz w:val="22"/>
      <w:szCs w:val="22"/>
      <w:u w:val="none"/>
      <w:lang w:val="mn-MN"/>
    </w:rPr>
  </w:style>
  <w:style w:type="character" w:customStyle="1" w:styleId="Bodytext12ptItalicSpacing-2pt">
    <w:name w:val="Body text + 12 pt;Italic;Spacing -2 pt"/>
    <w:basedOn w:val="Bodytext"/>
    <w:rPr>
      <w:rFonts w:ascii="Arial" w:eastAsia="Arial" w:hAnsi="Arial" w:cs="Arial"/>
      <w:b w:val="0"/>
      <w:bCs w:val="0"/>
      <w:i/>
      <w:iCs/>
      <w:smallCaps w:val="0"/>
      <w:strike w:val="0"/>
      <w:color w:val="000000"/>
      <w:spacing w:val="-50"/>
      <w:w w:val="100"/>
      <w:position w:val="0"/>
      <w:sz w:val="24"/>
      <w:szCs w:val="24"/>
      <w:u w:val="none"/>
      <w:lang w:val="mn-MN"/>
    </w:rPr>
  </w:style>
  <w:style w:type="character" w:customStyle="1" w:styleId="Bodytext11ptBold3">
    <w:name w:val="Body text + 11 pt;Bold"/>
    <w:basedOn w:val="Bodytext"/>
    <w:rPr>
      <w:rFonts w:ascii="Arial" w:eastAsia="Arial" w:hAnsi="Arial" w:cs="Arial"/>
      <w:b/>
      <w:bCs/>
      <w:i w:val="0"/>
      <w:iCs w:val="0"/>
      <w:smallCaps w:val="0"/>
      <w:strike w:val="0"/>
      <w:color w:val="000000"/>
      <w:spacing w:val="0"/>
      <w:w w:val="100"/>
      <w:position w:val="0"/>
      <w:sz w:val="22"/>
      <w:szCs w:val="22"/>
      <w:u w:val="none"/>
      <w:lang w:val="mn-MN"/>
    </w:rPr>
  </w:style>
  <w:style w:type="character" w:customStyle="1" w:styleId="Bodytext11ptBold4">
    <w:name w:val="Body text + 11 pt;Bold"/>
    <w:basedOn w:val="Bodytext"/>
    <w:rPr>
      <w:rFonts w:ascii="Arial" w:eastAsia="Arial" w:hAnsi="Arial" w:cs="Arial"/>
      <w:b/>
      <w:bCs/>
      <w:i w:val="0"/>
      <w:iCs w:val="0"/>
      <w:smallCaps w:val="0"/>
      <w:strike w:val="0"/>
      <w:color w:val="000000"/>
      <w:spacing w:val="0"/>
      <w:w w:val="100"/>
      <w:position w:val="0"/>
      <w:sz w:val="22"/>
      <w:szCs w:val="22"/>
      <w:u w:val="none"/>
      <w:lang w:val="mn-MN"/>
    </w:rPr>
  </w:style>
  <w:style w:type="character" w:customStyle="1" w:styleId="Bodytext12ptItalicSpacing-2pt0">
    <w:name w:val="Body text + 12 pt;Italic;Spacing -2 pt"/>
    <w:basedOn w:val="Bodytext"/>
    <w:rPr>
      <w:rFonts w:ascii="Arial" w:eastAsia="Arial" w:hAnsi="Arial" w:cs="Arial"/>
      <w:b w:val="0"/>
      <w:bCs w:val="0"/>
      <w:i/>
      <w:iCs/>
      <w:smallCaps w:val="0"/>
      <w:strike w:val="0"/>
      <w:color w:val="000000"/>
      <w:spacing w:val="-50"/>
      <w:w w:val="100"/>
      <w:position w:val="0"/>
      <w:sz w:val="24"/>
      <w:szCs w:val="24"/>
      <w:u w:val="none"/>
      <w:lang w:val="mn-MN"/>
    </w:rPr>
  </w:style>
  <w:style w:type="character" w:customStyle="1" w:styleId="Bodytext9ptBoldItalic">
    <w:name w:val="Body text + 9 pt;Bold;Italic"/>
    <w:basedOn w:val="Bodytext"/>
    <w:rPr>
      <w:rFonts w:ascii="Arial" w:eastAsia="Arial" w:hAnsi="Arial" w:cs="Arial"/>
      <w:b/>
      <w:bCs/>
      <w:i/>
      <w:iCs/>
      <w:smallCaps w:val="0"/>
      <w:strike w:val="0"/>
      <w:color w:val="000000"/>
      <w:spacing w:val="0"/>
      <w:w w:val="100"/>
      <w:position w:val="0"/>
      <w:sz w:val="18"/>
      <w:szCs w:val="18"/>
      <w:u w:val="none"/>
      <w:lang w:val="mn-MN"/>
    </w:rPr>
  </w:style>
  <w:style w:type="character" w:customStyle="1" w:styleId="Bodytext75pt">
    <w:name w:val="Body text + 7;5 pt"/>
    <w:basedOn w:val="Bodytext"/>
    <w:rPr>
      <w:rFonts w:ascii="Arial" w:eastAsia="Arial" w:hAnsi="Arial" w:cs="Arial"/>
      <w:b w:val="0"/>
      <w:bCs w:val="0"/>
      <w:i w:val="0"/>
      <w:iCs w:val="0"/>
      <w:smallCaps w:val="0"/>
      <w:strike w:val="0"/>
      <w:color w:val="000000"/>
      <w:spacing w:val="0"/>
      <w:w w:val="100"/>
      <w:position w:val="0"/>
      <w:sz w:val="15"/>
      <w:szCs w:val="15"/>
      <w:u w:val="none"/>
      <w:lang w:val="mn-MN"/>
    </w:rPr>
  </w:style>
  <w:style w:type="character" w:customStyle="1" w:styleId="Bodytext75pt0">
    <w:name w:val="Body text + 7;5 pt"/>
    <w:basedOn w:val="Bodytext"/>
    <w:rPr>
      <w:rFonts w:ascii="Arial" w:eastAsia="Arial" w:hAnsi="Arial" w:cs="Arial"/>
      <w:b w:val="0"/>
      <w:bCs w:val="0"/>
      <w:i w:val="0"/>
      <w:iCs w:val="0"/>
      <w:smallCaps w:val="0"/>
      <w:strike w:val="0"/>
      <w:color w:val="000000"/>
      <w:spacing w:val="0"/>
      <w:w w:val="100"/>
      <w:position w:val="0"/>
      <w:sz w:val="15"/>
      <w:szCs w:val="15"/>
      <w:u w:val="none"/>
      <w:lang w:val="mn-MN"/>
    </w:rPr>
  </w:style>
  <w:style w:type="character" w:customStyle="1" w:styleId="Bodytext75pt1">
    <w:name w:val="Body text + 7;5 pt"/>
    <w:basedOn w:val="Bodytext"/>
    <w:rPr>
      <w:rFonts w:ascii="Arial" w:eastAsia="Arial" w:hAnsi="Arial" w:cs="Arial"/>
      <w:b w:val="0"/>
      <w:bCs w:val="0"/>
      <w:i w:val="0"/>
      <w:iCs w:val="0"/>
      <w:smallCaps w:val="0"/>
      <w:strike w:val="0"/>
      <w:color w:val="000000"/>
      <w:spacing w:val="0"/>
      <w:w w:val="100"/>
      <w:position w:val="0"/>
      <w:sz w:val="15"/>
      <w:szCs w:val="15"/>
      <w:u w:val="none"/>
      <w:lang w:val="mn-MN"/>
    </w:rPr>
  </w:style>
  <w:style w:type="character" w:customStyle="1" w:styleId="Bodytext85ptItalic">
    <w:name w:val="Body text + 8;5 pt;Italic"/>
    <w:basedOn w:val="Bodytext"/>
    <w:rPr>
      <w:rFonts w:ascii="Arial" w:eastAsia="Arial" w:hAnsi="Arial" w:cs="Arial"/>
      <w:b w:val="0"/>
      <w:bCs w:val="0"/>
      <w:i/>
      <w:iCs/>
      <w:smallCaps w:val="0"/>
      <w:strike w:val="0"/>
      <w:color w:val="000000"/>
      <w:spacing w:val="0"/>
      <w:w w:val="100"/>
      <w:position w:val="0"/>
      <w:sz w:val="17"/>
      <w:szCs w:val="17"/>
      <w:u w:val="none"/>
      <w:lang w:val="mn-MN"/>
    </w:rPr>
  </w:style>
  <w:style w:type="character" w:customStyle="1" w:styleId="HeaderorfooterImpact6pt">
    <w:name w:val="Header or footer + Impact;6 pt"/>
    <w:basedOn w:val="Headerorfooter"/>
    <w:rPr>
      <w:rFonts w:ascii="Impact" w:eastAsia="Impact" w:hAnsi="Impact" w:cs="Impact"/>
      <w:b w:val="0"/>
      <w:bCs w:val="0"/>
      <w:i w:val="0"/>
      <w:iCs w:val="0"/>
      <w:smallCaps w:val="0"/>
      <w:strike w:val="0"/>
      <w:color w:val="000000"/>
      <w:spacing w:val="0"/>
      <w:w w:val="100"/>
      <w:position w:val="0"/>
      <w:sz w:val="12"/>
      <w:szCs w:val="12"/>
      <w:u w:val="none"/>
      <w:lang w:val="mn-MN"/>
    </w:rPr>
  </w:style>
  <w:style w:type="paragraph" w:customStyle="1" w:styleId="Bodytext20">
    <w:name w:val="Body text (2)"/>
    <w:basedOn w:val="Normal"/>
    <w:link w:val="Bodytext2"/>
    <w:pPr>
      <w:shd w:val="clear" w:color="auto" w:fill="FFFFFF"/>
      <w:spacing w:after="5040" w:line="226" w:lineRule="exact"/>
      <w:jc w:val="center"/>
    </w:pPr>
    <w:rPr>
      <w:rFonts w:ascii="Arial" w:eastAsia="Arial" w:hAnsi="Arial" w:cs="Arial"/>
      <w:b/>
      <w:bCs/>
      <w:sz w:val="19"/>
      <w:szCs w:val="19"/>
    </w:rPr>
  </w:style>
  <w:style w:type="paragraph" w:customStyle="1" w:styleId="Heading10">
    <w:name w:val="Heading #1"/>
    <w:basedOn w:val="Normal"/>
    <w:link w:val="Heading1"/>
    <w:pPr>
      <w:shd w:val="clear" w:color="auto" w:fill="FFFFFF"/>
      <w:spacing w:before="5040" w:after="6720" w:line="0" w:lineRule="atLeast"/>
      <w:jc w:val="center"/>
      <w:outlineLvl w:val="0"/>
    </w:pPr>
    <w:rPr>
      <w:rFonts w:ascii="Arial" w:eastAsia="Arial" w:hAnsi="Arial" w:cs="Arial"/>
      <w:b/>
      <w:bCs/>
      <w:sz w:val="38"/>
      <w:szCs w:val="38"/>
    </w:rPr>
  </w:style>
  <w:style w:type="paragraph" w:customStyle="1" w:styleId="Bodytext30">
    <w:name w:val="Body text (3)"/>
    <w:basedOn w:val="Normal"/>
    <w:link w:val="Bodytext3"/>
    <w:pPr>
      <w:shd w:val="clear" w:color="auto" w:fill="FFFFFF"/>
      <w:spacing w:before="6720" w:line="269" w:lineRule="exact"/>
      <w:jc w:val="center"/>
    </w:pPr>
    <w:rPr>
      <w:rFonts w:ascii="Arial" w:eastAsia="Arial" w:hAnsi="Arial" w:cs="Arial"/>
      <w:b/>
      <w:bCs/>
      <w:sz w:val="22"/>
      <w:szCs w:val="22"/>
    </w:rPr>
  </w:style>
  <w:style w:type="paragraph" w:customStyle="1" w:styleId="Heading20">
    <w:name w:val="Heading #2"/>
    <w:basedOn w:val="Normal"/>
    <w:link w:val="Heading2"/>
    <w:pPr>
      <w:shd w:val="clear" w:color="auto" w:fill="FFFFFF"/>
      <w:spacing w:after="360" w:line="0" w:lineRule="atLeast"/>
      <w:jc w:val="both"/>
      <w:outlineLvl w:val="1"/>
    </w:pPr>
    <w:rPr>
      <w:rFonts w:ascii="Arial" w:eastAsia="Arial" w:hAnsi="Arial" w:cs="Arial"/>
      <w:b/>
      <w:bCs/>
      <w:sz w:val="25"/>
      <w:szCs w:val="25"/>
    </w:rPr>
  </w:style>
  <w:style w:type="paragraph" w:styleId="TOC2">
    <w:name w:val="toc 2"/>
    <w:basedOn w:val="Normal"/>
    <w:link w:val="TOC2Char"/>
    <w:autoRedefine/>
    <w:pPr>
      <w:shd w:val="clear" w:color="auto" w:fill="FFFFFF"/>
      <w:spacing w:before="360" w:line="461" w:lineRule="exact"/>
      <w:jc w:val="both"/>
    </w:pPr>
    <w:rPr>
      <w:rFonts w:ascii="Arial" w:eastAsia="Arial" w:hAnsi="Arial" w:cs="Arial"/>
      <w:sz w:val="21"/>
      <w:szCs w:val="21"/>
    </w:rPr>
  </w:style>
  <w:style w:type="paragraph" w:customStyle="1" w:styleId="BodyText21">
    <w:name w:val="Body Text2"/>
    <w:basedOn w:val="Normal"/>
    <w:link w:val="Bodytext"/>
    <w:pPr>
      <w:shd w:val="clear" w:color="auto" w:fill="FFFFFF"/>
      <w:spacing w:before="240" w:line="269" w:lineRule="exact"/>
      <w:ind w:hanging="360"/>
    </w:pPr>
    <w:rPr>
      <w:rFonts w:ascii="Arial" w:eastAsia="Arial" w:hAnsi="Arial" w:cs="Arial"/>
      <w:sz w:val="21"/>
      <w:szCs w:val="21"/>
    </w:rPr>
  </w:style>
  <w:style w:type="paragraph" w:customStyle="1" w:styleId="Heading30">
    <w:name w:val="Heading #3"/>
    <w:basedOn w:val="Normal"/>
    <w:link w:val="Heading3"/>
    <w:pPr>
      <w:shd w:val="clear" w:color="auto" w:fill="FFFFFF"/>
      <w:spacing w:after="420" w:line="0" w:lineRule="atLeast"/>
      <w:jc w:val="both"/>
      <w:outlineLvl w:val="2"/>
    </w:pPr>
    <w:rPr>
      <w:rFonts w:ascii="Arial" w:eastAsia="Arial" w:hAnsi="Arial" w:cs="Arial"/>
      <w:b/>
      <w:bCs/>
      <w:sz w:val="22"/>
      <w:szCs w:val="22"/>
    </w:rPr>
  </w:style>
  <w:style w:type="paragraph" w:customStyle="1" w:styleId="Tablecaption0">
    <w:name w:val="Table caption"/>
    <w:basedOn w:val="Normal"/>
    <w:link w:val="Tablecaption"/>
    <w:pPr>
      <w:shd w:val="clear" w:color="auto" w:fill="FFFFFF"/>
      <w:spacing w:line="0" w:lineRule="atLeast"/>
    </w:pPr>
    <w:rPr>
      <w:rFonts w:ascii="Arial" w:eastAsia="Arial" w:hAnsi="Arial" w:cs="Arial"/>
      <w:i/>
      <w:iCs/>
      <w:sz w:val="17"/>
      <w:szCs w:val="17"/>
    </w:rPr>
  </w:style>
  <w:style w:type="paragraph" w:customStyle="1" w:styleId="Picturecaption2">
    <w:name w:val="Picture caption (2)"/>
    <w:basedOn w:val="Normal"/>
    <w:link w:val="Picturecaption2Exact"/>
    <w:pPr>
      <w:shd w:val="clear" w:color="auto" w:fill="FFFFFF"/>
      <w:spacing w:line="0" w:lineRule="atLeast"/>
    </w:pPr>
    <w:rPr>
      <w:rFonts w:ascii="Arial" w:eastAsia="Arial" w:hAnsi="Arial" w:cs="Arial"/>
      <w:spacing w:val="2"/>
      <w:sz w:val="21"/>
      <w:szCs w:val="21"/>
    </w:rPr>
  </w:style>
  <w:style w:type="paragraph" w:customStyle="1" w:styleId="Bodytext40">
    <w:name w:val="Body text (4)"/>
    <w:basedOn w:val="Normal"/>
    <w:link w:val="Bodytext4"/>
    <w:pPr>
      <w:shd w:val="clear" w:color="auto" w:fill="FFFFFF"/>
      <w:spacing w:line="307" w:lineRule="exact"/>
    </w:pPr>
    <w:rPr>
      <w:rFonts w:ascii="Arial" w:eastAsia="Arial" w:hAnsi="Arial" w:cs="Arial"/>
      <w:i/>
      <w:iCs/>
      <w:sz w:val="23"/>
      <w:szCs w:val="23"/>
    </w:rPr>
  </w:style>
  <w:style w:type="paragraph" w:customStyle="1" w:styleId="Bodytext50">
    <w:name w:val="Body text (5)"/>
    <w:basedOn w:val="Normal"/>
    <w:link w:val="Bodytext5"/>
    <w:pPr>
      <w:shd w:val="clear" w:color="auto" w:fill="FFFFFF"/>
      <w:spacing w:line="307" w:lineRule="exact"/>
    </w:pPr>
    <w:rPr>
      <w:rFonts w:ascii="Arial" w:eastAsia="Arial" w:hAnsi="Arial" w:cs="Arial"/>
      <w:sz w:val="23"/>
      <w:szCs w:val="23"/>
    </w:rPr>
  </w:style>
  <w:style w:type="paragraph" w:customStyle="1" w:styleId="Bodytext6">
    <w:name w:val="Body text (6)"/>
    <w:basedOn w:val="Normal"/>
    <w:link w:val="Bodytext6Exact"/>
    <w:pPr>
      <w:shd w:val="clear" w:color="auto" w:fill="FFFFFF"/>
      <w:spacing w:line="0" w:lineRule="atLeast"/>
      <w:jc w:val="right"/>
    </w:pPr>
    <w:rPr>
      <w:rFonts w:ascii="Arial" w:eastAsia="Arial" w:hAnsi="Arial" w:cs="Arial"/>
      <w:b/>
      <w:bCs/>
      <w:spacing w:val="-2"/>
      <w:sz w:val="20"/>
      <w:szCs w:val="20"/>
    </w:rPr>
  </w:style>
  <w:style w:type="paragraph" w:customStyle="1" w:styleId="Headerorfooter0">
    <w:name w:val="Header or footer"/>
    <w:basedOn w:val="Normal"/>
    <w:link w:val="Headerorfooter"/>
    <w:pPr>
      <w:shd w:val="clear" w:color="auto" w:fill="FFFFFF"/>
      <w:spacing w:line="0" w:lineRule="atLeast"/>
    </w:pPr>
    <w:rPr>
      <w:rFonts w:ascii="Arial" w:eastAsia="Arial" w:hAnsi="Arial" w:cs="Arial"/>
      <w:sz w:val="20"/>
      <w:szCs w:val="20"/>
    </w:rPr>
  </w:style>
  <w:style w:type="paragraph" w:customStyle="1" w:styleId="Tablecaption20">
    <w:name w:val="Table caption (2)"/>
    <w:basedOn w:val="Normal"/>
    <w:link w:val="Tablecaption2"/>
    <w:pPr>
      <w:shd w:val="clear" w:color="auto" w:fill="FFFFFF"/>
      <w:spacing w:line="0" w:lineRule="atLeast"/>
    </w:pPr>
    <w:rPr>
      <w:rFonts w:ascii="Arial" w:eastAsia="Arial" w:hAnsi="Arial" w:cs="Arial"/>
      <w:sz w:val="21"/>
      <w:szCs w:val="21"/>
    </w:rPr>
  </w:style>
  <w:style w:type="paragraph" w:customStyle="1" w:styleId="Bodytext7">
    <w:name w:val="Body text (7)"/>
    <w:basedOn w:val="Normal"/>
    <w:link w:val="Bodytext7Exact"/>
    <w:pPr>
      <w:shd w:val="clear" w:color="auto" w:fill="FFFFFF"/>
      <w:spacing w:line="0" w:lineRule="atLeast"/>
    </w:pPr>
    <w:rPr>
      <w:rFonts w:ascii="Arial" w:eastAsia="Arial" w:hAnsi="Arial" w:cs="Arial"/>
      <w:spacing w:val="2"/>
      <w:sz w:val="25"/>
      <w:szCs w:val="25"/>
    </w:rPr>
  </w:style>
  <w:style w:type="paragraph" w:customStyle="1" w:styleId="Picturecaption">
    <w:name w:val="Picture caption"/>
    <w:basedOn w:val="Normal"/>
    <w:link w:val="PicturecaptionExact"/>
    <w:pPr>
      <w:shd w:val="clear" w:color="auto" w:fill="FFFFFF"/>
      <w:spacing w:line="254" w:lineRule="exact"/>
      <w:jc w:val="center"/>
    </w:pPr>
    <w:rPr>
      <w:rFonts w:ascii="Arial" w:eastAsia="Arial" w:hAnsi="Arial" w:cs="Arial"/>
      <w:b/>
      <w:bCs/>
      <w:spacing w:val="3"/>
      <w:sz w:val="17"/>
      <w:szCs w:val="17"/>
    </w:rPr>
  </w:style>
  <w:style w:type="paragraph" w:styleId="TOC3">
    <w:name w:val="toc 3"/>
    <w:basedOn w:val="Normal"/>
    <w:autoRedefine/>
    <w:pPr>
      <w:shd w:val="clear" w:color="auto" w:fill="FFFFFF"/>
      <w:spacing w:before="360" w:line="461" w:lineRule="exact"/>
      <w:jc w:val="both"/>
    </w:pPr>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550</TotalTime>
  <Pages>1</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Ukhaanbileg</dc:creator>
  <cp:lastModifiedBy>ITMART</cp:lastModifiedBy>
  <cp:revision>9</cp:revision>
  <dcterms:created xsi:type="dcterms:W3CDTF">2017-07-16T08:13:00Z</dcterms:created>
  <dcterms:modified xsi:type="dcterms:W3CDTF">2017-07-19T06:02:00Z</dcterms:modified>
</cp:coreProperties>
</file>